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D25D8" w14:textId="77777777" w:rsidR="00731AE8" w:rsidRPr="006060F8" w:rsidRDefault="00E32597" w:rsidP="00E32597">
      <w:pPr>
        <w:rPr>
          <w:rFonts w:cstheme="minorHAnsi"/>
          <w:b/>
          <w:lang w:val="en-GB"/>
        </w:rPr>
      </w:pPr>
      <w:permStart w:id="661353407" w:edGrp="everyone"/>
      <w:permEnd w:id="661353407"/>
      <w:r w:rsidRPr="006060F8">
        <w:rPr>
          <w:rFonts w:cstheme="minorHAnsi"/>
          <w:b/>
          <w:lang w:val="en-GB"/>
        </w:rPr>
        <w:t xml:space="preserve">Introduction: </w:t>
      </w:r>
    </w:p>
    <w:p w14:paraId="6AF1A868" w14:textId="77777777" w:rsidR="00376605" w:rsidRPr="006060F8" w:rsidRDefault="00376605" w:rsidP="00376605">
      <w:pPr>
        <w:tabs>
          <w:tab w:val="left" w:pos="709"/>
        </w:tabs>
        <w:jc w:val="both"/>
        <w:rPr>
          <w:rFonts w:cstheme="minorHAnsi"/>
          <w:b/>
          <w:sz w:val="22"/>
          <w:szCs w:val="22"/>
          <w:lang w:val="en-GB"/>
        </w:rPr>
      </w:pPr>
    </w:p>
    <w:p w14:paraId="53D68EEC" w14:textId="77777777" w:rsidR="00376605" w:rsidRPr="006060F8" w:rsidRDefault="00376605" w:rsidP="00376605">
      <w:pPr>
        <w:tabs>
          <w:tab w:val="left" w:pos="709"/>
        </w:tabs>
        <w:jc w:val="both"/>
        <w:rPr>
          <w:rFonts w:cstheme="minorHAnsi"/>
          <w:b/>
          <w:sz w:val="22"/>
          <w:szCs w:val="22"/>
          <w:lang w:val="en-GB"/>
        </w:rPr>
      </w:pPr>
      <w:r w:rsidRPr="006060F8">
        <w:rPr>
          <w:rFonts w:cstheme="minorHAnsi"/>
          <w:b/>
          <w:sz w:val="22"/>
          <w:szCs w:val="22"/>
          <w:lang w:val="en-GB"/>
        </w:rPr>
        <w:t>Purpose and scope</w:t>
      </w:r>
    </w:p>
    <w:p w14:paraId="6935D85C" w14:textId="77777777" w:rsidR="00376605" w:rsidRPr="006060F8" w:rsidRDefault="00376605" w:rsidP="00376605">
      <w:pPr>
        <w:tabs>
          <w:tab w:val="left" w:pos="709"/>
        </w:tabs>
        <w:jc w:val="both"/>
        <w:rPr>
          <w:rFonts w:cstheme="minorHAnsi"/>
          <w:sz w:val="22"/>
          <w:szCs w:val="22"/>
          <w:lang w:val="en-GB"/>
        </w:rPr>
      </w:pPr>
      <w:r w:rsidRPr="006060F8">
        <w:rPr>
          <w:rFonts w:cstheme="minorHAnsi"/>
          <w:sz w:val="22"/>
          <w:szCs w:val="22"/>
          <w:lang w:val="en-GB"/>
        </w:rPr>
        <w:t xml:space="preserve">In the absence of detailed guidance or a template for the content of the Investigational medicinal product dossier (IMPD) for Advanced therapy medicinal product (ATMP) quality, this document has been created as an authoring guide for first in human (FiH) and early clinical studies where the focus is on safety. Efficacy aspects are more predominant in later development and have not been considered to the same extent. </w:t>
      </w:r>
    </w:p>
    <w:p w14:paraId="51BA3F73" w14:textId="633B0092" w:rsidR="00376605" w:rsidRPr="006060F8" w:rsidRDefault="00376605" w:rsidP="00376605">
      <w:pPr>
        <w:pStyle w:val="Default"/>
        <w:jc w:val="both"/>
        <w:rPr>
          <w:rFonts w:asciiTheme="minorHAnsi" w:hAnsiTheme="minorHAnsi" w:cstheme="minorHAnsi"/>
          <w:color w:val="auto"/>
          <w:sz w:val="22"/>
          <w:szCs w:val="22"/>
          <w:lang w:val="en-GB"/>
        </w:rPr>
      </w:pPr>
      <w:r w:rsidRPr="006060F8">
        <w:rPr>
          <w:rFonts w:asciiTheme="minorHAnsi" w:hAnsiTheme="minorHAnsi" w:cstheme="minorHAnsi"/>
          <w:sz w:val="22"/>
          <w:szCs w:val="22"/>
          <w:lang w:val="en-GB"/>
        </w:rPr>
        <w:t xml:space="preserve">This document may be used as a </w:t>
      </w:r>
      <w:r w:rsidR="006347F5">
        <w:rPr>
          <w:rFonts w:asciiTheme="minorHAnsi" w:hAnsiTheme="minorHAnsi" w:cstheme="minorHAnsi"/>
          <w:sz w:val="22"/>
          <w:szCs w:val="22"/>
          <w:lang w:val="en-GB"/>
        </w:rPr>
        <w:t>guide</w:t>
      </w:r>
      <w:r w:rsidRPr="006060F8">
        <w:rPr>
          <w:rFonts w:asciiTheme="minorHAnsi" w:hAnsiTheme="minorHAnsi" w:cstheme="minorHAnsi"/>
          <w:sz w:val="22"/>
          <w:szCs w:val="22"/>
          <w:lang w:val="en-GB"/>
        </w:rPr>
        <w:t xml:space="preserve">. However, the content should be adjusted to the nature of the product/process. </w:t>
      </w:r>
      <w:r w:rsidRPr="006060F8">
        <w:rPr>
          <w:rFonts w:asciiTheme="minorHAnsi" w:hAnsiTheme="minorHAnsi" w:cstheme="minorHAnsi"/>
          <w:color w:val="auto"/>
          <w:sz w:val="22"/>
          <w:szCs w:val="22"/>
          <w:lang w:val="en-GB"/>
        </w:rPr>
        <w:t xml:space="preserve">The </w:t>
      </w:r>
      <w:r w:rsidR="00984FBE">
        <w:rPr>
          <w:rFonts w:asciiTheme="minorHAnsi" w:hAnsiTheme="minorHAnsi" w:cstheme="minorHAnsi"/>
          <w:color w:val="auto"/>
          <w:sz w:val="22"/>
          <w:szCs w:val="22"/>
          <w:lang w:val="en-GB"/>
        </w:rPr>
        <w:t>guide</w:t>
      </w:r>
      <w:r w:rsidRPr="006060F8">
        <w:rPr>
          <w:rFonts w:asciiTheme="minorHAnsi" w:hAnsiTheme="minorHAnsi" w:cstheme="minorHAnsi"/>
          <w:color w:val="auto"/>
          <w:sz w:val="22"/>
          <w:szCs w:val="22"/>
          <w:lang w:val="en-GB"/>
        </w:rPr>
        <w:t xml:space="preserve"> should preferably be used together with the </w:t>
      </w:r>
      <w:hyperlink r:id="rId8" w:history="1">
        <w:r w:rsidRPr="00584CFB">
          <w:rPr>
            <w:rStyle w:val="Hyperlnk"/>
            <w:rFonts w:asciiTheme="minorHAnsi" w:hAnsiTheme="minorHAnsi" w:cstheme="minorHAnsi"/>
            <w:sz w:val="22"/>
            <w:szCs w:val="22"/>
            <w:lang w:val="en-GB"/>
          </w:rPr>
          <w:t>Regulatory guide</w:t>
        </w:r>
      </w:hyperlink>
      <w:r w:rsidRPr="006060F8">
        <w:rPr>
          <w:rFonts w:asciiTheme="minorHAnsi" w:hAnsiTheme="minorHAnsi" w:cstheme="minorHAnsi"/>
          <w:color w:val="auto"/>
          <w:sz w:val="22"/>
          <w:szCs w:val="22"/>
          <w:lang w:val="en-GB"/>
        </w:rPr>
        <w:t xml:space="preserve">, with useful links to different documents important to consider in the creation of the IMPD. </w:t>
      </w:r>
      <w:r w:rsidRPr="006060F8">
        <w:rPr>
          <w:rFonts w:asciiTheme="minorHAnsi" w:hAnsiTheme="minorHAnsi" w:cstheme="minorHAnsi"/>
          <w:sz w:val="22"/>
          <w:szCs w:val="22"/>
          <w:lang w:val="en-GB"/>
        </w:rPr>
        <w:t>Please, remember that each ATMP is unique.</w:t>
      </w:r>
    </w:p>
    <w:p w14:paraId="71210C8B" w14:textId="74A4AF61" w:rsidR="00376605" w:rsidRPr="006060F8" w:rsidRDefault="00376605" w:rsidP="00376605">
      <w:pPr>
        <w:tabs>
          <w:tab w:val="left" w:pos="709"/>
        </w:tabs>
        <w:jc w:val="both"/>
        <w:rPr>
          <w:rFonts w:cstheme="minorHAnsi"/>
          <w:sz w:val="22"/>
          <w:szCs w:val="22"/>
          <w:highlight w:val="yellow"/>
          <w:lang w:val="en-GB"/>
        </w:rPr>
      </w:pPr>
      <w:r w:rsidRPr="006060F8">
        <w:rPr>
          <w:rFonts w:cstheme="minorHAnsi"/>
          <w:sz w:val="22"/>
          <w:szCs w:val="22"/>
          <w:lang w:val="en-GB"/>
        </w:rPr>
        <w:t xml:space="preserve">For the Intellectual property, the information in the IMPD may be considered more confidential compared to the Investigator Brochure (IB). Therefore, in some cases some of the information especially the non-clinical data can be placed in the IMPD instead of the IB. However, in our </w:t>
      </w:r>
      <w:r w:rsidR="007C0FCF">
        <w:rPr>
          <w:rFonts w:cstheme="minorHAnsi"/>
          <w:sz w:val="22"/>
          <w:szCs w:val="22"/>
          <w:lang w:val="en-GB"/>
        </w:rPr>
        <w:t>guide</w:t>
      </w:r>
      <w:r w:rsidRPr="006060F8">
        <w:rPr>
          <w:rFonts w:cstheme="minorHAnsi"/>
          <w:sz w:val="22"/>
          <w:szCs w:val="22"/>
          <w:lang w:val="en-GB"/>
        </w:rPr>
        <w:t xml:space="preserve"> this part only can be found in the IB. </w:t>
      </w:r>
    </w:p>
    <w:p w14:paraId="1BEB34AC" w14:textId="77777777" w:rsidR="00376605" w:rsidRPr="006060F8" w:rsidRDefault="00376605" w:rsidP="00376605">
      <w:pPr>
        <w:tabs>
          <w:tab w:val="left" w:pos="709"/>
        </w:tabs>
        <w:jc w:val="both"/>
        <w:rPr>
          <w:rFonts w:cstheme="minorHAnsi"/>
          <w:sz w:val="22"/>
          <w:szCs w:val="22"/>
          <w:lang w:val="en-GB"/>
        </w:rPr>
      </w:pPr>
    </w:p>
    <w:p w14:paraId="29506DD9" w14:textId="77777777" w:rsidR="00376605" w:rsidRPr="006060F8" w:rsidRDefault="00376605" w:rsidP="00376605">
      <w:pPr>
        <w:tabs>
          <w:tab w:val="left" w:pos="709"/>
        </w:tabs>
        <w:jc w:val="both"/>
        <w:rPr>
          <w:rFonts w:cstheme="minorHAnsi"/>
          <w:b/>
          <w:sz w:val="22"/>
          <w:szCs w:val="22"/>
          <w:lang w:val="en-GB"/>
        </w:rPr>
      </w:pPr>
      <w:r w:rsidRPr="006060F8">
        <w:rPr>
          <w:rFonts w:cstheme="minorHAnsi"/>
          <w:b/>
          <w:sz w:val="22"/>
          <w:szCs w:val="22"/>
          <w:lang w:val="en-GB"/>
        </w:rPr>
        <w:t>Format, structure and content</w:t>
      </w:r>
    </w:p>
    <w:p w14:paraId="0D92DCA0" w14:textId="77777777" w:rsidR="00376605" w:rsidRPr="006060F8" w:rsidRDefault="00376605" w:rsidP="00376605">
      <w:pPr>
        <w:tabs>
          <w:tab w:val="left" w:pos="709"/>
        </w:tabs>
        <w:jc w:val="both"/>
        <w:rPr>
          <w:rFonts w:cstheme="minorHAnsi"/>
          <w:sz w:val="22"/>
          <w:szCs w:val="22"/>
          <w:lang w:val="en-GB"/>
        </w:rPr>
      </w:pPr>
      <w:r w:rsidRPr="006060F8">
        <w:rPr>
          <w:rFonts w:cstheme="minorHAnsi"/>
          <w:sz w:val="22"/>
          <w:szCs w:val="22"/>
          <w:lang w:val="en-GB"/>
        </w:rPr>
        <w:t>Where possible and applicable the Common Technical Document (CTD) structure (</w:t>
      </w:r>
      <w:hyperlink r:id="rId9" w:history="1">
        <w:r w:rsidRPr="006060F8">
          <w:rPr>
            <w:rStyle w:val="Hyperlnk"/>
            <w:rFonts w:cstheme="minorHAnsi"/>
            <w:sz w:val="22"/>
            <w:szCs w:val="22"/>
            <w:lang w:val="en-GB"/>
          </w:rPr>
          <w:t>ICH Module 4</w:t>
        </w:r>
      </w:hyperlink>
      <w:r w:rsidRPr="006060F8">
        <w:rPr>
          <w:rFonts w:cstheme="minorHAnsi"/>
          <w:sz w:val="22"/>
          <w:szCs w:val="22"/>
          <w:lang w:val="en-GB"/>
        </w:rPr>
        <w:t xml:space="preserve">) and guidance in the EMA Quality Guideline for Biologics IMPDs have been used as a basis, </w:t>
      </w:r>
      <w:hyperlink r:id="rId10" w:history="1">
        <w:r w:rsidRPr="006060F8">
          <w:rPr>
            <w:rStyle w:val="Hyperlnk"/>
            <w:rFonts w:cstheme="minorHAnsi"/>
            <w:sz w:val="22"/>
            <w:szCs w:val="22"/>
            <w:lang w:val="en-GB"/>
          </w:rPr>
          <w:t>IMPD guideline and template</w:t>
        </w:r>
      </w:hyperlink>
      <w:r w:rsidRPr="006060F8">
        <w:rPr>
          <w:rFonts w:cstheme="minorHAnsi"/>
          <w:sz w:val="22"/>
          <w:szCs w:val="22"/>
          <w:lang w:val="en-GB"/>
        </w:rPr>
        <w:t xml:space="preserve">. </w:t>
      </w:r>
    </w:p>
    <w:p w14:paraId="5626A1D8" w14:textId="7F7E42AC" w:rsidR="00376605" w:rsidRPr="006060F8" w:rsidRDefault="00376605" w:rsidP="00376605">
      <w:pPr>
        <w:tabs>
          <w:tab w:val="left" w:pos="709"/>
        </w:tabs>
        <w:jc w:val="both"/>
        <w:rPr>
          <w:rFonts w:cstheme="minorHAnsi"/>
          <w:sz w:val="22"/>
          <w:szCs w:val="22"/>
          <w:lang w:val="en-GB"/>
        </w:rPr>
      </w:pPr>
      <w:r w:rsidRPr="006060F8">
        <w:rPr>
          <w:rFonts w:cstheme="minorHAnsi"/>
          <w:sz w:val="22"/>
          <w:szCs w:val="22"/>
          <w:lang w:val="en-GB"/>
        </w:rPr>
        <w:t xml:space="preserve">This </w:t>
      </w:r>
      <w:r w:rsidR="007C0FCF">
        <w:rPr>
          <w:rFonts w:cstheme="minorHAnsi"/>
          <w:sz w:val="22"/>
          <w:szCs w:val="22"/>
          <w:lang w:val="en-GB"/>
        </w:rPr>
        <w:t>guide</w:t>
      </w:r>
      <w:r w:rsidRPr="006060F8">
        <w:rPr>
          <w:rFonts w:cstheme="minorHAnsi"/>
          <w:sz w:val="22"/>
          <w:szCs w:val="22"/>
          <w:lang w:val="en-GB"/>
        </w:rPr>
        <w:t xml:space="preserve"> assumes that CTD sections 3.2.S (drug substance) and 3.2.P (drug product) will</w:t>
      </w:r>
    </w:p>
    <w:p w14:paraId="231BAC65" w14:textId="77777777" w:rsidR="00376605" w:rsidRPr="006060F8" w:rsidRDefault="00376605" w:rsidP="00376605">
      <w:pPr>
        <w:tabs>
          <w:tab w:val="left" w:pos="709"/>
        </w:tabs>
        <w:jc w:val="both"/>
        <w:rPr>
          <w:rFonts w:cstheme="minorHAnsi"/>
          <w:sz w:val="22"/>
          <w:szCs w:val="22"/>
          <w:lang w:val="en-GB"/>
        </w:rPr>
      </w:pPr>
      <w:r w:rsidRPr="006060F8">
        <w:rPr>
          <w:rFonts w:cstheme="minorHAnsi"/>
          <w:sz w:val="22"/>
          <w:szCs w:val="22"/>
          <w:lang w:val="en-GB"/>
        </w:rPr>
        <w:t xml:space="preserve">be authored. To enable efficient authoring, it is helpful if a decision has been made where drug substance manufacture ends and drug product manufacture starts as this will dictate how the IMPD will be structured. In some cases, it may not be possible or meaningful to have a P-section, e.g. when the drug product is a simple dilution of the drug substance with a commercially available diluent and takes place close to administration to the patient. </w:t>
      </w:r>
    </w:p>
    <w:p w14:paraId="77B158C2" w14:textId="77777777" w:rsidR="00376605" w:rsidRPr="006060F8" w:rsidRDefault="00376605" w:rsidP="00376605">
      <w:pPr>
        <w:tabs>
          <w:tab w:val="left" w:pos="709"/>
        </w:tabs>
        <w:jc w:val="both"/>
        <w:rPr>
          <w:rFonts w:cstheme="minorHAnsi"/>
          <w:sz w:val="22"/>
          <w:szCs w:val="22"/>
          <w:lang w:val="en-GB"/>
        </w:rPr>
      </w:pPr>
      <w:bookmarkStart w:id="0" w:name="_Hlk526923653"/>
    </w:p>
    <w:p w14:paraId="69A701E9" w14:textId="77777777" w:rsidR="00376605" w:rsidRPr="006060F8" w:rsidRDefault="00376605" w:rsidP="00376605">
      <w:pPr>
        <w:tabs>
          <w:tab w:val="left" w:pos="709"/>
        </w:tabs>
        <w:jc w:val="both"/>
        <w:rPr>
          <w:rFonts w:cstheme="minorHAnsi"/>
          <w:sz w:val="22"/>
          <w:szCs w:val="22"/>
          <w:lang w:val="en-GB"/>
        </w:rPr>
      </w:pPr>
      <w:r w:rsidRPr="006060F8">
        <w:rPr>
          <w:rFonts w:cstheme="minorHAnsi"/>
          <w:sz w:val="22"/>
          <w:szCs w:val="22"/>
          <w:lang w:val="en-GB"/>
        </w:rPr>
        <w:t>For some ATMPs, the starting material, the active substance and the finished product can be closely related or nearly identical. In some cases, an artificial (based on regulatory reasons) distinction between drug substance (DS) and drug product (DP) might be included in the IMPD, but this is not always possible. In general, these distinctions are done based on the individual characteristics of each product. When feasible, the applicant should clearly define in the IMPD what it is considered intermediate products, what is considered drug substance and drug product. Starting from these definitions and based on characterization studies, appropriate in-process and release controls need to be established for each step. It is acknowledged that, depending on the product and on the manufacturing process, and when appropriately justified, release testing of the final product might be performed at earlier stages in the manufacturing process.</w:t>
      </w:r>
    </w:p>
    <w:p w14:paraId="4701362A" w14:textId="77777777" w:rsidR="00376605" w:rsidRPr="006060F8" w:rsidRDefault="00376605" w:rsidP="00376605">
      <w:pPr>
        <w:tabs>
          <w:tab w:val="left" w:pos="709"/>
        </w:tabs>
        <w:jc w:val="both"/>
        <w:rPr>
          <w:rFonts w:cstheme="minorHAnsi"/>
          <w:sz w:val="22"/>
          <w:szCs w:val="22"/>
          <w:lang w:val="en-GB"/>
        </w:rPr>
      </w:pPr>
    </w:p>
    <w:p w14:paraId="1487C007" w14:textId="77777777" w:rsidR="00376605" w:rsidRPr="006060F8" w:rsidRDefault="00376605" w:rsidP="00376605">
      <w:pPr>
        <w:tabs>
          <w:tab w:val="left" w:pos="709"/>
        </w:tabs>
        <w:jc w:val="both"/>
        <w:rPr>
          <w:rFonts w:cstheme="minorHAnsi"/>
          <w:sz w:val="22"/>
          <w:szCs w:val="22"/>
          <w:lang w:val="en-GB"/>
        </w:rPr>
      </w:pPr>
      <w:r w:rsidRPr="006060F8">
        <w:rPr>
          <w:rFonts w:cstheme="minorHAnsi"/>
          <w:sz w:val="22"/>
          <w:szCs w:val="22"/>
          <w:lang w:val="en-GB"/>
        </w:rPr>
        <w:t>The DS is defined as an active ingredient that is intended to furnish biological activity or other direct effect in the diagnosis, cure, mitigation, treatment or prevention of disease or to affect the structure or any function of the human body. For instance, it could be the purified starting material or complete efficacious material that will furnish pharmacological activity e.g. autologous or allogenic cells with or without genetic modification- nucleotides, naked or with vector.</w:t>
      </w:r>
    </w:p>
    <w:p w14:paraId="36DE8D0F" w14:textId="77777777" w:rsidR="00376605" w:rsidRPr="006060F8" w:rsidRDefault="00376605" w:rsidP="00376605">
      <w:pPr>
        <w:tabs>
          <w:tab w:val="left" w:pos="709"/>
        </w:tabs>
        <w:jc w:val="both"/>
        <w:rPr>
          <w:rFonts w:cstheme="minorHAnsi"/>
          <w:sz w:val="22"/>
          <w:szCs w:val="22"/>
          <w:lang w:val="en-GB"/>
        </w:rPr>
      </w:pPr>
      <w:bookmarkStart w:id="1" w:name="_Hlk526923710"/>
      <w:bookmarkEnd w:id="0"/>
    </w:p>
    <w:p w14:paraId="12D63AFD" w14:textId="18B1B3C6" w:rsidR="00376605" w:rsidRPr="006060F8" w:rsidRDefault="00376605" w:rsidP="00376605">
      <w:pPr>
        <w:tabs>
          <w:tab w:val="left" w:pos="709"/>
        </w:tabs>
        <w:jc w:val="both"/>
        <w:rPr>
          <w:rFonts w:cstheme="minorHAnsi"/>
          <w:sz w:val="22"/>
          <w:szCs w:val="22"/>
          <w:lang w:val="en-GB"/>
        </w:rPr>
      </w:pPr>
      <w:r w:rsidRPr="006060F8">
        <w:rPr>
          <w:rFonts w:cstheme="minorHAnsi"/>
          <w:sz w:val="22"/>
          <w:szCs w:val="22"/>
          <w:lang w:val="en-GB"/>
        </w:rPr>
        <w:t xml:space="preserve">DP in this </w:t>
      </w:r>
      <w:r w:rsidR="002D7791">
        <w:rPr>
          <w:rFonts w:cstheme="minorHAnsi"/>
          <w:sz w:val="22"/>
          <w:szCs w:val="22"/>
          <w:lang w:val="en-GB"/>
        </w:rPr>
        <w:t>guide</w:t>
      </w:r>
      <w:r w:rsidRPr="006060F8">
        <w:rPr>
          <w:rFonts w:cstheme="minorHAnsi"/>
          <w:sz w:val="22"/>
          <w:szCs w:val="22"/>
          <w:lang w:val="en-GB"/>
        </w:rPr>
        <w:t xml:space="preserve"> is defined as the final product in the final presentation e.g. pre-filled syringe with cells or cells in a transfer bag. In this case, the DP shall be described as the finished dosage form that contains the DS, generally, but not necessarily in association with one or more other ingredients (e.g. excipients). The DP may require reconstruction or dilution prior to administration.</w:t>
      </w:r>
    </w:p>
    <w:p w14:paraId="3FA1BAC6" w14:textId="77777777" w:rsidR="00376605" w:rsidRPr="006060F8" w:rsidRDefault="00376605" w:rsidP="00376605">
      <w:pPr>
        <w:tabs>
          <w:tab w:val="left" w:pos="709"/>
        </w:tabs>
        <w:jc w:val="both"/>
        <w:rPr>
          <w:rFonts w:cstheme="minorHAnsi"/>
          <w:sz w:val="22"/>
          <w:szCs w:val="22"/>
          <w:lang w:val="en-GB"/>
        </w:rPr>
      </w:pPr>
    </w:p>
    <w:p w14:paraId="3A8726FB" w14:textId="77777777" w:rsidR="00376605" w:rsidRPr="006060F8" w:rsidRDefault="00376605" w:rsidP="00376605">
      <w:pPr>
        <w:tabs>
          <w:tab w:val="left" w:pos="709"/>
        </w:tabs>
        <w:jc w:val="both"/>
        <w:rPr>
          <w:rFonts w:cstheme="minorHAnsi"/>
          <w:sz w:val="22"/>
          <w:szCs w:val="22"/>
          <w:lang w:val="en-GB"/>
        </w:rPr>
      </w:pPr>
    </w:p>
    <w:p w14:paraId="6DEF37FC" w14:textId="77777777" w:rsidR="00376605" w:rsidRPr="006060F8" w:rsidRDefault="00376605" w:rsidP="00376605">
      <w:pPr>
        <w:tabs>
          <w:tab w:val="left" w:pos="709"/>
        </w:tabs>
        <w:jc w:val="both"/>
        <w:rPr>
          <w:rFonts w:cstheme="minorHAnsi"/>
          <w:b/>
          <w:sz w:val="22"/>
          <w:szCs w:val="22"/>
          <w:lang w:val="en-GB"/>
        </w:rPr>
      </w:pPr>
      <w:r w:rsidRPr="006060F8">
        <w:rPr>
          <w:rFonts w:cstheme="minorHAnsi"/>
          <w:b/>
          <w:sz w:val="22"/>
          <w:szCs w:val="22"/>
          <w:lang w:val="en-GB"/>
        </w:rPr>
        <w:t>Risk based approach</w:t>
      </w:r>
    </w:p>
    <w:bookmarkEnd w:id="1"/>
    <w:p w14:paraId="0D439F5C" w14:textId="77777777" w:rsidR="00376605" w:rsidRPr="006060F8" w:rsidRDefault="00376605" w:rsidP="00376605">
      <w:pPr>
        <w:jc w:val="both"/>
        <w:rPr>
          <w:rFonts w:cstheme="minorHAnsi"/>
          <w:sz w:val="22"/>
          <w:szCs w:val="22"/>
          <w:lang w:val="en-GB"/>
        </w:rPr>
      </w:pPr>
      <w:r w:rsidRPr="006060F8">
        <w:rPr>
          <w:rFonts w:cstheme="minorHAnsi"/>
          <w:sz w:val="22"/>
          <w:szCs w:val="22"/>
          <w:lang w:val="en-GB"/>
        </w:rPr>
        <w:t xml:space="preserve">In development of an ATMP a risk-based approach may be applied. It may be used to priorities experimental work or to justify the development approach taken or gaps in the content of the IMPD. </w:t>
      </w:r>
    </w:p>
    <w:p w14:paraId="7645339B" w14:textId="77777777" w:rsidR="00376605" w:rsidRPr="006060F8" w:rsidRDefault="00376605" w:rsidP="00376605">
      <w:pPr>
        <w:jc w:val="both"/>
        <w:rPr>
          <w:rFonts w:cstheme="minorHAnsi"/>
          <w:sz w:val="22"/>
          <w:szCs w:val="22"/>
          <w:lang w:val="en-GB"/>
        </w:rPr>
      </w:pPr>
    </w:p>
    <w:p w14:paraId="57D9C16F" w14:textId="77777777" w:rsidR="00376605" w:rsidRPr="006060F8" w:rsidRDefault="00376605" w:rsidP="00376605">
      <w:pPr>
        <w:jc w:val="both"/>
        <w:rPr>
          <w:rFonts w:cstheme="minorHAnsi"/>
          <w:sz w:val="22"/>
          <w:szCs w:val="22"/>
          <w:lang w:val="en-GB"/>
        </w:rPr>
      </w:pPr>
      <w:r w:rsidRPr="006060F8">
        <w:rPr>
          <w:rFonts w:cstheme="minorHAnsi"/>
          <w:sz w:val="22"/>
          <w:szCs w:val="22"/>
          <w:lang w:val="en-GB"/>
        </w:rPr>
        <w:t xml:space="preserve">A </w:t>
      </w:r>
      <w:r w:rsidRPr="006060F8">
        <w:rPr>
          <w:rFonts w:cstheme="minorHAnsi"/>
          <w:b/>
          <w:sz w:val="22"/>
          <w:szCs w:val="22"/>
          <w:lang w:val="en-GB"/>
        </w:rPr>
        <w:t xml:space="preserve">risk </w:t>
      </w:r>
      <w:r w:rsidRPr="006060F8">
        <w:rPr>
          <w:rFonts w:cstheme="minorHAnsi"/>
          <w:sz w:val="22"/>
          <w:szCs w:val="22"/>
          <w:lang w:val="en-GB"/>
        </w:rPr>
        <w:t xml:space="preserve">is a potential unfavourable effect that can be attributed to the clinical use of the investigational ATMP (iATMP). Typical risks may be tumour formation due to off-target activity, disease transmission due to microbiological </w:t>
      </w:r>
      <w:r w:rsidRPr="006060F8">
        <w:rPr>
          <w:rFonts w:cstheme="minorHAnsi"/>
          <w:sz w:val="22"/>
          <w:szCs w:val="22"/>
          <w:lang w:val="en-GB"/>
        </w:rPr>
        <w:lastRenderedPageBreak/>
        <w:t xml:space="preserve">contamination or presence of viral or non-viral adventitious agents, immunogenicity, toxicity, or simply lack of efficacy. A </w:t>
      </w:r>
      <w:r w:rsidRPr="006060F8">
        <w:rPr>
          <w:rFonts w:cstheme="minorHAnsi"/>
          <w:b/>
          <w:sz w:val="22"/>
          <w:szCs w:val="22"/>
          <w:lang w:val="en-GB"/>
        </w:rPr>
        <w:t>risk factor</w:t>
      </w:r>
      <w:r w:rsidRPr="006060F8">
        <w:rPr>
          <w:rFonts w:cstheme="minorHAnsi"/>
          <w:sz w:val="22"/>
          <w:szCs w:val="22"/>
          <w:lang w:val="en-GB"/>
        </w:rPr>
        <w:t xml:space="preserve"> is a characteristic that contributes to the risk, eg origin of the cells, the method used for genetic modification, the manufacturing process, the non-cellular components and the specific therapeutic use as applicable. </w:t>
      </w:r>
    </w:p>
    <w:p w14:paraId="57DEB08A" w14:textId="77777777" w:rsidR="00376605" w:rsidRPr="006060F8" w:rsidRDefault="00376605" w:rsidP="00376605">
      <w:pPr>
        <w:jc w:val="both"/>
        <w:rPr>
          <w:rFonts w:cstheme="minorHAnsi"/>
          <w:sz w:val="22"/>
          <w:szCs w:val="22"/>
          <w:lang w:val="en-GB"/>
        </w:rPr>
      </w:pPr>
    </w:p>
    <w:p w14:paraId="15278995" w14:textId="77777777" w:rsidR="00376605" w:rsidRPr="006060F8" w:rsidRDefault="00376605" w:rsidP="00376605">
      <w:pPr>
        <w:jc w:val="both"/>
        <w:rPr>
          <w:rFonts w:cstheme="minorHAnsi"/>
          <w:sz w:val="22"/>
          <w:szCs w:val="22"/>
          <w:lang w:val="en-GB"/>
        </w:rPr>
      </w:pPr>
      <w:r w:rsidRPr="006060F8">
        <w:rPr>
          <w:rFonts w:cstheme="minorHAnsi"/>
          <w:sz w:val="22"/>
          <w:szCs w:val="22"/>
          <w:lang w:val="en-GB"/>
        </w:rPr>
        <w:t xml:space="preserve">In early clinical development a </w:t>
      </w:r>
      <w:r w:rsidRPr="006060F8">
        <w:rPr>
          <w:rFonts w:cstheme="minorHAnsi"/>
          <w:b/>
          <w:sz w:val="22"/>
          <w:szCs w:val="22"/>
          <w:lang w:val="en-GB"/>
        </w:rPr>
        <w:t>risk analysis</w:t>
      </w:r>
      <w:r w:rsidRPr="006060F8">
        <w:rPr>
          <w:rFonts w:cstheme="minorHAnsi"/>
          <w:sz w:val="22"/>
          <w:szCs w:val="22"/>
          <w:lang w:val="en-GB"/>
        </w:rPr>
        <w:t xml:space="preserve"> could be a simple list of identified risks and how these have been evaluated by experiments, and minimised by appropriate controls of materials, the process and the product. The latter may be called control strategy. After putting the control strategy in place, the residual risk should be acceptable. This risk analysis is important if there is significant residual risk left and could be the place to explain extra measures taken.</w:t>
      </w:r>
    </w:p>
    <w:p w14:paraId="28D5DEBD" w14:textId="77777777" w:rsidR="00376605" w:rsidRPr="006060F8" w:rsidRDefault="00376605" w:rsidP="00376605">
      <w:pPr>
        <w:jc w:val="both"/>
        <w:rPr>
          <w:rFonts w:cstheme="minorHAnsi"/>
          <w:sz w:val="22"/>
          <w:szCs w:val="22"/>
          <w:lang w:val="en-GB"/>
        </w:rPr>
      </w:pPr>
    </w:p>
    <w:p w14:paraId="2FCEC8AF" w14:textId="06B801BE" w:rsidR="00501053" w:rsidRPr="006060F8" w:rsidRDefault="00376605" w:rsidP="00376605">
      <w:pPr>
        <w:pStyle w:val="Brdtext"/>
        <w:jc w:val="both"/>
        <w:rPr>
          <w:rFonts w:asciiTheme="minorHAnsi" w:eastAsiaTheme="minorEastAsia" w:hAnsiTheme="minorHAnsi" w:cstheme="minorHAnsi"/>
          <w:color w:val="222222"/>
          <w:sz w:val="22"/>
          <w:szCs w:val="22"/>
          <w:lang w:val="en-GB"/>
        </w:rPr>
      </w:pPr>
      <w:r w:rsidRPr="006060F8">
        <w:rPr>
          <w:rFonts w:asciiTheme="minorHAnsi" w:hAnsiTheme="minorHAnsi" w:cstheme="minorHAnsi"/>
          <w:sz w:val="22"/>
          <w:szCs w:val="22"/>
          <w:lang w:val="en-GB"/>
        </w:rPr>
        <w:t xml:space="preserve">Although risks typical for an iATMP will often be evaluated by the nonclinical studies the quality aspects should be presented in the quality part of the IMPD. There is no given place for the risk analysis in the CTD structure. A summary may be presented in P.2 ‘Pharmaceutical development’, or if drug product manufacture is minimal it may be more appropriate in S.2.6 ‘Manufacturing process development’ or on the characterisation section, eg S.3.1 ‘Elicidation of structure and other characteristics’. It may also be presented outside of the CTD structure, in a quality introduction or in an appendix. For this </w:t>
      </w:r>
      <w:r w:rsidR="00965CD0">
        <w:rPr>
          <w:rFonts w:asciiTheme="minorHAnsi" w:hAnsiTheme="minorHAnsi" w:cstheme="minorHAnsi"/>
          <w:sz w:val="22"/>
          <w:szCs w:val="22"/>
          <w:lang w:val="en-GB"/>
        </w:rPr>
        <w:t>guide</w:t>
      </w:r>
      <w:r w:rsidRPr="006060F8">
        <w:rPr>
          <w:rFonts w:asciiTheme="minorHAnsi" w:hAnsiTheme="minorHAnsi" w:cstheme="minorHAnsi"/>
          <w:sz w:val="22"/>
          <w:szCs w:val="22"/>
          <w:lang w:val="en-GB"/>
        </w:rPr>
        <w:t>, an example is provided in S.2.6.</w:t>
      </w:r>
    </w:p>
    <w:p w14:paraId="073E539D" w14:textId="77777777" w:rsidR="002C5720" w:rsidRDefault="002C5720" w:rsidP="00501053">
      <w:pPr>
        <w:tabs>
          <w:tab w:val="left" w:pos="709"/>
        </w:tabs>
        <w:jc w:val="both"/>
        <w:rPr>
          <w:rFonts w:cstheme="minorHAnsi"/>
          <w:b/>
          <w:sz w:val="22"/>
          <w:szCs w:val="22"/>
          <w:lang w:val="en-GB"/>
        </w:rPr>
      </w:pPr>
      <w:bookmarkStart w:id="2" w:name="_Hlk7499635"/>
    </w:p>
    <w:p w14:paraId="2AF5BB1D" w14:textId="37370A79" w:rsidR="00501053" w:rsidRPr="006060F8" w:rsidRDefault="00501053" w:rsidP="00501053">
      <w:pPr>
        <w:tabs>
          <w:tab w:val="left" w:pos="709"/>
        </w:tabs>
        <w:jc w:val="both"/>
        <w:rPr>
          <w:rFonts w:cstheme="minorHAnsi"/>
          <w:b/>
          <w:sz w:val="22"/>
          <w:szCs w:val="22"/>
          <w:lang w:val="en-GB"/>
        </w:rPr>
      </w:pPr>
      <w:r w:rsidRPr="006060F8">
        <w:rPr>
          <w:rFonts w:cstheme="minorHAnsi"/>
          <w:b/>
          <w:sz w:val="22"/>
          <w:szCs w:val="22"/>
          <w:lang w:val="en-GB"/>
        </w:rPr>
        <w:t xml:space="preserve">This </w:t>
      </w:r>
      <w:r w:rsidR="00011E2B">
        <w:rPr>
          <w:rFonts w:cstheme="minorHAnsi"/>
          <w:b/>
          <w:sz w:val="22"/>
          <w:szCs w:val="22"/>
          <w:lang w:val="en-GB"/>
        </w:rPr>
        <w:t>guide</w:t>
      </w:r>
      <w:r w:rsidRPr="006060F8">
        <w:rPr>
          <w:rFonts w:cstheme="minorHAnsi"/>
          <w:b/>
          <w:sz w:val="22"/>
          <w:szCs w:val="22"/>
          <w:lang w:val="en-GB"/>
        </w:rPr>
        <w:t xml:space="preserve"> was created by: </w:t>
      </w:r>
    </w:p>
    <w:bookmarkEnd w:id="2"/>
    <w:p w14:paraId="4F425BA6" w14:textId="77777777" w:rsidR="00A83203" w:rsidRPr="00A83203" w:rsidRDefault="00A83203" w:rsidP="00A83203">
      <w:pPr>
        <w:pStyle w:val="Kommentarer"/>
        <w:rPr>
          <w:sz w:val="22"/>
          <w:szCs w:val="22"/>
          <w:lang w:val="en-US"/>
        </w:rPr>
      </w:pPr>
      <w:r w:rsidRPr="00A83203">
        <w:rPr>
          <w:rFonts w:eastAsia="Times New Roman"/>
          <w:color w:val="000000"/>
          <w:sz w:val="22"/>
          <w:szCs w:val="22"/>
          <w:shd w:val="clear" w:color="auto" w:fill="FFFFFF"/>
          <w:lang w:val="en-US"/>
        </w:rPr>
        <w:t>This work was part of projects within the Centre for Advanced Medical Products (CAMP), funded by Vinnova, the Swedish Governmental Agency for Innovation Systems (Vinnova) (Contract no. 2017-02130) and Swelife-ATMP, a project within the strategic innovation program Swelife, a common investment of Vinnova, Formas and the Swedish Energy Agency (Contract no. 2017-02453).</w:t>
      </w:r>
      <w:r w:rsidRPr="00A83203">
        <w:rPr>
          <w:sz w:val="22"/>
          <w:szCs w:val="22"/>
          <w:lang w:val="en-US"/>
        </w:rPr>
        <w:t xml:space="preserve"> </w:t>
      </w:r>
    </w:p>
    <w:p w14:paraId="0A9173DD" w14:textId="1DD90462" w:rsidR="00501053" w:rsidRPr="00A83203" w:rsidRDefault="00A83203" w:rsidP="00A83203">
      <w:pPr>
        <w:pStyle w:val="Brdtext"/>
        <w:jc w:val="both"/>
        <w:rPr>
          <w:rFonts w:asciiTheme="minorHAnsi" w:eastAsiaTheme="minorEastAsia" w:hAnsiTheme="minorHAnsi" w:cstheme="minorHAnsi"/>
          <w:color w:val="222222"/>
          <w:sz w:val="22"/>
          <w:szCs w:val="22"/>
          <w:lang w:val="en-GB"/>
        </w:rPr>
      </w:pPr>
      <w:r w:rsidRPr="00A83203">
        <w:rPr>
          <w:rFonts w:asciiTheme="minorHAnsi" w:hAnsiTheme="minorHAnsi"/>
          <w:sz w:val="22"/>
          <w:szCs w:val="22"/>
          <w:lang w:val="en-US"/>
        </w:rPr>
        <w:t xml:space="preserve">Final version of this </w:t>
      </w:r>
      <w:r w:rsidR="00FA2168">
        <w:rPr>
          <w:rFonts w:asciiTheme="minorHAnsi" w:hAnsiTheme="minorHAnsi"/>
          <w:sz w:val="22"/>
          <w:szCs w:val="22"/>
          <w:lang w:val="en-US"/>
        </w:rPr>
        <w:t>guide</w:t>
      </w:r>
      <w:r w:rsidRPr="00A83203">
        <w:rPr>
          <w:rFonts w:asciiTheme="minorHAnsi" w:hAnsiTheme="minorHAnsi"/>
          <w:sz w:val="22"/>
          <w:szCs w:val="22"/>
          <w:lang w:val="en-US"/>
        </w:rPr>
        <w:t xml:space="preserve"> was reviewed by the Swedish Medical Products Agency (MPA).</w:t>
      </w:r>
    </w:p>
    <w:p w14:paraId="091698C4" w14:textId="77777777" w:rsidR="00261472" w:rsidRPr="006060F8" w:rsidRDefault="00261472" w:rsidP="00501053">
      <w:pPr>
        <w:pStyle w:val="Brdtext"/>
        <w:jc w:val="both"/>
        <w:rPr>
          <w:rFonts w:asciiTheme="minorHAnsi" w:eastAsiaTheme="minorEastAsia" w:hAnsiTheme="minorHAnsi" w:cstheme="minorHAnsi"/>
          <w:color w:val="222222"/>
          <w:sz w:val="22"/>
          <w:szCs w:val="22"/>
          <w:lang w:val="en-GB"/>
        </w:rPr>
      </w:pPr>
    </w:p>
    <w:p w14:paraId="42EF4283" w14:textId="77777777" w:rsidR="00261472" w:rsidRPr="006060F8" w:rsidRDefault="00261472" w:rsidP="006C23A8">
      <w:pPr>
        <w:pStyle w:val="Brdtext"/>
        <w:spacing w:after="0"/>
        <w:jc w:val="both"/>
        <w:rPr>
          <w:rFonts w:asciiTheme="minorHAnsi" w:eastAsiaTheme="minorEastAsia" w:hAnsiTheme="minorHAnsi" w:cstheme="minorHAnsi"/>
          <w:b/>
          <w:color w:val="222222"/>
          <w:sz w:val="22"/>
          <w:szCs w:val="22"/>
          <w:lang w:val="en-GB"/>
        </w:rPr>
      </w:pPr>
      <w:bookmarkStart w:id="3" w:name="_Hlk7499663"/>
      <w:r w:rsidRPr="00067F98">
        <w:rPr>
          <w:rFonts w:asciiTheme="minorHAnsi" w:eastAsiaTheme="minorEastAsia" w:hAnsiTheme="minorHAnsi" w:cstheme="minorHAnsi"/>
          <w:b/>
          <w:color w:val="222222"/>
          <w:sz w:val="22"/>
          <w:szCs w:val="22"/>
          <w:lang w:val="en-GB"/>
        </w:rPr>
        <w:t>Disclaimer:</w:t>
      </w:r>
    </w:p>
    <w:p w14:paraId="10F42946" w14:textId="77777777" w:rsidR="00AA00FD" w:rsidRPr="006C23A8" w:rsidRDefault="00AA00FD" w:rsidP="006C23A8">
      <w:pPr>
        <w:rPr>
          <w:sz w:val="22"/>
          <w:szCs w:val="22"/>
          <w:lang w:val="en-GB"/>
        </w:rPr>
      </w:pPr>
      <w:r w:rsidRPr="006C23A8">
        <w:rPr>
          <w:sz w:val="22"/>
          <w:szCs w:val="22"/>
          <w:lang w:val="en-GB"/>
        </w:rPr>
        <w:t xml:space="preserve">The following </w:t>
      </w:r>
      <w:bookmarkStart w:id="4" w:name="_GoBack"/>
      <w:bookmarkEnd w:id="4"/>
      <w:r w:rsidRPr="006C23A8">
        <w:rPr>
          <w:sz w:val="22"/>
          <w:szCs w:val="22"/>
          <w:lang w:val="en-GB"/>
        </w:rPr>
        <w:t xml:space="preserve">guide are produced and designed as a support for users within the ATMP-field. </w:t>
      </w:r>
    </w:p>
    <w:p w14:paraId="01E02B7D" w14:textId="77777777" w:rsidR="00AA00FD" w:rsidRPr="006C23A8" w:rsidRDefault="00AA00FD" w:rsidP="006C23A8">
      <w:pPr>
        <w:rPr>
          <w:sz w:val="22"/>
          <w:szCs w:val="22"/>
          <w:lang w:val="en-GB"/>
        </w:rPr>
      </w:pPr>
      <w:r w:rsidRPr="006C23A8">
        <w:rPr>
          <w:sz w:val="22"/>
          <w:szCs w:val="22"/>
          <w:lang w:val="en-GB"/>
        </w:rPr>
        <w:t>The project group aims to ensure that the guide available on the website are up to date but cannot provide any guarantees. Users themselves are therefore responsible for checking that the content is correct and current with applicable regulations.</w:t>
      </w:r>
    </w:p>
    <w:p w14:paraId="6FD774FA" w14:textId="77777777" w:rsidR="00261472" w:rsidRPr="006060F8" w:rsidRDefault="00261472" w:rsidP="00501053">
      <w:pPr>
        <w:pStyle w:val="Brdtext"/>
        <w:jc w:val="both"/>
        <w:rPr>
          <w:rFonts w:asciiTheme="minorHAnsi" w:eastAsiaTheme="minorEastAsia" w:hAnsiTheme="minorHAnsi" w:cstheme="minorHAnsi"/>
          <w:color w:val="222222"/>
          <w:sz w:val="22"/>
          <w:szCs w:val="22"/>
          <w:lang w:val="en-GB"/>
        </w:rPr>
      </w:pPr>
    </w:p>
    <w:p w14:paraId="37AF8F69" w14:textId="77777777" w:rsidR="00501053" w:rsidRPr="006060F8" w:rsidRDefault="00501053" w:rsidP="00501053">
      <w:pPr>
        <w:pStyle w:val="Brdtext"/>
        <w:jc w:val="both"/>
        <w:rPr>
          <w:rFonts w:asciiTheme="minorHAnsi" w:eastAsiaTheme="minorEastAsia" w:hAnsiTheme="minorHAnsi" w:cstheme="minorHAnsi"/>
          <w:color w:val="222222"/>
          <w:sz w:val="22"/>
          <w:szCs w:val="22"/>
          <w:lang w:val="en-GB"/>
        </w:rPr>
      </w:pPr>
    </w:p>
    <w:p w14:paraId="651D7AE5" w14:textId="77777777" w:rsidR="00501053" w:rsidRPr="006060F8" w:rsidRDefault="00501053" w:rsidP="00501053">
      <w:pPr>
        <w:pStyle w:val="Brdtext"/>
        <w:jc w:val="both"/>
        <w:rPr>
          <w:rFonts w:asciiTheme="minorHAnsi" w:eastAsiaTheme="minorEastAsia" w:hAnsiTheme="minorHAnsi" w:cstheme="minorHAnsi"/>
          <w:b/>
          <w:color w:val="222222"/>
          <w:sz w:val="22"/>
          <w:szCs w:val="22"/>
          <w:lang w:val="en-GB"/>
        </w:rPr>
      </w:pPr>
      <w:r w:rsidRPr="006060F8">
        <w:rPr>
          <w:rFonts w:asciiTheme="minorHAnsi" w:eastAsiaTheme="minorEastAsia" w:hAnsiTheme="minorHAnsi" w:cstheme="minorHAnsi"/>
          <w:b/>
          <w:color w:val="222222"/>
          <w:sz w:val="22"/>
          <w:szCs w:val="22"/>
          <w:lang w:val="en-GB"/>
        </w:rPr>
        <w:t>Document History:</w:t>
      </w:r>
    </w:p>
    <w:p w14:paraId="37009588" w14:textId="77777777" w:rsidR="00501053" w:rsidRPr="006060F8" w:rsidRDefault="00501053" w:rsidP="00501053">
      <w:pPr>
        <w:pStyle w:val="Brdtext"/>
        <w:jc w:val="both"/>
        <w:rPr>
          <w:rFonts w:asciiTheme="minorHAnsi" w:eastAsiaTheme="minorEastAsia" w:hAnsiTheme="minorHAnsi" w:cstheme="minorHAnsi"/>
          <w:color w:val="222222"/>
          <w:sz w:val="22"/>
          <w:szCs w:val="22"/>
          <w:lang w:val="en-GB"/>
        </w:rPr>
      </w:pPr>
    </w:p>
    <w:tbl>
      <w:tblPr>
        <w:tblW w:w="9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19"/>
        <w:gridCol w:w="1976"/>
        <w:gridCol w:w="4573"/>
      </w:tblGrid>
      <w:tr w:rsidR="00501053" w:rsidRPr="006060F8" w14:paraId="167BB3E5" w14:textId="77777777" w:rsidTr="00E50F4B">
        <w:trPr>
          <w:trHeight w:val="417"/>
        </w:trPr>
        <w:tc>
          <w:tcPr>
            <w:tcW w:w="2719" w:type="dxa"/>
          </w:tcPr>
          <w:p w14:paraId="2C75634A" w14:textId="77777777" w:rsidR="00501053" w:rsidRPr="006060F8" w:rsidRDefault="00501053" w:rsidP="00E50F4B">
            <w:pPr>
              <w:pStyle w:val="TabellRubrik"/>
              <w:rPr>
                <w:rFonts w:asciiTheme="minorHAnsi" w:hAnsiTheme="minorHAnsi" w:cstheme="minorHAnsi"/>
                <w:szCs w:val="22"/>
                <w:lang w:val="en-GB"/>
              </w:rPr>
            </w:pPr>
            <w:r w:rsidRPr="006060F8">
              <w:rPr>
                <w:rFonts w:asciiTheme="minorHAnsi" w:hAnsiTheme="minorHAnsi" w:cstheme="minorHAnsi"/>
                <w:szCs w:val="22"/>
                <w:lang w:val="en-GB"/>
              </w:rPr>
              <w:t>Version number</w:t>
            </w:r>
          </w:p>
        </w:tc>
        <w:tc>
          <w:tcPr>
            <w:tcW w:w="1976" w:type="dxa"/>
          </w:tcPr>
          <w:p w14:paraId="2E6EE267" w14:textId="77777777" w:rsidR="00501053" w:rsidRPr="006060F8" w:rsidRDefault="00501053" w:rsidP="00E50F4B">
            <w:pPr>
              <w:pStyle w:val="TabellRubrik"/>
              <w:rPr>
                <w:rFonts w:asciiTheme="minorHAnsi" w:hAnsiTheme="minorHAnsi" w:cstheme="minorHAnsi"/>
                <w:szCs w:val="22"/>
                <w:lang w:val="en-GB"/>
              </w:rPr>
            </w:pPr>
            <w:r w:rsidRPr="006060F8">
              <w:rPr>
                <w:rFonts w:asciiTheme="minorHAnsi" w:hAnsiTheme="minorHAnsi" w:cstheme="minorHAnsi"/>
                <w:szCs w:val="22"/>
                <w:lang w:val="en-GB"/>
              </w:rPr>
              <w:t>Date</w:t>
            </w:r>
          </w:p>
        </w:tc>
        <w:tc>
          <w:tcPr>
            <w:tcW w:w="4573" w:type="dxa"/>
          </w:tcPr>
          <w:p w14:paraId="6EF05F0F" w14:textId="77777777" w:rsidR="00501053" w:rsidRPr="006060F8" w:rsidRDefault="00501053" w:rsidP="00E50F4B">
            <w:pPr>
              <w:pStyle w:val="TabellRubrik"/>
              <w:rPr>
                <w:rFonts w:asciiTheme="minorHAnsi" w:hAnsiTheme="minorHAnsi" w:cstheme="minorHAnsi"/>
                <w:szCs w:val="22"/>
                <w:lang w:val="en-GB"/>
              </w:rPr>
            </w:pPr>
            <w:r w:rsidRPr="006060F8">
              <w:rPr>
                <w:rFonts w:asciiTheme="minorHAnsi" w:hAnsiTheme="minorHAnsi" w:cstheme="minorHAnsi"/>
                <w:szCs w:val="22"/>
                <w:lang w:val="en-GB"/>
              </w:rPr>
              <w:t>Revision description</w:t>
            </w:r>
          </w:p>
        </w:tc>
      </w:tr>
      <w:tr w:rsidR="00501053" w:rsidRPr="006060F8" w14:paraId="03E24ED4" w14:textId="77777777" w:rsidTr="00E50F4B">
        <w:trPr>
          <w:trHeight w:val="579"/>
        </w:trPr>
        <w:tc>
          <w:tcPr>
            <w:tcW w:w="2719" w:type="dxa"/>
          </w:tcPr>
          <w:p w14:paraId="22B10BF8" w14:textId="77777777" w:rsidR="00501053" w:rsidRPr="006060F8" w:rsidRDefault="00501053" w:rsidP="00E50F4B">
            <w:pPr>
              <w:pStyle w:val="TabellText"/>
              <w:rPr>
                <w:rFonts w:asciiTheme="minorHAnsi" w:hAnsiTheme="minorHAnsi" w:cstheme="minorHAnsi"/>
                <w:sz w:val="22"/>
                <w:szCs w:val="22"/>
                <w:lang w:val="en-GB"/>
              </w:rPr>
            </w:pPr>
            <w:r w:rsidRPr="006060F8">
              <w:rPr>
                <w:rFonts w:asciiTheme="minorHAnsi" w:hAnsiTheme="minorHAnsi" w:cstheme="minorHAnsi"/>
                <w:sz w:val="22"/>
                <w:szCs w:val="22"/>
                <w:lang w:val="en-GB"/>
              </w:rPr>
              <w:t>1.0</w:t>
            </w:r>
          </w:p>
        </w:tc>
        <w:tc>
          <w:tcPr>
            <w:tcW w:w="1976" w:type="dxa"/>
          </w:tcPr>
          <w:p w14:paraId="7D24F046" w14:textId="77777777" w:rsidR="00501053" w:rsidRPr="006060F8" w:rsidRDefault="00501053" w:rsidP="00E50F4B">
            <w:pPr>
              <w:pStyle w:val="TabellText"/>
              <w:rPr>
                <w:rFonts w:asciiTheme="minorHAnsi" w:hAnsiTheme="minorHAnsi" w:cstheme="minorHAnsi"/>
                <w:sz w:val="22"/>
                <w:szCs w:val="22"/>
                <w:lang w:val="en-GB"/>
              </w:rPr>
            </w:pPr>
            <w:r w:rsidRPr="00067F98">
              <w:rPr>
                <w:rFonts w:asciiTheme="minorHAnsi" w:hAnsiTheme="minorHAnsi" w:cstheme="minorHAnsi"/>
                <w:sz w:val="22"/>
                <w:szCs w:val="22"/>
                <w:lang w:val="en-GB"/>
              </w:rPr>
              <w:t>2019-0</w:t>
            </w:r>
            <w:r w:rsidR="00903583" w:rsidRPr="00067F98">
              <w:rPr>
                <w:rFonts w:asciiTheme="minorHAnsi" w:hAnsiTheme="minorHAnsi" w:cstheme="minorHAnsi"/>
                <w:sz w:val="22"/>
                <w:szCs w:val="22"/>
                <w:lang w:val="en-GB"/>
              </w:rPr>
              <w:t>5-09</w:t>
            </w:r>
          </w:p>
        </w:tc>
        <w:tc>
          <w:tcPr>
            <w:tcW w:w="4573" w:type="dxa"/>
          </w:tcPr>
          <w:p w14:paraId="0D229CB4" w14:textId="77777777" w:rsidR="00501053" w:rsidRPr="006060F8" w:rsidRDefault="00501053" w:rsidP="00E50F4B">
            <w:pPr>
              <w:pStyle w:val="TabellText"/>
              <w:rPr>
                <w:rFonts w:asciiTheme="minorHAnsi" w:hAnsiTheme="minorHAnsi" w:cstheme="minorHAnsi"/>
                <w:sz w:val="22"/>
                <w:szCs w:val="22"/>
                <w:lang w:val="en-GB"/>
              </w:rPr>
            </w:pPr>
            <w:r w:rsidRPr="006060F8">
              <w:rPr>
                <w:rFonts w:asciiTheme="minorHAnsi" w:hAnsiTheme="minorHAnsi" w:cstheme="minorHAnsi"/>
                <w:sz w:val="22"/>
                <w:szCs w:val="22"/>
                <w:lang w:val="en-GB"/>
              </w:rPr>
              <w:t>First version</w:t>
            </w:r>
          </w:p>
        </w:tc>
      </w:tr>
      <w:tr w:rsidR="00501053" w:rsidRPr="006060F8" w14:paraId="406F727F" w14:textId="77777777" w:rsidTr="00E50F4B">
        <w:trPr>
          <w:trHeight w:val="579"/>
        </w:trPr>
        <w:tc>
          <w:tcPr>
            <w:tcW w:w="2719" w:type="dxa"/>
          </w:tcPr>
          <w:p w14:paraId="1BF6DFA7" w14:textId="77777777" w:rsidR="00501053" w:rsidRPr="006060F8" w:rsidRDefault="00501053" w:rsidP="00E50F4B">
            <w:pPr>
              <w:pStyle w:val="TabellText"/>
              <w:rPr>
                <w:rFonts w:asciiTheme="minorHAnsi" w:hAnsiTheme="minorHAnsi" w:cstheme="minorHAnsi"/>
                <w:sz w:val="22"/>
                <w:szCs w:val="22"/>
                <w:lang w:val="en-GB"/>
              </w:rPr>
            </w:pPr>
          </w:p>
        </w:tc>
        <w:tc>
          <w:tcPr>
            <w:tcW w:w="1976" w:type="dxa"/>
          </w:tcPr>
          <w:p w14:paraId="68EECBD4" w14:textId="77777777" w:rsidR="00501053" w:rsidRPr="006060F8" w:rsidRDefault="00501053" w:rsidP="00E50F4B">
            <w:pPr>
              <w:pStyle w:val="TabellText"/>
              <w:rPr>
                <w:rFonts w:asciiTheme="minorHAnsi" w:hAnsiTheme="minorHAnsi" w:cstheme="minorHAnsi"/>
                <w:sz w:val="22"/>
                <w:szCs w:val="22"/>
                <w:lang w:val="en-GB"/>
              </w:rPr>
            </w:pPr>
          </w:p>
        </w:tc>
        <w:tc>
          <w:tcPr>
            <w:tcW w:w="4573" w:type="dxa"/>
          </w:tcPr>
          <w:p w14:paraId="2C0E6CC4" w14:textId="77777777" w:rsidR="00501053" w:rsidRPr="006060F8" w:rsidRDefault="00501053" w:rsidP="00E50F4B">
            <w:pPr>
              <w:pStyle w:val="TabellText"/>
              <w:rPr>
                <w:rFonts w:asciiTheme="minorHAnsi" w:hAnsiTheme="minorHAnsi" w:cstheme="minorHAnsi"/>
                <w:sz w:val="22"/>
                <w:szCs w:val="22"/>
                <w:lang w:val="en-GB"/>
              </w:rPr>
            </w:pPr>
          </w:p>
        </w:tc>
      </w:tr>
      <w:bookmarkEnd w:id="3"/>
    </w:tbl>
    <w:p w14:paraId="100C8C06" w14:textId="77777777" w:rsidR="00B20B03" w:rsidRPr="006060F8" w:rsidRDefault="00B20B03">
      <w:pPr>
        <w:rPr>
          <w:rFonts w:eastAsiaTheme="minorEastAsia" w:cstheme="minorHAnsi"/>
          <w:color w:val="222222"/>
          <w:lang w:val="en-GB"/>
        </w:rPr>
        <w:sectPr w:rsidR="00B20B03" w:rsidRPr="006060F8" w:rsidSect="00F0353F">
          <w:headerReference w:type="even" r:id="rId11"/>
          <w:headerReference w:type="default" r:id="rId12"/>
          <w:footerReference w:type="even" r:id="rId13"/>
          <w:footerReference w:type="default" r:id="rId14"/>
          <w:headerReference w:type="first" r:id="rId15"/>
          <w:footerReference w:type="first" r:id="rId16"/>
          <w:pgSz w:w="11900" w:h="16840"/>
          <w:pgMar w:top="720" w:right="720" w:bottom="720" w:left="720" w:header="794" w:footer="397" w:gutter="0"/>
          <w:cols w:space="708"/>
          <w:docGrid w:linePitch="360"/>
        </w:sectPr>
      </w:pPr>
    </w:p>
    <w:p w14:paraId="4C6479B3" w14:textId="77777777" w:rsidR="00376605" w:rsidRPr="006060F8" w:rsidRDefault="00376605" w:rsidP="00376605">
      <w:pPr>
        <w:tabs>
          <w:tab w:val="left" w:pos="709"/>
        </w:tabs>
        <w:jc w:val="both"/>
        <w:rPr>
          <w:rFonts w:cstheme="minorHAnsi"/>
          <w:sz w:val="22"/>
          <w:szCs w:val="22"/>
          <w:lang w:val="en-GB"/>
        </w:rPr>
      </w:pPr>
      <w:r w:rsidRPr="006060F8">
        <w:rPr>
          <w:rFonts w:cstheme="minorHAnsi"/>
          <w:sz w:val="22"/>
          <w:szCs w:val="22"/>
          <w:lang w:val="en-GB"/>
        </w:rPr>
        <w:lastRenderedPageBreak/>
        <w:t xml:space="preserve">Proprietary </w:t>
      </w:r>
      <w:r w:rsidRPr="006060F8">
        <w:rPr>
          <w:rFonts w:cstheme="minorHAnsi"/>
          <w:spacing w:val="7"/>
          <w:sz w:val="22"/>
          <w:szCs w:val="22"/>
          <w:lang w:val="en-GB"/>
        </w:rPr>
        <w:t>&amp;</w:t>
      </w:r>
      <w:r w:rsidRPr="006060F8">
        <w:rPr>
          <w:rFonts w:eastAsia="Arial" w:cstheme="minorHAnsi"/>
          <w:spacing w:val="23"/>
          <w:sz w:val="22"/>
          <w:szCs w:val="22"/>
          <w:lang w:val="en-GB"/>
        </w:rPr>
        <w:t xml:space="preserve"> </w:t>
      </w:r>
      <w:r w:rsidRPr="006060F8">
        <w:rPr>
          <w:rFonts w:cstheme="minorHAnsi"/>
          <w:w w:val="108"/>
          <w:sz w:val="22"/>
          <w:szCs w:val="22"/>
          <w:lang w:val="en-GB"/>
        </w:rPr>
        <w:t>confidential</w:t>
      </w:r>
      <w:r w:rsidRPr="006060F8">
        <w:rPr>
          <w:rFonts w:cstheme="minorHAnsi"/>
          <w:sz w:val="22"/>
          <w:szCs w:val="22"/>
          <w:lang w:val="en-GB"/>
        </w:rPr>
        <w:tab/>
      </w:r>
      <w:r w:rsidRPr="006060F8">
        <w:rPr>
          <w:rFonts w:cstheme="minorHAnsi"/>
          <w:sz w:val="22"/>
          <w:szCs w:val="22"/>
          <w:lang w:val="en-GB"/>
        </w:rPr>
        <w:tab/>
      </w:r>
    </w:p>
    <w:p w14:paraId="459DB8B8" w14:textId="77777777" w:rsidR="00376605" w:rsidRPr="006060F8" w:rsidRDefault="00376605" w:rsidP="00376605">
      <w:pPr>
        <w:tabs>
          <w:tab w:val="left" w:pos="709"/>
        </w:tabs>
        <w:jc w:val="both"/>
        <w:rPr>
          <w:rFonts w:cstheme="minorHAnsi"/>
          <w:noProof/>
          <w:sz w:val="22"/>
          <w:szCs w:val="22"/>
          <w:lang w:val="en-GB"/>
        </w:rPr>
      </w:pPr>
      <w:r w:rsidRPr="006060F8">
        <w:rPr>
          <w:rFonts w:cstheme="minorHAnsi"/>
          <w:noProof/>
          <w:sz w:val="22"/>
          <w:szCs w:val="22"/>
          <w:lang w:val="en-GB"/>
        </w:rPr>
        <w:t>Property of …</w:t>
      </w:r>
    </w:p>
    <w:p w14:paraId="4EC44BE0" w14:textId="77777777" w:rsidR="00376605" w:rsidRPr="006060F8" w:rsidRDefault="00376605" w:rsidP="00376605">
      <w:pPr>
        <w:tabs>
          <w:tab w:val="left" w:pos="709"/>
        </w:tabs>
        <w:jc w:val="both"/>
        <w:rPr>
          <w:rFonts w:cstheme="minorHAnsi"/>
          <w:sz w:val="22"/>
          <w:szCs w:val="22"/>
          <w:lang w:val="en-GB"/>
        </w:rPr>
      </w:pPr>
    </w:p>
    <w:p w14:paraId="5B9FB2D4" w14:textId="77777777" w:rsidR="00376605" w:rsidRPr="006060F8" w:rsidRDefault="00376605" w:rsidP="00376605">
      <w:pPr>
        <w:tabs>
          <w:tab w:val="left" w:pos="709"/>
        </w:tabs>
        <w:jc w:val="both"/>
        <w:rPr>
          <w:rFonts w:cstheme="minorHAnsi"/>
          <w:sz w:val="22"/>
          <w:szCs w:val="22"/>
          <w:lang w:val="en-GB"/>
        </w:rPr>
      </w:pPr>
    </w:p>
    <w:p w14:paraId="189C62C8" w14:textId="77777777" w:rsidR="00376605" w:rsidRPr="006060F8" w:rsidRDefault="00376605" w:rsidP="00376605">
      <w:pPr>
        <w:tabs>
          <w:tab w:val="left" w:pos="709"/>
        </w:tabs>
        <w:jc w:val="both"/>
        <w:rPr>
          <w:rFonts w:cstheme="minorHAnsi"/>
          <w:sz w:val="22"/>
          <w:szCs w:val="22"/>
          <w:lang w:val="en-GB"/>
        </w:rPr>
      </w:pPr>
    </w:p>
    <w:p w14:paraId="42865E7C" w14:textId="77777777" w:rsidR="00376605" w:rsidRPr="006060F8" w:rsidRDefault="00376605" w:rsidP="00376605">
      <w:pPr>
        <w:tabs>
          <w:tab w:val="left" w:pos="709"/>
        </w:tabs>
        <w:jc w:val="both"/>
        <w:rPr>
          <w:rFonts w:cstheme="minorHAnsi"/>
          <w:sz w:val="22"/>
          <w:szCs w:val="22"/>
          <w:lang w:val="en-GB"/>
        </w:rPr>
      </w:pPr>
    </w:p>
    <w:p w14:paraId="37E38DFE" w14:textId="77777777" w:rsidR="00376605" w:rsidRPr="006060F8" w:rsidRDefault="00376605" w:rsidP="00376605">
      <w:pPr>
        <w:tabs>
          <w:tab w:val="left" w:pos="709"/>
        </w:tabs>
        <w:jc w:val="both"/>
        <w:rPr>
          <w:rFonts w:cstheme="minorHAnsi"/>
          <w:sz w:val="22"/>
          <w:szCs w:val="22"/>
          <w:lang w:val="en-GB"/>
        </w:rPr>
      </w:pPr>
    </w:p>
    <w:p w14:paraId="2FCB2609" w14:textId="77777777" w:rsidR="00376605" w:rsidRPr="006060F8" w:rsidRDefault="00376605" w:rsidP="00376605">
      <w:pPr>
        <w:tabs>
          <w:tab w:val="left" w:pos="709"/>
        </w:tabs>
        <w:jc w:val="both"/>
        <w:rPr>
          <w:rFonts w:cstheme="minorHAnsi"/>
          <w:b/>
          <w:color w:val="2A2A2A"/>
          <w:w w:val="104"/>
          <w:sz w:val="22"/>
          <w:szCs w:val="22"/>
          <w:highlight w:val="yellow"/>
          <w:lang w:val="en-GB"/>
        </w:rPr>
      </w:pPr>
      <w:r w:rsidRPr="006060F8">
        <w:rPr>
          <w:rFonts w:cstheme="minorHAnsi"/>
          <w:b/>
          <w:w w:val="104"/>
          <w:sz w:val="22"/>
          <w:szCs w:val="22"/>
          <w:lang w:val="en-GB"/>
        </w:rPr>
        <w:t xml:space="preserve">INVESTIGATIONAL </w:t>
      </w:r>
      <w:r w:rsidRPr="006060F8">
        <w:rPr>
          <w:rFonts w:cstheme="minorHAnsi"/>
          <w:b/>
          <w:color w:val="2A2A2A"/>
          <w:sz w:val="22"/>
          <w:szCs w:val="22"/>
          <w:lang w:val="en-GB"/>
        </w:rPr>
        <w:t>MEDICINAL</w:t>
      </w:r>
      <w:r w:rsidRPr="006060F8">
        <w:rPr>
          <w:rFonts w:cstheme="minorHAnsi"/>
          <w:b/>
          <w:color w:val="2A2A2A"/>
          <w:spacing w:val="58"/>
          <w:sz w:val="22"/>
          <w:szCs w:val="22"/>
          <w:lang w:val="en-GB"/>
        </w:rPr>
        <w:t xml:space="preserve"> </w:t>
      </w:r>
      <w:r w:rsidRPr="006060F8">
        <w:rPr>
          <w:rFonts w:cstheme="minorHAnsi"/>
          <w:b/>
          <w:sz w:val="22"/>
          <w:szCs w:val="22"/>
          <w:lang w:val="en-GB"/>
        </w:rPr>
        <w:t>PRODUCT</w:t>
      </w:r>
      <w:r w:rsidRPr="006060F8">
        <w:rPr>
          <w:rFonts w:cstheme="minorHAnsi"/>
          <w:b/>
          <w:spacing w:val="55"/>
          <w:sz w:val="22"/>
          <w:szCs w:val="22"/>
          <w:lang w:val="en-GB"/>
        </w:rPr>
        <w:t xml:space="preserve"> </w:t>
      </w:r>
      <w:r w:rsidRPr="006060F8">
        <w:rPr>
          <w:rFonts w:cstheme="minorHAnsi"/>
          <w:b/>
          <w:color w:val="2A2A2A"/>
          <w:w w:val="104"/>
          <w:sz w:val="22"/>
          <w:szCs w:val="22"/>
          <w:lang w:val="en-GB"/>
        </w:rPr>
        <w:t>DOSSIER:</w:t>
      </w:r>
    </w:p>
    <w:p w14:paraId="1F7EFC2A" w14:textId="77777777" w:rsidR="00376605" w:rsidRPr="006060F8" w:rsidRDefault="00376605" w:rsidP="00376605">
      <w:pPr>
        <w:tabs>
          <w:tab w:val="left" w:pos="709"/>
        </w:tabs>
        <w:jc w:val="both"/>
        <w:rPr>
          <w:rFonts w:cstheme="minorHAnsi"/>
          <w:color w:val="2A2A2A"/>
          <w:w w:val="104"/>
          <w:sz w:val="22"/>
          <w:szCs w:val="22"/>
          <w:highlight w:val="yellow"/>
          <w:lang w:val="en-GB"/>
        </w:rPr>
      </w:pPr>
    </w:p>
    <w:p w14:paraId="659CA961" w14:textId="77777777" w:rsidR="00376605" w:rsidRPr="006060F8" w:rsidRDefault="00376605" w:rsidP="00376605">
      <w:pPr>
        <w:tabs>
          <w:tab w:val="left" w:pos="709"/>
        </w:tabs>
        <w:jc w:val="both"/>
        <w:rPr>
          <w:rStyle w:val="Hyperlnk"/>
          <w:rFonts w:cstheme="minorHAnsi"/>
          <w:smallCaps/>
          <w:sz w:val="22"/>
          <w:szCs w:val="22"/>
          <w:lang w:val="en-GB"/>
        </w:rPr>
      </w:pPr>
    </w:p>
    <w:p w14:paraId="461ACB13" w14:textId="77777777" w:rsidR="00376605" w:rsidRPr="006060F8" w:rsidRDefault="00376605" w:rsidP="00376605">
      <w:pPr>
        <w:tabs>
          <w:tab w:val="left" w:pos="709"/>
        </w:tabs>
        <w:jc w:val="both"/>
        <w:rPr>
          <w:rStyle w:val="Hyperlnk"/>
          <w:rFonts w:cstheme="minorHAnsi"/>
          <w:smallCaps/>
          <w:sz w:val="22"/>
          <w:szCs w:val="22"/>
          <w:lang w:val="en-GB"/>
        </w:rPr>
      </w:pPr>
      <w:r w:rsidRPr="006060F8">
        <w:rPr>
          <w:rStyle w:val="Hyperlnk"/>
          <w:rFonts w:cstheme="minorHAnsi"/>
          <w:smallCaps/>
          <w:sz w:val="22"/>
          <w:szCs w:val="22"/>
          <w:lang w:val="en-GB"/>
        </w:rPr>
        <w:t xml:space="preserve">Title </w:t>
      </w:r>
    </w:p>
    <w:p w14:paraId="0CED73C5" w14:textId="77777777" w:rsidR="00376605" w:rsidRPr="006060F8" w:rsidRDefault="00376605" w:rsidP="00376605">
      <w:pPr>
        <w:tabs>
          <w:tab w:val="left" w:pos="709"/>
        </w:tabs>
        <w:jc w:val="both"/>
        <w:rPr>
          <w:rFonts w:cstheme="minorHAnsi"/>
          <w:noProof/>
          <w:sz w:val="22"/>
          <w:szCs w:val="22"/>
          <w:lang w:val="en-GB"/>
        </w:rPr>
      </w:pPr>
    </w:p>
    <w:p w14:paraId="0C7EF435" w14:textId="77777777" w:rsidR="00376605" w:rsidRPr="006060F8" w:rsidRDefault="00376605" w:rsidP="00376605">
      <w:pPr>
        <w:tabs>
          <w:tab w:val="left" w:pos="709"/>
        </w:tabs>
        <w:jc w:val="both"/>
        <w:rPr>
          <w:rFonts w:cstheme="minorHAnsi"/>
          <w:b/>
          <w:sz w:val="22"/>
          <w:szCs w:val="22"/>
          <w:lang w:val="en-GB"/>
        </w:rPr>
      </w:pPr>
    </w:p>
    <w:p w14:paraId="7D6B4C19" w14:textId="77777777" w:rsidR="00376605" w:rsidRPr="006060F8" w:rsidRDefault="00376605" w:rsidP="00376605">
      <w:pPr>
        <w:tabs>
          <w:tab w:val="left" w:pos="709"/>
        </w:tabs>
        <w:jc w:val="both"/>
        <w:rPr>
          <w:rFonts w:cstheme="minorHAnsi"/>
          <w:sz w:val="22"/>
          <w:szCs w:val="22"/>
          <w:lang w:val="en-GB"/>
        </w:rPr>
      </w:pPr>
    </w:p>
    <w:p w14:paraId="185359CA" w14:textId="77777777" w:rsidR="00376605" w:rsidRPr="006060F8" w:rsidRDefault="00376605" w:rsidP="00376605">
      <w:pPr>
        <w:tabs>
          <w:tab w:val="left" w:pos="709"/>
        </w:tabs>
        <w:jc w:val="both"/>
        <w:rPr>
          <w:rFonts w:cstheme="minorHAnsi"/>
          <w:sz w:val="22"/>
          <w:szCs w:val="22"/>
          <w:lang w:val="en-GB"/>
        </w:rPr>
      </w:pPr>
    </w:p>
    <w:p w14:paraId="50A853DA" w14:textId="77777777" w:rsidR="00376605" w:rsidRPr="006060F8" w:rsidRDefault="00376605" w:rsidP="00376605">
      <w:pPr>
        <w:tabs>
          <w:tab w:val="left" w:pos="709"/>
        </w:tabs>
        <w:jc w:val="both"/>
        <w:rPr>
          <w:rFonts w:cstheme="minorHAnsi"/>
          <w:sz w:val="22"/>
          <w:szCs w:val="22"/>
          <w:lang w:val="en-GB"/>
        </w:rPr>
      </w:pPr>
    </w:p>
    <w:p w14:paraId="64A5B83F" w14:textId="77777777" w:rsidR="00376605" w:rsidRPr="006060F8" w:rsidRDefault="00376605" w:rsidP="00376605">
      <w:pPr>
        <w:tabs>
          <w:tab w:val="left" w:pos="709"/>
        </w:tabs>
        <w:jc w:val="both"/>
        <w:rPr>
          <w:rFonts w:cstheme="minorHAnsi"/>
          <w:sz w:val="22"/>
          <w:szCs w:val="22"/>
          <w:lang w:val="en-GB"/>
        </w:rPr>
      </w:pPr>
    </w:p>
    <w:p w14:paraId="449A31DC" w14:textId="77777777" w:rsidR="00376605" w:rsidRPr="006060F8" w:rsidRDefault="00376605" w:rsidP="00376605">
      <w:pPr>
        <w:tabs>
          <w:tab w:val="left" w:pos="709"/>
        </w:tabs>
        <w:jc w:val="both"/>
        <w:rPr>
          <w:rFonts w:cstheme="minorHAnsi"/>
          <w:sz w:val="22"/>
          <w:szCs w:val="22"/>
          <w:lang w:val="en-GB"/>
        </w:rPr>
      </w:pPr>
      <w:r w:rsidRPr="006060F8">
        <w:rPr>
          <w:rFonts w:cstheme="minorHAnsi"/>
          <w:sz w:val="22"/>
          <w:szCs w:val="22"/>
          <w:lang w:val="en-GB"/>
        </w:rPr>
        <w:t>Edition</w:t>
      </w:r>
      <w:r w:rsidRPr="006060F8">
        <w:rPr>
          <w:rFonts w:cstheme="minorHAnsi"/>
          <w:spacing w:val="46"/>
          <w:sz w:val="22"/>
          <w:szCs w:val="22"/>
          <w:lang w:val="en-GB"/>
        </w:rPr>
        <w:t xml:space="preserve"> </w:t>
      </w:r>
      <w:r w:rsidRPr="006060F8">
        <w:rPr>
          <w:rFonts w:cstheme="minorHAnsi"/>
          <w:sz w:val="22"/>
          <w:szCs w:val="22"/>
          <w:lang w:val="en-GB"/>
        </w:rPr>
        <w:t>no:</w:t>
      </w:r>
      <w:r w:rsidRPr="006060F8">
        <w:rPr>
          <w:rFonts w:cstheme="minorHAnsi"/>
          <w:spacing w:val="11"/>
          <w:sz w:val="22"/>
          <w:szCs w:val="22"/>
          <w:lang w:val="en-GB"/>
        </w:rPr>
        <w:t xml:space="preserve"> </w:t>
      </w:r>
    </w:p>
    <w:p w14:paraId="6A77B11E" w14:textId="77777777" w:rsidR="00376605" w:rsidRPr="006060F8" w:rsidRDefault="00376605" w:rsidP="00376605">
      <w:pPr>
        <w:tabs>
          <w:tab w:val="left" w:pos="709"/>
        </w:tabs>
        <w:jc w:val="both"/>
        <w:rPr>
          <w:rFonts w:cstheme="minorHAnsi"/>
          <w:sz w:val="22"/>
          <w:szCs w:val="22"/>
          <w:lang w:val="en-GB"/>
        </w:rPr>
      </w:pPr>
    </w:p>
    <w:p w14:paraId="0CD2B0D5" w14:textId="77777777" w:rsidR="00376605" w:rsidRPr="006060F8" w:rsidRDefault="00376605" w:rsidP="00376605">
      <w:pPr>
        <w:tabs>
          <w:tab w:val="left" w:pos="709"/>
        </w:tabs>
        <w:jc w:val="both"/>
        <w:rPr>
          <w:rFonts w:cstheme="minorHAnsi"/>
          <w:sz w:val="22"/>
          <w:szCs w:val="22"/>
          <w:lang w:val="en-GB"/>
        </w:rPr>
      </w:pPr>
      <w:r w:rsidRPr="006060F8">
        <w:rPr>
          <w:rFonts w:cstheme="minorHAnsi"/>
          <w:sz w:val="22"/>
          <w:szCs w:val="22"/>
          <w:lang w:val="en-GB"/>
        </w:rPr>
        <w:t>Date:</w:t>
      </w:r>
      <w:r w:rsidRPr="006060F8">
        <w:rPr>
          <w:rFonts w:cstheme="minorHAnsi"/>
          <w:spacing w:val="16"/>
          <w:sz w:val="22"/>
          <w:szCs w:val="22"/>
          <w:lang w:val="en-GB"/>
        </w:rPr>
        <w:t xml:space="preserve"> </w:t>
      </w:r>
    </w:p>
    <w:p w14:paraId="09D68232" w14:textId="77777777" w:rsidR="00376605" w:rsidRPr="006060F8" w:rsidRDefault="00376605" w:rsidP="00376605">
      <w:pPr>
        <w:tabs>
          <w:tab w:val="left" w:pos="709"/>
        </w:tabs>
        <w:jc w:val="both"/>
        <w:rPr>
          <w:rFonts w:cstheme="minorHAnsi"/>
          <w:sz w:val="22"/>
          <w:szCs w:val="22"/>
          <w:lang w:val="en-GB"/>
        </w:rPr>
      </w:pPr>
    </w:p>
    <w:p w14:paraId="054D6F17" w14:textId="77777777" w:rsidR="00376605" w:rsidRPr="006060F8" w:rsidRDefault="00376605" w:rsidP="00376605">
      <w:pPr>
        <w:tabs>
          <w:tab w:val="left" w:pos="709"/>
        </w:tabs>
        <w:jc w:val="both"/>
        <w:rPr>
          <w:rFonts w:cstheme="minorHAnsi"/>
          <w:sz w:val="22"/>
          <w:szCs w:val="22"/>
          <w:lang w:val="en-GB"/>
        </w:rPr>
      </w:pPr>
    </w:p>
    <w:p w14:paraId="06AB7E4E" w14:textId="77777777" w:rsidR="00376605" w:rsidRPr="006060F8" w:rsidRDefault="00376605" w:rsidP="00376605">
      <w:pPr>
        <w:tabs>
          <w:tab w:val="left" w:pos="709"/>
        </w:tabs>
        <w:jc w:val="both"/>
        <w:rPr>
          <w:rFonts w:cstheme="minorHAnsi"/>
          <w:sz w:val="22"/>
          <w:szCs w:val="22"/>
          <w:lang w:val="en-GB"/>
        </w:rPr>
      </w:pPr>
    </w:p>
    <w:p w14:paraId="7C192B9B" w14:textId="77777777" w:rsidR="00376605" w:rsidRPr="006060F8" w:rsidRDefault="00376605" w:rsidP="00376605">
      <w:pPr>
        <w:tabs>
          <w:tab w:val="left" w:pos="709"/>
        </w:tabs>
        <w:jc w:val="both"/>
        <w:rPr>
          <w:rFonts w:cstheme="minorHAnsi"/>
          <w:sz w:val="22"/>
          <w:szCs w:val="22"/>
          <w:lang w:val="en-GB"/>
        </w:rPr>
      </w:pPr>
    </w:p>
    <w:p w14:paraId="6CAADF21" w14:textId="77777777" w:rsidR="00376605" w:rsidRPr="006060F8" w:rsidRDefault="00376605" w:rsidP="00376605">
      <w:pPr>
        <w:tabs>
          <w:tab w:val="left" w:pos="709"/>
        </w:tabs>
        <w:jc w:val="both"/>
        <w:rPr>
          <w:rFonts w:cstheme="minorHAnsi"/>
          <w:sz w:val="22"/>
          <w:szCs w:val="22"/>
          <w:lang w:val="en-GB"/>
        </w:rPr>
      </w:pPr>
      <w:r w:rsidRPr="006060F8">
        <w:rPr>
          <w:rFonts w:cstheme="minorHAnsi"/>
          <w:w w:val="108"/>
          <w:sz w:val="22"/>
          <w:szCs w:val="22"/>
          <w:lang w:val="en-GB"/>
        </w:rPr>
        <w:t>Compiled</w:t>
      </w:r>
      <w:r w:rsidRPr="006060F8">
        <w:rPr>
          <w:rFonts w:cstheme="minorHAnsi"/>
          <w:spacing w:val="2"/>
          <w:w w:val="108"/>
          <w:sz w:val="22"/>
          <w:szCs w:val="22"/>
          <w:lang w:val="en-GB"/>
        </w:rPr>
        <w:t xml:space="preserve"> </w:t>
      </w:r>
      <w:r w:rsidRPr="006060F8">
        <w:rPr>
          <w:rFonts w:cstheme="minorHAnsi"/>
          <w:sz w:val="22"/>
          <w:szCs w:val="22"/>
          <w:lang w:val="en-GB"/>
        </w:rPr>
        <w:t>by</w:t>
      </w:r>
      <w:r w:rsidRPr="006060F8">
        <w:rPr>
          <w:rFonts w:cstheme="minorHAnsi"/>
          <w:spacing w:val="15"/>
          <w:sz w:val="22"/>
          <w:szCs w:val="22"/>
          <w:lang w:val="en-GB"/>
        </w:rPr>
        <w:t>:</w:t>
      </w:r>
    </w:p>
    <w:p w14:paraId="723EDEB6" w14:textId="77777777" w:rsidR="00376605" w:rsidRPr="006060F8" w:rsidRDefault="00376605" w:rsidP="00376605">
      <w:pPr>
        <w:tabs>
          <w:tab w:val="left" w:pos="709"/>
        </w:tabs>
        <w:jc w:val="both"/>
        <w:rPr>
          <w:rFonts w:cstheme="minorHAnsi"/>
          <w:sz w:val="22"/>
          <w:szCs w:val="22"/>
          <w:lang w:val="en-GB"/>
        </w:rPr>
      </w:pPr>
    </w:p>
    <w:p w14:paraId="70F2D158" w14:textId="77777777" w:rsidR="00376605" w:rsidRPr="006060F8" w:rsidRDefault="00376605" w:rsidP="00376605">
      <w:pPr>
        <w:tabs>
          <w:tab w:val="left" w:pos="709"/>
        </w:tabs>
        <w:jc w:val="both"/>
        <w:rPr>
          <w:rFonts w:cstheme="minorHAnsi"/>
          <w:sz w:val="22"/>
          <w:szCs w:val="22"/>
          <w:lang w:val="en-GB"/>
        </w:rPr>
      </w:pPr>
    </w:p>
    <w:p w14:paraId="2E560618" w14:textId="77777777" w:rsidR="00376605" w:rsidRPr="006060F8" w:rsidRDefault="00376605" w:rsidP="00376605">
      <w:pPr>
        <w:tabs>
          <w:tab w:val="left" w:pos="709"/>
        </w:tabs>
        <w:jc w:val="both"/>
        <w:rPr>
          <w:rFonts w:cstheme="minorHAnsi"/>
          <w:sz w:val="22"/>
          <w:szCs w:val="22"/>
          <w:lang w:val="en-GB"/>
        </w:rPr>
      </w:pPr>
    </w:p>
    <w:p w14:paraId="35349A91" w14:textId="77777777" w:rsidR="00376605" w:rsidRPr="006060F8" w:rsidRDefault="00376605" w:rsidP="00376605">
      <w:pPr>
        <w:tabs>
          <w:tab w:val="left" w:pos="709"/>
        </w:tabs>
        <w:jc w:val="both"/>
        <w:rPr>
          <w:rFonts w:cstheme="minorHAnsi"/>
          <w:sz w:val="22"/>
          <w:szCs w:val="22"/>
          <w:lang w:val="en-GB"/>
        </w:rPr>
      </w:pPr>
      <w:r w:rsidRPr="006060F8">
        <w:rPr>
          <w:rFonts w:cstheme="minorHAnsi"/>
          <w:color w:val="1A1A1A"/>
          <w:w w:val="109"/>
          <w:sz w:val="22"/>
          <w:szCs w:val="22"/>
          <w:lang w:val="en-GB"/>
        </w:rPr>
        <w:t>Signature:</w:t>
      </w:r>
      <w:r w:rsidRPr="006060F8">
        <w:rPr>
          <w:rFonts w:cstheme="minorHAnsi"/>
          <w:color w:val="1A1A1A"/>
          <w:spacing w:val="-12"/>
          <w:w w:val="109"/>
          <w:sz w:val="22"/>
          <w:szCs w:val="22"/>
          <w:lang w:val="en-GB"/>
        </w:rPr>
        <w:t xml:space="preserve"> </w:t>
      </w:r>
      <w:r w:rsidRPr="006060F8">
        <w:rPr>
          <w:rFonts w:cstheme="minorHAnsi"/>
          <w:w w:val="146"/>
          <w:sz w:val="22"/>
          <w:szCs w:val="22"/>
          <w:lang w:val="en-GB"/>
        </w:rPr>
        <w:t>……...........</w:t>
      </w:r>
      <w:r w:rsidRPr="006060F8">
        <w:rPr>
          <w:rFonts w:cstheme="minorHAnsi"/>
          <w:spacing w:val="-27"/>
          <w:w w:val="146"/>
          <w:sz w:val="22"/>
          <w:szCs w:val="22"/>
          <w:lang w:val="en-GB"/>
        </w:rPr>
        <w:t>.</w:t>
      </w:r>
      <w:r w:rsidRPr="006060F8">
        <w:rPr>
          <w:rFonts w:cstheme="minorHAnsi"/>
          <w:w w:val="144"/>
          <w:sz w:val="22"/>
          <w:szCs w:val="22"/>
          <w:lang w:val="en-GB"/>
        </w:rPr>
        <w:t>..............</w:t>
      </w:r>
      <w:r w:rsidRPr="006060F8">
        <w:rPr>
          <w:rFonts w:cstheme="minorHAnsi"/>
          <w:spacing w:val="-2"/>
          <w:w w:val="144"/>
          <w:sz w:val="22"/>
          <w:szCs w:val="22"/>
          <w:lang w:val="en-GB"/>
        </w:rPr>
        <w:t>.</w:t>
      </w:r>
      <w:r w:rsidRPr="006060F8">
        <w:rPr>
          <w:rFonts w:cstheme="minorHAnsi"/>
          <w:color w:val="565656"/>
          <w:spacing w:val="10"/>
          <w:w w:val="127"/>
          <w:sz w:val="22"/>
          <w:szCs w:val="22"/>
          <w:lang w:val="en-GB"/>
        </w:rPr>
        <w:t>.</w:t>
      </w:r>
      <w:r w:rsidRPr="006060F8">
        <w:rPr>
          <w:rFonts w:cstheme="minorHAnsi"/>
          <w:color w:val="3B3B3B"/>
          <w:w w:val="143"/>
          <w:sz w:val="22"/>
          <w:szCs w:val="22"/>
          <w:lang w:val="en-GB"/>
        </w:rPr>
        <w:t>..</w:t>
      </w:r>
      <w:r w:rsidRPr="006060F8">
        <w:rPr>
          <w:rFonts w:cstheme="minorHAnsi"/>
          <w:color w:val="3B3B3B"/>
          <w:spacing w:val="-12"/>
          <w:w w:val="143"/>
          <w:sz w:val="22"/>
          <w:szCs w:val="22"/>
          <w:lang w:val="en-GB"/>
        </w:rPr>
        <w:t>.</w:t>
      </w:r>
      <w:r w:rsidRPr="006060F8">
        <w:rPr>
          <w:rFonts w:cstheme="minorHAnsi"/>
          <w:color w:val="565656"/>
          <w:spacing w:val="-12"/>
          <w:w w:val="169"/>
          <w:sz w:val="22"/>
          <w:szCs w:val="22"/>
          <w:lang w:val="en-GB"/>
        </w:rPr>
        <w:t>.</w:t>
      </w:r>
      <w:r w:rsidRPr="006060F8">
        <w:rPr>
          <w:rFonts w:cstheme="minorHAnsi"/>
          <w:color w:val="3B3B3B"/>
          <w:spacing w:val="10"/>
          <w:w w:val="127"/>
          <w:sz w:val="22"/>
          <w:szCs w:val="22"/>
          <w:lang w:val="en-GB"/>
        </w:rPr>
        <w:t>.</w:t>
      </w:r>
      <w:r w:rsidRPr="006060F8">
        <w:rPr>
          <w:rFonts w:cstheme="minorHAnsi"/>
          <w:color w:val="1A1A1A"/>
          <w:w w:val="128"/>
          <w:sz w:val="22"/>
          <w:szCs w:val="22"/>
          <w:lang w:val="en-GB"/>
        </w:rPr>
        <w:t>..</w:t>
      </w:r>
      <w:r w:rsidRPr="006060F8">
        <w:rPr>
          <w:rFonts w:cstheme="minorHAnsi"/>
          <w:color w:val="1A1A1A"/>
          <w:spacing w:val="-21"/>
          <w:w w:val="128"/>
          <w:sz w:val="22"/>
          <w:szCs w:val="22"/>
          <w:lang w:val="en-GB"/>
        </w:rPr>
        <w:t>.</w:t>
      </w:r>
      <w:r w:rsidRPr="006060F8">
        <w:rPr>
          <w:rFonts w:cstheme="minorHAnsi"/>
          <w:color w:val="1A1A1A"/>
          <w:w w:val="111"/>
          <w:sz w:val="22"/>
          <w:szCs w:val="22"/>
          <w:lang w:val="en-GB"/>
        </w:rPr>
        <w:t>Dat</w:t>
      </w:r>
      <w:r w:rsidRPr="006060F8">
        <w:rPr>
          <w:rFonts w:cstheme="minorHAnsi"/>
          <w:color w:val="1A1A1A"/>
          <w:spacing w:val="7"/>
          <w:w w:val="111"/>
          <w:sz w:val="22"/>
          <w:szCs w:val="22"/>
          <w:lang w:val="en-GB"/>
        </w:rPr>
        <w:t>e</w:t>
      </w:r>
      <w:r w:rsidRPr="006060F8">
        <w:rPr>
          <w:rFonts w:cstheme="minorHAnsi"/>
          <w:color w:val="3B3B3B"/>
          <w:w w:val="128"/>
          <w:sz w:val="22"/>
          <w:szCs w:val="22"/>
          <w:lang w:val="en-GB"/>
        </w:rPr>
        <w:t>………………</w:t>
      </w:r>
      <w:r w:rsidRPr="006060F8">
        <w:rPr>
          <w:rFonts w:cstheme="minorHAnsi"/>
          <w:color w:val="3B3B3B"/>
          <w:sz w:val="22"/>
          <w:szCs w:val="22"/>
          <w:lang w:val="en-GB"/>
        </w:rPr>
        <w:tab/>
      </w:r>
    </w:p>
    <w:p w14:paraId="3E1A69F8" w14:textId="77777777" w:rsidR="00376605" w:rsidRPr="006060F8" w:rsidRDefault="00376605" w:rsidP="00376605">
      <w:pPr>
        <w:tabs>
          <w:tab w:val="left" w:pos="709"/>
        </w:tabs>
        <w:jc w:val="both"/>
        <w:rPr>
          <w:rFonts w:cstheme="minorHAnsi"/>
          <w:sz w:val="22"/>
          <w:szCs w:val="22"/>
          <w:lang w:val="en-GB"/>
        </w:rPr>
      </w:pPr>
    </w:p>
    <w:p w14:paraId="166018E7" w14:textId="77777777" w:rsidR="00376605" w:rsidRPr="006060F8" w:rsidRDefault="00376605" w:rsidP="00376605">
      <w:pPr>
        <w:tabs>
          <w:tab w:val="left" w:pos="709"/>
        </w:tabs>
        <w:jc w:val="both"/>
        <w:rPr>
          <w:rFonts w:cstheme="minorHAnsi"/>
          <w:sz w:val="22"/>
          <w:szCs w:val="22"/>
          <w:lang w:val="en-GB"/>
        </w:rPr>
      </w:pPr>
    </w:p>
    <w:p w14:paraId="7FA8062B" w14:textId="77777777" w:rsidR="00376605" w:rsidRPr="006060F8" w:rsidRDefault="00376605" w:rsidP="00376605">
      <w:pPr>
        <w:tabs>
          <w:tab w:val="left" w:pos="709"/>
        </w:tabs>
        <w:jc w:val="both"/>
        <w:rPr>
          <w:rFonts w:cstheme="minorHAnsi"/>
          <w:sz w:val="22"/>
          <w:szCs w:val="22"/>
          <w:lang w:val="en-GB"/>
        </w:rPr>
      </w:pPr>
    </w:p>
    <w:p w14:paraId="6C019EEC" w14:textId="77777777" w:rsidR="00376605" w:rsidRPr="006060F8" w:rsidRDefault="00376605" w:rsidP="00376605">
      <w:pPr>
        <w:tabs>
          <w:tab w:val="left" w:pos="709"/>
        </w:tabs>
        <w:jc w:val="both"/>
        <w:rPr>
          <w:rFonts w:cstheme="minorHAnsi"/>
          <w:sz w:val="22"/>
          <w:szCs w:val="22"/>
          <w:lang w:val="en-GB"/>
        </w:rPr>
      </w:pPr>
    </w:p>
    <w:p w14:paraId="153AB4F4" w14:textId="77777777" w:rsidR="00376605" w:rsidRPr="006060F8" w:rsidRDefault="00376605" w:rsidP="00376605">
      <w:pPr>
        <w:tabs>
          <w:tab w:val="left" w:pos="709"/>
        </w:tabs>
        <w:jc w:val="both"/>
        <w:rPr>
          <w:rFonts w:cstheme="minorHAnsi"/>
          <w:sz w:val="22"/>
          <w:szCs w:val="22"/>
          <w:lang w:val="en-GB"/>
        </w:rPr>
      </w:pPr>
      <w:r w:rsidRPr="006060F8">
        <w:rPr>
          <w:rFonts w:cstheme="minorHAnsi"/>
          <w:sz w:val="22"/>
          <w:szCs w:val="22"/>
          <w:lang w:val="en-GB"/>
        </w:rPr>
        <w:t>Approved</w:t>
      </w:r>
      <w:r w:rsidRPr="006060F8">
        <w:rPr>
          <w:rFonts w:cstheme="minorHAnsi"/>
          <w:spacing w:val="10"/>
          <w:sz w:val="22"/>
          <w:szCs w:val="22"/>
          <w:lang w:val="en-GB"/>
        </w:rPr>
        <w:t xml:space="preserve"> </w:t>
      </w:r>
      <w:r w:rsidRPr="006060F8">
        <w:rPr>
          <w:rFonts w:cstheme="minorHAnsi"/>
          <w:sz w:val="22"/>
          <w:szCs w:val="22"/>
          <w:lang w:val="en-GB"/>
        </w:rPr>
        <w:t>by</w:t>
      </w:r>
      <w:r w:rsidRPr="006060F8">
        <w:rPr>
          <w:rFonts w:cstheme="minorHAnsi"/>
          <w:spacing w:val="24"/>
          <w:sz w:val="22"/>
          <w:szCs w:val="22"/>
          <w:lang w:val="en-GB"/>
        </w:rPr>
        <w:t>:</w:t>
      </w:r>
    </w:p>
    <w:p w14:paraId="083CB9CE" w14:textId="77777777" w:rsidR="00376605" w:rsidRPr="006060F8" w:rsidRDefault="00376605" w:rsidP="00376605">
      <w:pPr>
        <w:tabs>
          <w:tab w:val="left" w:pos="709"/>
        </w:tabs>
        <w:jc w:val="both"/>
        <w:rPr>
          <w:rFonts w:cstheme="minorHAnsi"/>
          <w:sz w:val="22"/>
          <w:szCs w:val="22"/>
          <w:lang w:val="en-GB"/>
        </w:rPr>
      </w:pPr>
    </w:p>
    <w:p w14:paraId="1CB0BA0D" w14:textId="77777777" w:rsidR="00376605" w:rsidRPr="006060F8" w:rsidRDefault="00376605" w:rsidP="00376605">
      <w:pPr>
        <w:tabs>
          <w:tab w:val="left" w:pos="709"/>
        </w:tabs>
        <w:jc w:val="both"/>
        <w:rPr>
          <w:rFonts w:cstheme="minorHAnsi"/>
          <w:sz w:val="22"/>
          <w:szCs w:val="22"/>
          <w:lang w:val="en-GB"/>
        </w:rPr>
      </w:pPr>
    </w:p>
    <w:p w14:paraId="42DE50A0" w14:textId="77777777" w:rsidR="00376605" w:rsidRPr="006060F8" w:rsidRDefault="00376605" w:rsidP="00376605">
      <w:pPr>
        <w:tabs>
          <w:tab w:val="left" w:pos="709"/>
        </w:tabs>
        <w:jc w:val="both"/>
        <w:rPr>
          <w:rFonts w:cstheme="minorHAnsi"/>
          <w:sz w:val="22"/>
          <w:szCs w:val="22"/>
          <w:lang w:val="en-GB"/>
        </w:rPr>
      </w:pPr>
    </w:p>
    <w:p w14:paraId="65C7E409" w14:textId="77777777" w:rsidR="00062968" w:rsidRDefault="00376605" w:rsidP="00376605">
      <w:pPr>
        <w:tabs>
          <w:tab w:val="left" w:pos="709"/>
        </w:tabs>
        <w:jc w:val="both"/>
        <w:rPr>
          <w:rFonts w:cstheme="minorHAnsi"/>
          <w:color w:val="3B3B3B"/>
          <w:sz w:val="22"/>
          <w:szCs w:val="22"/>
          <w:lang w:val="en-GB"/>
        </w:rPr>
      </w:pPr>
      <w:r w:rsidRPr="006060F8">
        <w:rPr>
          <w:rFonts w:cstheme="minorHAnsi"/>
          <w:color w:val="1A1A1A"/>
          <w:w w:val="109"/>
          <w:sz w:val="22"/>
          <w:szCs w:val="22"/>
          <w:lang w:val="en-GB"/>
        </w:rPr>
        <w:t>Signature:</w:t>
      </w:r>
      <w:r w:rsidRPr="006060F8">
        <w:rPr>
          <w:rFonts w:cstheme="minorHAnsi"/>
          <w:color w:val="1A1A1A"/>
          <w:spacing w:val="-12"/>
          <w:w w:val="109"/>
          <w:sz w:val="22"/>
          <w:szCs w:val="22"/>
          <w:lang w:val="en-GB"/>
        </w:rPr>
        <w:t xml:space="preserve"> </w:t>
      </w:r>
      <w:r w:rsidRPr="006060F8">
        <w:rPr>
          <w:rFonts w:cstheme="minorHAnsi"/>
          <w:w w:val="146"/>
          <w:sz w:val="22"/>
          <w:szCs w:val="22"/>
          <w:lang w:val="en-GB"/>
        </w:rPr>
        <w:t>.................</w:t>
      </w:r>
      <w:r w:rsidRPr="006060F8">
        <w:rPr>
          <w:rFonts w:cstheme="minorHAnsi"/>
          <w:spacing w:val="-27"/>
          <w:w w:val="146"/>
          <w:sz w:val="22"/>
          <w:szCs w:val="22"/>
          <w:lang w:val="en-GB"/>
        </w:rPr>
        <w:t>.</w:t>
      </w:r>
      <w:r w:rsidRPr="006060F8">
        <w:rPr>
          <w:rFonts w:cstheme="minorHAnsi"/>
          <w:w w:val="144"/>
          <w:sz w:val="22"/>
          <w:szCs w:val="22"/>
          <w:lang w:val="en-GB"/>
        </w:rPr>
        <w:t>..............</w:t>
      </w:r>
      <w:r w:rsidRPr="006060F8">
        <w:rPr>
          <w:rFonts w:cstheme="minorHAnsi"/>
          <w:spacing w:val="-2"/>
          <w:w w:val="144"/>
          <w:sz w:val="22"/>
          <w:szCs w:val="22"/>
          <w:lang w:val="en-GB"/>
        </w:rPr>
        <w:t>.</w:t>
      </w:r>
      <w:r w:rsidRPr="006060F8">
        <w:rPr>
          <w:rFonts w:cstheme="minorHAnsi"/>
          <w:color w:val="565656"/>
          <w:spacing w:val="10"/>
          <w:w w:val="127"/>
          <w:sz w:val="22"/>
          <w:szCs w:val="22"/>
          <w:lang w:val="en-GB"/>
        </w:rPr>
        <w:t>.</w:t>
      </w:r>
      <w:r w:rsidRPr="006060F8">
        <w:rPr>
          <w:rFonts w:cstheme="minorHAnsi"/>
          <w:color w:val="3B3B3B"/>
          <w:w w:val="143"/>
          <w:sz w:val="22"/>
          <w:szCs w:val="22"/>
          <w:lang w:val="en-GB"/>
        </w:rPr>
        <w:t>..</w:t>
      </w:r>
      <w:r w:rsidRPr="006060F8">
        <w:rPr>
          <w:rFonts w:cstheme="minorHAnsi"/>
          <w:color w:val="3B3B3B"/>
          <w:spacing w:val="-12"/>
          <w:w w:val="143"/>
          <w:sz w:val="22"/>
          <w:szCs w:val="22"/>
          <w:lang w:val="en-GB"/>
        </w:rPr>
        <w:t>.</w:t>
      </w:r>
      <w:r w:rsidRPr="006060F8">
        <w:rPr>
          <w:rFonts w:cstheme="minorHAnsi"/>
          <w:color w:val="565656"/>
          <w:spacing w:val="-12"/>
          <w:w w:val="169"/>
          <w:sz w:val="22"/>
          <w:szCs w:val="22"/>
          <w:lang w:val="en-GB"/>
        </w:rPr>
        <w:t>.</w:t>
      </w:r>
      <w:r w:rsidRPr="006060F8">
        <w:rPr>
          <w:rFonts w:cstheme="minorHAnsi"/>
          <w:color w:val="3B3B3B"/>
          <w:spacing w:val="10"/>
          <w:w w:val="127"/>
          <w:sz w:val="22"/>
          <w:szCs w:val="22"/>
          <w:lang w:val="en-GB"/>
        </w:rPr>
        <w:t>.</w:t>
      </w:r>
      <w:r w:rsidRPr="006060F8">
        <w:rPr>
          <w:rFonts w:cstheme="minorHAnsi"/>
          <w:color w:val="1A1A1A"/>
          <w:w w:val="128"/>
          <w:sz w:val="22"/>
          <w:szCs w:val="22"/>
          <w:lang w:val="en-GB"/>
        </w:rPr>
        <w:t>..</w:t>
      </w:r>
      <w:r w:rsidRPr="006060F8">
        <w:rPr>
          <w:rFonts w:cstheme="minorHAnsi"/>
          <w:color w:val="1A1A1A"/>
          <w:spacing w:val="-21"/>
          <w:w w:val="128"/>
          <w:sz w:val="22"/>
          <w:szCs w:val="22"/>
          <w:lang w:val="en-GB"/>
        </w:rPr>
        <w:t>.</w:t>
      </w:r>
      <w:r w:rsidRPr="006060F8">
        <w:rPr>
          <w:rFonts w:cstheme="minorHAnsi"/>
          <w:color w:val="1A1A1A"/>
          <w:w w:val="111"/>
          <w:sz w:val="22"/>
          <w:szCs w:val="22"/>
          <w:lang w:val="en-GB"/>
        </w:rPr>
        <w:t>Dat</w:t>
      </w:r>
      <w:r w:rsidRPr="006060F8">
        <w:rPr>
          <w:rFonts w:cstheme="minorHAnsi"/>
          <w:color w:val="1A1A1A"/>
          <w:spacing w:val="7"/>
          <w:w w:val="111"/>
          <w:sz w:val="22"/>
          <w:szCs w:val="22"/>
          <w:lang w:val="en-GB"/>
        </w:rPr>
        <w:t>e</w:t>
      </w:r>
      <w:r w:rsidRPr="006060F8">
        <w:rPr>
          <w:rFonts w:cstheme="minorHAnsi"/>
          <w:color w:val="3B3B3B"/>
          <w:w w:val="128"/>
          <w:sz w:val="22"/>
          <w:szCs w:val="22"/>
          <w:lang w:val="en-GB"/>
        </w:rPr>
        <w:t>………………</w:t>
      </w:r>
      <w:r w:rsidRPr="006060F8">
        <w:rPr>
          <w:rFonts w:cstheme="minorHAnsi"/>
          <w:color w:val="3B3B3B"/>
          <w:sz w:val="22"/>
          <w:szCs w:val="22"/>
          <w:lang w:val="en-GB"/>
        </w:rPr>
        <w:tab/>
      </w:r>
    </w:p>
    <w:p w14:paraId="40842C46" w14:textId="77777777" w:rsidR="00062968" w:rsidRDefault="00062968">
      <w:pPr>
        <w:rPr>
          <w:rFonts w:cstheme="minorHAnsi"/>
          <w:color w:val="3B3B3B"/>
          <w:sz w:val="22"/>
          <w:szCs w:val="22"/>
          <w:lang w:val="en-GB"/>
        </w:rPr>
      </w:pPr>
      <w:r>
        <w:rPr>
          <w:rFonts w:cstheme="minorHAnsi"/>
          <w:color w:val="3B3B3B"/>
          <w:sz w:val="22"/>
          <w:szCs w:val="22"/>
          <w:lang w:val="en-GB"/>
        </w:rPr>
        <w:br w:type="page"/>
      </w:r>
    </w:p>
    <w:p w14:paraId="29A34EB3" w14:textId="77777777" w:rsidR="00376605" w:rsidRPr="006060F8" w:rsidRDefault="00376605" w:rsidP="00376605">
      <w:pPr>
        <w:tabs>
          <w:tab w:val="left" w:pos="709"/>
        </w:tabs>
        <w:jc w:val="both"/>
        <w:rPr>
          <w:rFonts w:cstheme="minorHAnsi"/>
          <w:sz w:val="22"/>
          <w:szCs w:val="22"/>
          <w:lang w:val="en-GB"/>
        </w:rPr>
      </w:pPr>
      <w:r w:rsidRPr="006060F8">
        <w:rPr>
          <w:rFonts w:cstheme="minorHAnsi"/>
          <w:sz w:val="22"/>
          <w:szCs w:val="22"/>
          <w:lang w:val="en-GB"/>
        </w:rPr>
        <w:lastRenderedPageBreak/>
        <w:t>Docu</w:t>
      </w:r>
      <w:r w:rsidRPr="006060F8">
        <w:rPr>
          <w:rFonts w:cstheme="minorHAnsi"/>
          <w:spacing w:val="1"/>
          <w:sz w:val="22"/>
          <w:szCs w:val="22"/>
          <w:lang w:val="en-GB"/>
        </w:rPr>
        <w:t>m</w:t>
      </w:r>
      <w:r w:rsidRPr="006060F8">
        <w:rPr>
          <w:rFonts w:cstheme="minorHAnsi"/>
          <w:sz w:val="22"/>
          <w:szCs w:val="22"/>
          <w:lang w:val="en-GB"/>
        </w:rPr>
        <w:t>ent</w:t>
      </w:r>
      <w:r w:rsidRPr="006060F8">
        <w:rPr>
          <w:rFonts w:cstheme="minorHAnsi"/>
          <w:spacing w:val="-10"/>
          <w:sz w:val="22"/>
          <w:szCs w:val="22"/>
          <w:lang w:val="en-GB"/>
        </w:rPr>
        <w:t xml:space="preserve"> </w:t>
      </w:r>
      <w:r w:rsidRPr="006060F8">
        <w:rPr>
          <w:rFonts w:cstheme="minorHAnsi"/>
          <w:sz w:val="22"/>
          <w:szCs w:val="22"/>
          <w:lang w:val="en-GB"/>
        </w:rPr>
        <w:t>rev</w:t>
      </w:r>
      <w:r w:rsidRPr="006060F8">
        <w:rPr>
          <w:rFonts w:cstheme="minorHAnsi"/>
          <w:spacing w:val="1"/>
          <w:sz w:val="22"/>
          <w:szCs w:val="22"/>
          <w:lang w:val="en-GB"/>
        </w:rPr>
        <w:t>i</w:t>
      </w:r>
      <w:r w:rsidRPr="006060F8">
        <w:rPr>
          <w:rFonts w:cstheme="minorHAnsi"/>
          <w:sz w:val="22"/>
          <w:szCs w:val="22"/>
          <w:lang w:val="en-GB"/>
        </w:rPr>
        <w:t>s</w:t>
      </w:r>
      <w:r w:rsidRPr="006060F8">
        <w:rPr>
          <w:rFonts w:cstheme="minorHAnsi"/>
          <w:spacing w:val="1"/>
          <w:sz w:val="22"/>
          <w:szCs w:val="22"/>
          <w:lang w:val="en-GB"/>
        </w:rPr>
        <w:t>i</w:t>
      </w:r>
      <w:r w:rsidRPr="006060F8">
        <w:rPr>
          <w:rFonts w:cstheme="minorHAnsi"/>
          <w:sz w:val="22"/>
          <w:szCs w:val="22"/>
          <w:lang w:val="en-GB"/>
        </w:rPr>
        <w:t>on</w:t>
      </w:r>
      <w:r w:rsidRPr="006060F8">
        <w:rPr>
          <w:rFonts w:cstheme="minorHAnsi"/>
          <w:spacing w:val="-8"/>
          <w:sz w:val="22"/>
          <w:szCs w:val="22"/>
          <w:lang w:val="en-GB"/>
        </w:rPr>
        <w:t xml:space="preserve"> </w:t>
      </w:r>
      <w:r w:rsidRPr="006060F8">
        <w:rPr>
          <w:rFonts w:cstheme="minorHAnsi"/>
          <w:sz w:val="22"/>
          <w:szCs w:val="22"/>
          <w:lang w:val="en-GB"/>
        </w:rPr>
        <w:t>h</w:t>
      </w:r>
      <w:r w:rsidRPr="006060F8">
        <w:rPr>
          <w:rFonts w:cstheme="minorHAnsi"/>
          <w:spacing w:val="1"/>
          <w:sz w:val="22"/>
          <w:szCs w:val="22"/>
          <w:lang w:val="en-GB"/>
        </w:rPr>
        <w:t>i</w:t>
      </w:r>
      <w:r w:rsidRPr="006060F8">
        <w:rPr>
          <w:rFonts w:cstheme="minorHAnsi"/>
          <w:sz w:val="22"/>
          <w:szCs w:val="22"/>
          <w:lang w:val="en-GB"/>
        </w:rPr>
        <w:t>s</w:t>
      </w:r>
      <w:r w:rsidRPr="006060F8">
        <w:rPr>
          <w:rFonts w:cstheme="minorHAnsi"/>
          <w:spacing w:val="1"/>
          <w:sz w:val="22"/>
          <w:szCs w:val="22"/>
          <w:lang w:val="en-GB"/>
        </w:rPr>
        <w:t>t</w:t>
      </w:r>
      <w:r w:rsidRPr="006060F8">
        <w:rPr>
          <w:rFonts w:cstheme="minorHAnsi"/>
          <w:sz w:val="22"/>
          <w:szCs w:val="22"/>
          <w:lang w:val="en-GB"/>
        </w:rPr>
        <w:t>o</w:t>
      </w:r>
      <w:r w:rsidRPr="006060F8">
        <w:rPr>
          <w:rFonts w:cstheme="minorHAnsi"/>
          <w:spacing w:val="2"/>
          <w:sz w:val="22"/>
          <w:szCs w:val="22"/>
          <w:lang w:val="en-GB"/>
        </w:rPr>
        <w:t>r</w:t>
      </w:r>
      <w:r w:rsidRPr="006060F8">
        <w:rPr>
          <w:rFonts w:cstheme="minorHAnsi"/>
          <w:sz w:val="22"/>
          <w:szCs w:val="22"/>
          <w:lang w:val="en-GB"/>
        </w:rPr>
        <w:t>y</w:t>
      </w:r>
    </w:p>
    <w:p w14:paraId="790EF7A0" w14:textId="77777777" w:rsidR="00376605" w:rsidRPr="006060F8" w:rsidRDefault="00376605" w:rsidP="00376605">
      <w:pPr>
        <w:tabs>
          <w:tab w:val="left" w:pos="709"/>
        </w:tabs>
        <w:jc w:val="both"/>
        <w:rPr>
          <w:rFonts w:cstheme="minorHAnsi"/>
          <w:sz w:val="22"/>
          <w:szCs w:val="22"/>
          <w:lang w:val="en-GB"/>
        </w:rPr>
      </w:pPr>
    </w:p>
    <w:tbl>
      <w:tblPr>
        <w:tblW w:w="9180" w:type="dxa"/>
        <w:tblInd w:w="107" w:type="dxa"/>
        <w:tblLayout w:type="fixed"/>
        <w:tblCellMar>
          <w:left w:w="0" w:type="dxa"/>
          <w:right w:w="0" w:type="dxa"/>
        </w:tblCellMar>
        <w:tblLook w:val="01E0" w:firstRow="1" w:lastRow="1" w:firstColumn="1" w:lastColumn="1" w:noHBand="0" w:noVBand="0"/>
      </w:tblPr>
      <w:tblGrid>
        <w:gridCol w:w="1039"/>
        <w:gridCol w:w="1500"/>
        <w:gridCol w:w="6641"/>
      </w:tblGrid>
      <w:tr w:rsidR="00376605" w:rsidRPr="006060F8" w14:paraId="383EC697" w14:textId="77777777" w:rsidTr="005B5CF5">
        <w:trPr>
          <w:trHeight w:hRule="exact" w:val="360"/>
        </w:trPr>
        <w:tc>
          <w:tcPr>
            <w:tcW w:w="1039" w:type="dxa"/>
            <w:tcBorders>
              <w:top w:val="single" w:sz="2" w:space="0" w:color="000000"/>
              <w:left w:val="single" w:sz="2" w:space="0" w:color="000000"/>
              <w:bottom w:val="single" w:sz="2" w:space="0" w:color="000000"/>
              <w:right w:val="single" w:sz="2" w:space="0" w:color="000000"/>
            </w:tcBorders>
          </w:tcPr>
          <w:p w14:paraId="4E3EA3B8" w14:textId="77777777" w:rsidR="00376605" w:rsidRPr="006060F8" w:rsidRDefault="00376605" w:rsidP="005B5CF5">
            <w:pPr>
              <w:tabs>
                <w:tab w:val="left" w:pos="709"/>
              </w:tabs>
              <w:jc w:val="both"/>
              <w:rPr>
                <w:rFonts w:cstheme="minorHAnsi"/>
                <w:sz w:val="22"/>
                <w:szCs w:val="22"/>
                <w:lang w:val="en-GB"/>
              </w:rPr>
            </w:pPr>
            <w:r w:rsidRPr="006060F8">
              <w:rPr>
                <w:rFonts w:cstheme="minorHAnsi"/>
                <w:sz w:val="22"/>
                <w:szCs w:val="22"/>
                <w:lang w:val="en-GB"/>
              </w:rPr>
              <w:t>Ed</w:t>
            </w:r>
            <w:r w:rsidRPr="006060F8">
              <w:rPr>
                <w:rFonts w:cstheme="minorHAnsi"/>
                <w:spacing w:val="1"/>
                <w:sz w:val="22"/>
                <w:szCs w:val="22"/>
                <w:lang w:val="en-GB"/>
              </w:rPr>
              <w:t>iti</w:t>
            </w:r>
            <w:r w:rsidRPr="006060F8">
              <w:rPr>
                <w:rFonts w:cstheme="minorHAnsi"/>
                <w:sz w:val="22"/>
                <w:szCs w:val="22"/>
                <w:lang w:val="en-GB"/>
              </w:rPr>
              <w:t>on</w:t>
            </w:r>
          </w:p>
        </w:tc>
        <w:tc>
          <w:tcPr>
            <w:tcW w:w="1500" w:type="dxa"/>
            <w:tcBorders>
              <w:top w:val="single" w:sz="2" w:space="0" w:color="000000"/>
              <w:left w:val="single" w:sz="2" w:space="0" w:color="000000"/>
              <w:bottom w:val="single" w:sz="2" w:space="0" w:color="000000"/>
              <w:right w:val="single" w:sz="2" w:space="0" w:color="000000"/>
            </w:tcBorders>
          </w:tcPr>
          <w:p w14:paraId="541BA794" w14:textId="77777777" w:rsidR="00376605" w:rsidRPr="006060F8" w:rsidRDefault="00376605" w:rsidP="005B5CF5">
            <w:pPr>
              <w:tabs>
                <w:tab w:val="left" w:pos="709"/>
              </w:tabs>
              <w:jc w:val="both"/>
              <w:rPr>
                <w:rFonts w:cstheme="minorHAnsi"/>
                <w:sz w:val="22"/>
                <w:szCs w:val="22"/>
                <w:lang w:val="en-GB"/>
              </w:rPr>
            </w:pPr>
            <w:r w:rsidRPr="006060F8">
              <w:rPr>
                <w:rFonts w:cstheme="minorHAnsi"/>
                <w:sz w:val="22"/>
                <w:szCs w:val="22"/>
                <w:lang w:val="en-GB"/>
              </w:rPr>
              <w:t>Da</w:t>
            </w:r>
            <w:r w:rsidRPr="006060F8">
              <w:rPr>
                <w:rFonts w:cstheme="minorHAnsi"/>
                <w:spacing w:val="1"/>
                <w:sz w:val="22"/>
                <w:szCs w:val="22"/>
                <w:lang w:val="en-GB"/>
              </w:rPr>
              <w:t>t</w:t>
            </w:r>
            <w:r w:rsidRPr="006060F8">
              <w:rPr>
                <w:rFonts w:cstheme="minorHAnsi"/>
                <w:sz w:val="22"/>
                <w:szCs w:val="22"/>
                <w:lang w:val="en-GB"/>
              </w:rPr>
              <w:t>e</w:t>
            </w:r>
          </w:p>
        </w:tc>
        <w:tc>
          <w:tcPr>
            <w:tcW w:w="6641" w:type="dxa"/>
            <w:tcBorders>
              <w:top w:val="single" w:sz="2" w:space="0" w:color="000000"/>
              <w:left w:val="single" w:sz="2" w:space="0" w:color="000000"/>
              <w:bottom w:val="single" w:sz="2" w:space="0" w:color="000000"/>
              <w:right w:val="single" w:sz="2" w:space="0" w:color="000000"/>
            </w:tcBorders>
          </w:tcPr>
          <w:p w14:paraId="43F8BB85" w14:textId="77777777" w:rsidR="00376605" w:rsidRPr="006060F8" w:rsidRDefault="00376605" w:rsidP="005B5CF5">
            <w:pPr>
              <w:tabs>
                <w:tab w:val="left" w:pos="709"/>
              </w:tabs>
              <w:jc w:val="both"/>
              <w:rPr>
                <w:rFonts w:cstheme="minorHAnsi"/>
                <w:sz w:val="22"/>
                <w:szCs w:val="22"/>
                <w:lang w:val="en-GB"/>
              </w:rPr>
            </w:pPr>
            <w:r w:rsidRPr="006060F8">
              <w:rPr>
                <w:rFonts w:cstheme="minorHAnsi"/>
                <w:spacing w:val="1"/>
                <w:sz w:val="22"/>
                <w:szCs w:val="22"/>
                <w:lang w:val="en-GB"/>
              </w:rPr>
              <w:t>C</w:t>
            </w:r>
            <w:r w:rsidRPr="006060F8">
              <w:rPr>
                <w:rFonts w:cstheme="minorHAnsi"/>
                <w:sz w:val="22"/>
                <w:szCs w:val="22"/>
                <w:lang w:val="en-GB"/>
              </w:rPr>
              <w:t>hanges</w:t>
            </w:r>
          </w:p>
        </w:tc>
      </w:tr>
      <w:tr w:rsidR="00376605" w:rsidRPr="006060F8" w14:paraId="125860DF" w14:textId="77777777" w:rsidTr="005B5CF5">
        <w:trPr>
          <w:trHeight w:hRule="exact" w:val="360"/>
        </w:trPr>
        <w:tc>
          <w:tcPr>
            <w:tcW w:w="1039" w:type="dxa"/>
            <w:tcBorders>
              <w:top w:val="single" w:sz="2" w:space="0" w:color="000000"/>
              <w:left w:val="single" w:sz="2" w:space="0" w:color="000000"/>
              <w:bottom w:val="single" w:sz="2" w:space="0" w:color="000000"/>
              <w:right w:val="single" w:sz="2" w:space="0" w:color="000000"/>
            </w:tcBorders>
          </w:tcPr>
          <w:p w14:paraId="5B557090" w14:textId="77777777" w:rsidR="00376605" w:rsidRPr="006060F8" w:rsidRDefault="00376605" w:rsidP="005B5CF5">
            <w:pPr>
              <w:tabs>
                <w:tab w:val="left" w:pos="709"/>
              </w:tabs>
              <w:jc w:val="both"/>
              <w:rPr>
                <w:rFonts w:cstheme="minorHAnsi"/>
                <w:sz w:val="22"/>
                <w:szCs w:val="22"/>
                <w:lang w:val="en-GB"/>
              </w:rPr>
            </w:pPr>
            <w:r w:rsidRPr="006060F8">
              <w:rPr>
                <w:rFonts w:cstheme="minorHAnsi"/>
                <w:sz w:val="22"/>
                <w:szCs w:val="22"/>
                <w:lang w:val="en-GB"/>
              </w:rPr>
              <w:t>1</w:t>
            </w:r>
          </w:p>
        </w:tc>
        <w:tc>
          <w:tcPr>
            <w:tcW w:w="1500" w:type="dxa"/>
            <w:tcBorders>
              <w:top w:val="single" w:sz="2" w:space="0" w:color="000000"/>
              <w:left w:val="single" w:sz="2" w:space="0" w:color="000000"/>
              <w:bottom w:val="single" w:sz="2" w:space="0" w:color="000000"/>
              <w:right w:val="single" w:sz="2" w:space="0" w:color="000000"/>
            </w:tcBorders>
            <w:shd w:val="clear" w:color="auto" w:fill="auto"/>
          </w:tcPr>
          <w:p w14:paraId="77CC18C1" w14:textId="77777777" w:rsidR="00376605" w:rsidRPr="006060F8" w:rsidRDefault="00376605" w:rsidP="005B5CF5">
            <w:pPr>
              <w:tabs>
                <w:tab w:val="left" w:pos="709"/>
              </w:tabs>
              <w:jc w:val="both"/>
              <w:rPr>
                <w:rFonts w:cstheme="minorHAnsi"/>
                <w:sz w:val="22"/>
                <w:szCs w:val="22"/>
                <w:lang w:val="en-GB"/>
              </w:rPr>
            </w:pPr>
            <w:r w:rsidRPr="006060F8">
              <w:rPr>
                <w:rFonts w:cstheme="minorHAnsi"/>
                <w:sz w:val="22"/>
                <w:szCs w:val="22"/>
                <w:lang w:val="en-GB"/>
              </w:rPr>
              <w:t>YYYY-MM-DD</w:t>
            </w:r>
          </w:p>
        </w:tc>
        <w:tc>
          <w:tcPr>
            <w:tcW w:w="6641" w:type="dxa"/>
            <w:tcBorders>
              <w:top w:val="single" w:sz="2" w:space="0" w:color="000000"/>
              <w:left w:val="single" w:sz="2" w:space="0" w:color="000000"/>
              <w:bottom w:val="single" w:sz="2" w:space="0" w:color="000000"/>
              <w:right w:val="single" w:sz="2" w:space="0" w:color="000000"/>
            </w:tcBorders>
          </w:tcPr>
          <w:p w14:paraId="6BDE9926" w14:textId="77777777" w:rsidR="00376605" w:rsidRPr="006060F8" w:rsidRDefault="00376605" w:rsidP="005B5CF5">
            <w:pPr>
              <w:tabs>
                <w:tab w:val="left" w:pos="709"/>
              </w:tabs>
              <w:jc w:val="both"/>
              <w:rPr>
                <w:rFonts w:cstheme="minorHAnsi"/>
                <w:sz w:val="22"/>
                <w:szCs w:val="22"/>
                <w:lang w:val="en-GB"/>
              </w:rPr>
            </w:pPr>
            <w:r w:rsidRPr="006060F8">
              <w:rPr>
                <w:rFonts w:cstheme="minorHAnsi"/>
                <w:sz w:val="22"/>
                <w:szCs w:val="22"/>
                <w:lang w:val="en-GB"/>
              </w:rPr>
              <w:t>New</w:t>
            </w:r>
          </w:p>
          <w:p w14:paraId="55A63C84" w14:textId="77777777" w:rsidR="00376605" w:rsidRPr="006060F8" w:rsidRDefault="00376605" w:rsidP="005B5CF5">
            <w:pPr>
              <w:tabs>
                <w:tab w:val="left" w:pos="709"/>
              </w:tabs>
              <w:jc w:val="both"/>
              <w:rPr>
                <w:rFonts w:cstheme="minorHAnsi"/>
                <w:sz w:val="22"/>
                <w:szCs w:val="22"/>
                <w:lang w:val="en-GB"/>
              </w:rPr>
            </w:pPr>
          </w:p>
          <w:p w14:paraId="656C7B94" w14:textId="77777777" w:rsidR="00376605" w:rsidRPr="006060F8" w:rsidRDefault="00376605" w:rsidP="005B5CF5">
            <w:pPr>
              <w:tabs>
                <w:tab w:val="left" w:pos="709"/>
              </w:tabs>
              <w:jc w:val="both"/>
              <w:rPr>
                <w:rFonts w:cstheme="minorHAnsi"/>
                <w:sz w:val="22"/>
                <w:szCs w:val="22"/>
                <w:lang w:val="en-GB"/>
              </w:rPr>
            </w:pPr>
          </w:p>
          <w:p w14:paraId="0DCDBEA0" w14:textId="77777777" w:rsidR="00376605" w:rsidRPr="006060F8" w:rsidRDefault="00376605" w:rsidP="005B5CF5">
            <w:pPr>
              <w:tabs>
                <w:tab w:val="left" w:pos="709"/>
              </w:tabs>
              <w:jc w:val="both"/>
              <w:rPr>
                <w:rFonts w:cstheme="minorHAnsi"/>
                <w:sz w:val="22"/>
                <w:szCs w:val="22"/>
                <w:lang w:val="en-GB"/>
              </w:rPr>
            </w:pPr>
          </w:p>
          <w:p w14:paraId="2916BC25" w14:textId="77777777" w:rsidR="00376605" w:rsidRPr="006060F8" w:rsidRDefault="00376605" w:rsidP="005B5CF5">
            <w:pPr>
              <w:tabs>
                <w:tab w:val="left" w:pos="709"/>
              </w:tabs>
              <w:jc w:val="both"/>
              <w:rPr>
                <w:rFonts w:cstheme="minorHAnsi"/>
                <w:sz w:val="22"/>
                <w:szCs w:val="22"/>
                <w:lang w:val="en-GB"/>
              </w:rPr>
            </w:pPr>
          </w:p>
          <w:p w14:paraId="683C9DDF" w14:textId="77777777" w:rsidR="00376605" w:rsidRPr="006060F8" w:rsidRDefault="00376605" w:rsidP="005B5CF5">
            <w:pPr>
              <w:tabs>
                <w:tab w:val="left" w:pos="709"/>
              </w:tabs>
              <w:jc w:val="both"/>
              <w:rPr>
                <w:rFonts w:cstheme="minorHAnsi"/>
                <w:sz w:val="22"/>
                <w:szCs w:val="22"/>
                <w:lang w:val="en-GB"/>
              </w:rPr>
            </w:pPr>
          </w:p>
          <w:p w14:paraId="78816A52" w14:textId="77777777" w:rsidR="00376605" w:rsidRPr="006060F8" w:rsidRDefault="00376605" w:rsidP="005B5CF5">
            <w:pPr>
              <w:tabs>
                <w:tab w:val="left" w:pos="709"/>
              </w:tabs>
              <w:jc w:val="both"/>
              <w:rPr>
                <w:rFonts w:cstheme="minorHAnsi"/>
                <w:sz w:val="22"/>
                <w:szCs w:val="22"/>
                <w:lang w:val="en-GB"/>
              </w:rPr>
            </w:pPr>
          </w:p>
          <w:p w14:paraId="17D8C4BA" w14:textId="77777777" w:rsidR="00376605" w:rsidRPr="006060F8" w:rsidRDefault="00376605" w:rsidP="005B5CF5">
            <w:pPr>
              <w:tabs>
                <w:tab w:val="left" w:pos="709"/>
              </w:tabs>
              <w:jc w:val="both"/>
              <w:rPr>
                <w:rFonts w:cstheme="minorHAnsi"/>
                <w:sz w:val="22"/>
                <w:szCs w:val="22"/>
                <w:lang w:val="en-GB"/>
              </w:rPr>
            </w:pPr>
          </w:p>
          <w:p w14:paraId="71FFCDA3" w14:textId="77777777" w:rsidR="00376605" w:rsidRPr="006060F8" w:rsidRDefault="00376605" w:rsidP="005B5CF5">
            <w:pPr>
              <w:tabs>
                <w:tab w:val="left" w:pos="709"/>
              </w:tabs>
              <w:jc w:val="both"/>
              <w:rPr>
                <w:rFonts w:cstheme="minorHAnsi"/>
                <w:sz w:val="22"/>
                <w:szCs w:val="22"/>
                <w:lang w:val="en-GB"/>
              </w:rPr>
            </w:pPr>
          </w:p>
          <w:p w14:paraId="7D80DDA6" w14:textId="77777777" w:rsidR="00376605" w:rsidRPr="006060F8" w:rsidRDefault="00376605" w:rsidP="005B5CF5">
            <w:pPr>
              <w:tabs>
                <w:tab w:val="left" w:pos="709"/>
              </w:tabs>
              <w:jc w:val="both"/>
              <w:rPr>
                <w:rFonts w:cstheme="minorHAnsi"/>
                <w:sz w:val="22"/>
                <w:szCs w:val="22"/>
                <w:lang w:val="en-GB"/>
              </w:rPr>
            </w:pPr>
          </w:p>
          <w:p w14:paraId="53C417D3" w14:textId="77777777" w:rsidR="00376605" w:rsidRPr="006060F8" w:rsidRDefault="00376605" w:rsidP="005B5CF5">
            <w:pPr>
              <w:tabs>
                <w:tab w:val="left" w:pos="709"/>
              </w:tabs>
              <w:jc w:val="both"/>
              <w:rPr>
                <w:rFonts w:cstheme="minorHAnsi"/>
                <w:sz w:val="22"/>
                <w:szCs w:val="22"/>
                <w:lang w:val="en-GB"/>
              </w:rPr>
            </w:pPr>
          </w:p>
          <w:p w14:paraId="24D2D07F" w14:textId="77777777" w:rsidR="00376605" w:rsidRPr="006060F8" w:rsidRDefault="00376605" w:rsidP="005B5CF5">
            <w:pPr>
              <w:tabs>
                <w:tab w:val="left" w:pos="709"/>
              </w:tabs>
              <w:jc w:val="both"/>
              <w:rPr>
                <w:rFonts w:cstheme="minorHAnsi"/>
                <w:sz w:val="22"/>
                <w:szCs w:val="22"/>
                <w:lang w:val="en-GB"/>
              </w:rPr>
            </w:pPr>
          </w:p>
          <w:p w14:paraId="46955F9E" w14:textId="77777777" w:rsidR="00376605" w:rsidRPr="006060F8" w:rsidRDefault="00376605" w:rsidP="005B5CF5">
            <w:pPr>
              <w:tabs>
                <w:tab w:val="left" w:pos="709"/>
              </w:tabs>
              <w:jc w:val="both"/>
              <w:rPr>
                <w:rFonts w:cstheme="minorHAnsi"/>
                <w:sz w:val="22"/>
                <w:szCs w:val="22"/>
                <w:lang w:val="en-GB"/>
              </w:rPr>
            </w:pPr>
          </w:p>
          <w:p w14:paraId="6B82152D" w14:textId="77777777" w:rsidR="00376605" w:rsidRPr="006060F8" w:rsidRDefault="00376605" w:rsidP="005B5CF5">
            <w:pPr>
              <w:tabs>
                <w:tab w:val="left" w:pos="709"/>
              </w:tabs>
              <w:jc w:val="both"/>
              <w:rPr>
                <w:rFonts w:cstheme="minorHAnsi"/>
                <w:sz w:val="22"/>
                <w:szCs w:val="22"/>
                <w:lang w:val="en-GB"/>
              </w:rPr>
            </w:pPr>
          </w:p>
          <w:p w14:paraId="787344F3" w14:textId="77777777" w:rsidR="00376605" w:rsidRPr="006060F8" w:rsidRDefault="00376605" w:rsidP="005B5CF5">
            <w:pPr>
              <w:tabs>
                <w:tab w:val="left" w:pos="709"/>
              </w:tabs>
              <w:jc w:val="both"/>
              <w:rPr>
                <w:rFonts w:cstheme="minorHAnsi"/>
                <w:sz w:val="22"/>
                <w:szCs w:val="22"/>
                <w:lang w:val="en-GB"/>
              </w:rPr>
            </w:pPr>
          </w:p>
          <w:p w14:paraId="792903CD" w14:textId="77777777" w:rsidR="00376605" w:rsidRPr="006060F8" w:rsidRDefault="00376605" w:rsidP="005B5CF5">
            <w:pPr>
              <w:tabs>
                <w:tab w:val="left" w:pos="709"/>
              </w:tabs>
              <w:jc w:val="both"/>
              <w:rPr>
                <w:rFonts w:cstheme="minorHAnsi"/>
                <w:sz w:val="22"/>
                <w:szCs w:val="22"/>
                <w:lang w:val="en-GB"/>
              </w:rPr>
            </w:pPr>
          </w:p>
          <w:p w14:paraId="3583D479" w14:textId="77777777" w:rsidR="00376605" w:rsidRPr="006060F8" w:rsidRDefault="00376605" w:rsidP="005B5CF5">
            <w:pPr>
              <w:tabs>
                <w:tab w:val="left" w:pos="709"/>
              </w:tabs>
              <w:jc w:val="both"/>
              <w:rPr>
                <w:rFonts w:cstheme="minorHAnsi"/>
                <w:sz w:val="22"/>
                <w:szCs w:val="22"/>
                <w:lang w:val="en-GB"/>
              </w:rPr>
            </w:pPr>
          </w:p>
          <w:p w14:paraId="1D7AE952" w14:textId="77777777" w:rsidR="00376605" w:rsidRPr="006060F8" w:rsidRDefault="00376605" w:rsidP="005B5CF5">
            <w:pPr>
              <w:tabs>
                <w:tab w:val="left" w:pos="709"/>
              </w:tabs>
              <w:jc w:val="both"/>
              <w:rPr>
                <w:rFonts w:cstheme="minorHAnsi"/>
                <w:sz w:val="22"/>
                <w:szCs w:val="22"/>
                <w:lang w:val="en-GB"/>
              </w:rPr>
            </w:pPr>
          </w:p>
          <w:p w14:paraId="0F55AD95" w14:textId="77777777" w:rsidR="00376605" w:rsidRPr="006060F8" w:rsidRDefault="00376605" w:rsidP="005B5CF5">
            <w:pPr>
              <w:tabs>
                <w:tab w:val="left" w:pos="709"/>
              </w:tabs>
              <w:jc w:val="both"/>
              <w:rPr>
                <w:rFonts w:cstheme="minorHAnsi"/>
                <w:sz w:val="22"/>
                <w:szCs w:val="22"/>
                <w:lang w:val="en-GB"/>
              </w:rPr>
            </w:pPr>
          </w:p>
          <w:p w14:paraId="64F0E8D8" w14:textId="77777777" w:rsidR="00376605" w:rsidRPr="006060F8" w:rsidRDefault="00376605" w:rsidP="005B5CF5">
            <w:pPr>
              <w:tabs>
                <w:tab w:val="left" w:pos="709"/>
              </w:tabs>
              <w:jc w:val="both"/>
              <w:rPr>
                <w:rFonts w:cstheme="minorHAnsi"/>
                <w:sz w:val="22"/>
                <w:szCs w:val="22"/>
                <w:lang w:val="en-GB"/>
              </w:rPr>
            </w:pPr>
          </w:p>
          <w:p w14:paraId="09219DC2" w14:textId="77777777" w:rsidR="00376605" w:rsidRPr="006060F8" w:rsidRDefault="00376605" w:rsidP="005B5CF5">
            <w:pPr>
              <w:tabs>
                <w:tab w:val="left" w:pos="709"/>
              </w:tabs>
              <w:jc w:val="both"/>
              <w:rPr>
                <w:rFonts w:cstheme="minorHAnsi"/>
                <w:sz w:val="22"/>
                <w:szCs w:val="22"/>
                <w:lang w:val="en-GB"/>
              </w:rPr>
            </w:pPr>
          </w:p>
          <w:p w14:paraId="69ADD58B" w14:textId="77777777" w:rsidR="00376605" w:rsidRPr="006060F8" w:rsidRDefault="00376605" w:rsidP="005B5CF5">
            <w:pPr>
              <w:tabs>
                <w:tab w:val="left" w:pos="709"/>
              </w:tabs>
              <w:jc w:val="both"/>
              <w:rPr>
                <w:rFonts w:cstheme="minorHAnsi"/>
                <w:sz w:val="22"/>
                <w:szCs w:val="22"/>
                <w:lang w:val="en-GB"/>
              </w:rPr>
            </w:pPr>
          </w:p>
          <w:p w14:paraId="4CE62CEE" w14:textId="77777777" w:rsidR="00376605" w:rsidRPr="006060F8" w:rsidRDefault="00376605" w:rsidP="005B5CF5">
            <w:pPr>
              <w:tabs>
                <w:tab w:val="left" w:pos="709"/>
              </w:tabs>
              <w:jc w:val="both"/>
              <w:rPr>
                <w:rFonts w:cstheme="minorHAnsi"/>
                <w:sz w:val="22"/>
                <w:szCs w:val="22"/>
                <w:lang w:val="en-GB"/>
              </w:rPr>
            </w:pPr>
          </w:p>
          <w:p w14:paraId="355694D5" w14:textId="77777777" w:rsidR="00376605" w:rsidRPr="006060F8" w:rsidRDefault="00376605" w:rsidP="005B5CF5">
            <w:pPr>
              <w:tabs>
                <w:tab w:val="left" w:pos="709"/>
              </w:tabs>
              <w:jc w:val="both"/>
              <w:rPr>
                <w:rFonts w:cstheme="minorHAnsi"/>
                <w:sz w:val="22"/>
                <w:szCs w:val="22"/>
                <w:lang w:val="en-GB"/>
              </w:rPr>
            </w:pPr>
          </w:p>
          <w:p w14:paraId="55987835" w14:textId="77777777" w:rsidR="00376605" w:rsidRPr="006060F8" w:rsidRDefault="00376605" w:rsidP="005B5CF5">
            <w:pPr>
              <w:tabs>
                <w:tab w:val="left" w:pos="709"/>
              </w:tabs>
              <w:jc w:val="both"/>
              <w:rPr>
                <w:rFonts w:cstheme="minorHAnsi"/>
                <w:sz w:val="22"/>
                <w:szCs w:val="22"/>
                <w:lang w:val="en-GB"/>
              </w:rPr>
            </w:pPr>
          </w:p>
          <w:p w14:paraId="5548785F" w14:textId="77777777" w:rsidR="00376605" w:rsidRPr="006060F8" w:rsidRDefault="00376605" w:rsidP="005B5CF5">
            <w:pPr>
              <w:tabs>
                <w:tab w:val="left" w:pos="709"/>
              </w:tabs>
              <w:jc w:val="both"/>
              <w:rPr>
                <w:rFonts w:cstheme="minorHAnsi"/>
                <w:sz w:val="22"/>
                <w:szCs w:val="22"/>
                <w:lang w:val="en-GB"/>
              </w:rPr>
            </w:pPr>
          </w:p>
          <w:p w14:paraId="583EBCA9" w14:textId="77777777" w:rsidR="00376605" w:rsidRPr="006060F8" w:rsidRDefault="00376605" w:rsidP="005B5CF5">
            <w:pPr>
              <w:tabs>
                <w:tab w:val="left" w:pos="709"/>
              </w:tabs>
              <w:jc w:val="both"/>
              <w:rPr>
                <w:rFonts w:cstheme="minorHAnsi"/>
                <w:sz w:val="22"/>
                <w:szCs w:val="22"/>
                <w:lang w:val="en-GB"/>
              </w:rPr>
            </w:pPr>
          </w:p>
          <w:p w14:paraId="79D88BAA" w14:textId="77777777" w:rsidR="00376605" w:rsidRPr="006060F8" w:rsidRDefault="00376605" w:rsidP="005B5CF5">
            <w:pPr>
              <w:tabs>
                <w:tab w:val="left" w:pos="709"/>
              </w:tabs>
              <w:jc w:val="both"/>
              <w:rPr>
                <w:rFonts w:cstheme="minorHAnsi"/>
                <w:sz w:val="22"/>
                <w:szCs w:val="22"/>
                <w:lang w:val="en-GB"/>
              </w:rPr>
            </w:pPr>
          </w:p>
          <w:p w14:paraId="0372E4A9" w14:textId="77777777" w:rsidR="00376605" w:rsidRPr="006060F8" w:rsidRDefault="00376605" w:rsidP="005B5CF5">
            <w:pPr>
              <w:tabs>
                <w:tab w:val="left" w:pos="709"/>
              </w:tabs>
              <w:jc w:val="both"/>
              <w:rPr>
                <w:rFonts w:cstheme="minorHAnsi"/>
                <w:sz w:val="22"/>
                <w:szCs w:val="22"/>
                <w:lang w:val="en-GB"/>
              </w:rPr>
            </w:pPr>
          </w:p>
          <w:p w14:paraId="69BACA16" w14:textId="77777777" w:rsidR="00376605" w:rsidRPr="006060F8" w:rsidRDefault="00376605" w:rsidP="005B5CF5">
            <w:pPr>
              <w:tabs>
                <w:tab w:val="left" w:pos="709"/>
              </w:tabs>
              <w:jc w:val="both"/>
              <w:rPr>
                <w:rFonts w:cstheme="minorHAnsi"/>
                <w:sz w:val="22"/>
                <w:szCs w:val="22"/>
                <w:lang w:val="en-GB"/>
              </w:rPr>
            </w:pPr>
          </w:p>
          <w:p w14:paraId="3DE78BA7" w14:textId="77777777" w:rsidR="00376605" w:rsidRPr="006060F8" w:rsidRDefault="00376605" w:rsidP="005B5CF5">
            <w:pPr>
              <w:tabs>
                <w:tab w:val="left" w:pos="709"/>
              </w:tabs>
              <w:jc w:val="both"/>
              <w:rPr>
                <w:rFonts w:cstheme="minorHAnsi"/>
                <w:sz w:val="22"/>
                <w:szCs w:val="22"/>
                <w:lang w:val="en-GB"/>
              </w:rPr>
            </w:pPr>
          </w:p>
          <w:p w14:paraId="76E56174" w14:textId="77777777" w:rsidR="00376605" w:rsidRPr="006060F8" w:rsidRDefault="00376605" w:rsidP="005B5CF5">
            <w:pPr>
              <w:tabs>
                <w:tab w:val="left" w:pos="709"/>
              </w:tabs>
              <w:jc w:val="both"/>
              <w:rPr>
                <w:rFonts w:cstheme="minorHAnsi"/>
                <w:sz w:val="22"/>
                <w:szCs w:val="22"/>
                <w:lang w:val="en-GB"/>
              </w:rPr>
            </w:pPr>
          </w:p>
          <w:p w14:paraId="58D88C89" w14:textId="77777777" w:rsidR="00376605" w:rsidRPr="006060F8" w:rsidRDefault="00376605" w:rsidP="005B5CF5">
            <w:pPr>
              <w:tabs>
                <w:tab w:val="left" w:pos="709"/>
              </w:tabs>
              <w:jc w:val="both"/>
              <w:rPr>
                <w:rFonts w:cstheme="minorHAnsi"/>
                <w:sz w:val="22"/>
                <w:szCs w:val="22"/>
                <w:lang w:val="en-GB"/>
              </w:rPr>
            </w:pPr>
          </w:p>
          <w:p w14:paraId="0694451B" w14:textId="77777777" w:rsidR="00376605" w:rsidRPr="006060F8" w:rsidRDefault="00376605" w:rsidP="005B5CF5">
            <w:pPr>
              <w:tabs>
                <w:tab w:val="left" w:pos="709"/>
              </w:tabs>
              <w:jc w:val="both"/>
              <w:rPr>
                <w:rFonts w:cstheme="minorHAnsi"/>
                <w:sz w:val="22"/>
                <w:szCs w:val="22"/>
                <w:lang w:val="en-GB"/>
              </w:rPr>
            </w:pPr>
          </w:p>
          <w:p w14:paraId="012BCE6A" w14:textId="77777777" w:rsidR="00376605" w:rsidRPr="006060F8" w:rsidRDefault="00376605" w:rsidP="005B5CF5">
            <w:pPr>
              <w:tabs>
                <w:tab w:val="left" w:pos="709"/>
              </w:tabs>
              <w:jc w:val="both"/>
              <w:rPr>
                <w:rFonts w:cstheme="minorHAnsi"/>
                <w:sz w:val="22"/>
                <w:szCs w:val="22"/>
                <w:lang w:val="en-GB"/>
              </w:rPr>
            </w:pPr>
          </w:p>
          <w:p w14:paraId="089A756E" w14:textId="77777777" w:rsidR="00376605" w:rsidRPr="006060F8" w:rsidRDefault="00376605" w:rsidP="005B5CF5">
            <w:pPr>
              <w:tabs>
                <w:tab w:val="left" w:pos="709"/>
              </w:tabs>
              <w:jc w:val="both"/>
              <w:rPr>
                <w:rFonts w:cstheme="minorHAnsi"/>
                <w:sz w:val="22"/>
                <w:szCs w:val="22"/>
                <w:lang w:val="en-GB"/>
              </w:rPr>
            </w:pPr>
          </w:p>
          <w:p w14:paraId="2897A3ED" w14:textId="77777777" w:rsidR="00376605" w:rsidRPr="006060F8" w:rsidRDefault="00376605" w:rsidP="005B5CF5">
            <w:pPr>
              <w:tabs>
                <w:tab w:val="left" w:pos="709"/>
              </w:tabs>
              <w:jc w:val="both"/>
              <w:rPr>
                <w:rFonts w:cstheme="minorHAnsi"/>
                <w:sz w:val="22"/>
                <w:szCs w:val="22"/>
                <w:lang w:val="en-GB"/>
              </w:rPr>
            </w:pPr>
          </w:p>
          <w:p w14:paraId="5C788B75" w14:textId="77777777" w:rsidR="00376605" w:rsidRPr="006060F8" w:rsidRDefault="00376605" w:rsidP="005B5CF5">
            <w:pPr>
              <w:tabs>
                <w:tab w:val="left" w:pos="709"/>
              </w:tabs>
              <w:jc w:val="both"/>
              <w:rPr>
                <w:rFonts w:cstheme="minorHAnsi"/>
                <w:sz w:val="22"/>
                <w:szCs w:val="22"/>
                <w:lang w:val="en-GB"/>
              </w:rPr>
            </w:pPr>
          </w:p>
          <w:p w14:paraId="178AED39" w14:textId="77777777" w:rsidR="00376605" w:rsidRPr="006060F8" w:rsidRDefault="00376605" w:rsidP="005B5CF5">
            <w:pPr>
              <w:tabs>
                <w:tab w:val="left" w:pos="709"/>
              </w:tabs>
              <w:jc w:val="both"/>
              <w:rPr>
                <w:rFonts w:cstheme="minorHAnsi"/>
                <w:sz w:val="22"/>
                <w:szCs w:val="22"/>
                <w:lang w:val="en-GB"/>
              </w:rPr>
            </w:pPr>
          </w:p>
          <w:p w14:paraId="47BB5A1B" w14:textId="77777777" w:rsidR="00376605" w:rsidRPr="006060F8" w:rsidRDefault="00376605" w:rsidP="005B5CF5">
            <w:pPr>
              <w:tabs>
                <w:tab w:val="left" w:pos="709"/>
              </w:tabs>
              <w:jc w:val="both"/>
              <w:rPr>
                <w:rFonts w:cstheme="minorHAnsi"/>
                <w:sz w:val="22"/>
                <w:szCs w:val="22"/>
                <w:lang w:val="en-GB"/>
              </w:rPr>
            </w:pPr>
          </w:p>
          <w:p w14:paraId="797C92B3" w14:textId="77777777" w:rsidR="00376605" w:rsidRPr="006060F8" w:rsidRDefault="00376605" w:rsidP="005B5CF5">
            <w:pPr>
              <w:tabs>
                <w:tab w:val="left" w:pos="709"/>
              </w:tabs>
              <w:jc w:val="both"/>
              <w:rPr>
                <w:rFonts w:cstheme="minorHAnsi"/>
                <w:sz w:val="22"/>
                <w:szCs w:val="22"/>
                <w:lang w:val="en-GB"/>
              </w:rPr>
            </w:pPr>
          </w:p>
          <w:p w14:paraId="3B14D583" w14:textId="77777777" w:rsidR="00376605" w:rsidRPr="006060F8" w:rsidRDefault="00376605" w:rsidP="005B5CF5">
            <w:pPr>
              <w:tabs>
                <w:tab w:val="left" w:pos="709"/>
              </w:tabs>
              <w:jc w:val="both"/>
              <w:rPr>
                <w:rFonts w:cstheme="minorHAnsi"/>
                <w:sz w:val="22"/>
                <w:szCs w:val="22"/>
                <w:lang w:val="en-GB"/>
              </w:rPr>
            </w:pPr>
          </w:p>
          <w:p w14:paraId="294FDF6D" w14:textId="77777777" w:rsidR="00376605" w:rsidRPr="006060F8" w:rsidRDefault="00376605" w:rsidP="005B5CF5">
            <w:pPr>
              <w:tabs>
                <w:tab w:val="left" w:pos="709"/>
              </w:tabs>
              <w:jc w:val="both"/>
              <w:rPr>
                <w:rFonts w:cstheme="minorHAnsi"/>
                <w:sz w:val="22"/>
                <w:szCs w:val="22"/>
                <w:lang w:val="en-GB"/>
              </w:rPr>
            </w:pPr>
          </w:p>
          <w:p w14:paraId="783B3475" w14:textId="77777777" w:rsidR="00376605" w:rsidRPr="006060F8" w:rsidRDefault="00376605" w:rsidP="005B5CF5">
            <w:pPr>
              <w:tabs>
                <w:tab w:val="left" w:pos="709"/>
              </w:tabs>
              <w:jc w:val="both"/>
              <w:rPr>
                <w:rFonts w:cstheme="minorHAnsi"/>
                <w:sz w:val="22"/>
                <w:szCs w:val="22"/>
                <w:lang w:val="en-GB"/>
              </w:rPr>
            </w:pPr>
            <w:r w:rsidRPr="006060F8">
              <w:rPr>
                <w:rFonts w:cstheme="minorHAnsi"/>
                <w:sz w:val="22"/>
                <w:szCs w:val="22"/>
                <w:lang w:val="en-GB"/>
              </w:rPr>
              <w:tab/>
            </w:r>
          </w:p>
        </w:tc>
      </w:tr>
      <w:tr w:rsidR="00376605" w:rsidRPr="006060F8" w14:paraId="58E27FF3" w14:textId="77777777" w:rsidTr="005B5CF5">
        <w:trPr>
          <w:trHeight w:hRule="exact" w:val="360"/>
        </w:trPr>
        <w:tc>
          <w:tcPr>
            <w:tcW w:w="1039" w:type="dxa"/>
            <w:tcBorders>
              <w:top w:val="single" w:sz="2" w:space="0" w:color="000000"/>
              <w:left w:val="single" w:sz="2" w:space="0" w:color="000000"/>
              <w:bottom w:val="single" w:sz="2" w:space="0" w:color="000000"/>
              <w:right w:val="single" w:sz="2" w:space="0" w:color="000000"/>
            </w:tcBorders>
          </w:tcPr>
          <w:p w14:paraId="638901EF" w14:textId="77777777" w:rsidR="00376605" w:rsidRPr="006060F8" w:rsidRDefault="00376605" w:rsidP="005B5CF5">
            <w:pPr>
              <w:tabs>
                <w:tab w:val="left" w:pos="709"/>
              </w:tabs>
              <w:jc w:val="both"/>
              <w:rPr>
                <w:rFonts w:cstheme="minorHAnsi"/>
                <w:sz w:val="22"/>
                <w:szCs w:val="22"/>
                <w:highlight w:val="yellow"/>
                <w:lang w:val="en-GB"/>
              </w:rPr>
            </w:pPr>
            <w:r w:rsidRPr="006060F8">
              <w:rPr>
                <w:rFonts w:cstheme="minorHAnsi"/>
                <w:sz w:val="22"/>
                <w:szCs w:val="22"/>
                <w:lang w:val="en-GB"/>
              </w:rPr>
              <w:t>2</w:t>
            </w:r>
          </w:p>
        </w:tc>
        <w:tc>
          <w:tcPr>
            <w:tcW w:w="1500" w:type="dxa"/>
            <w:tcBorders>
              <w:top w:val="single" w:sz="2" w:space="0" w:color="000000"/>
              <w:left w:val="single" w:sz="2" w:space="0" w:color="000000"/>
              <w:bottom w:val="single" w:sz="2" w:space="0" w:color="000000"/>
              <w:right w:val="single" w:sz="2" w:space="0" w:color="000000"/>
            </w:tcBorders>
            <w:shd w:val="clear" w:color="auto" w:fill="auto"/>
          </w:tcPr>
          <w:p w14:paraId="1A1C0D23" w14:textId="77777777" w:rsidR="00376605" w:rsidRPr="006060F8" w:rsidRDefault="00376605" w:rsidP="005B5CF5">
            <w:pPr>
              <w:tabs>
                <w:tab w:val="left" w:pos="709"/>
              </w:tabs>
              <w:jc w:val="both"/>
              <w:rPr>
                <w:rFonts w:cstheme="minorHAnsi"/>
                <w:sz w:val="22"/>
                <w:szCs w:val="22"/>
                <w:highlight w:val="yellow"/>
                <w:lang w:val="en-GB"/>
              </w:rPr>
            </w:pPr>
            <w:r w:rsidRPr="006060F8">
              <w:rPr>
                <w:rFonts w:cstheme="minorHAnsi"/>
                <w:sz w:val="22"/>
                <w:szCs w:val="22"/>
                <w:lang w:val="en-GB"/>
              </w:rPr>
              <w:t>YYYY-MM-DD</w:t>
            </w:r>
          </w:p>
        </w:tc>
        <w:tc>
          <w:tcPr>
            <w:tcW w:w="6641" w:type="dxa"/>
            <w:tcBorders>
              <w:top w:val="single" w:sz="2" w:space="0" w:color="000000"/>
              <w:left w:val="single" w:sz="2" w:space="0" w:color="000000"/>
              <w:bottom w:val="single" w:sz="2" w:space="0" w:color="000000"/>
              <w:right w:val="single" w:sz="2" w:space="0" w:color="000000"/>
            </w:tcBorders>
          </w:tcPr>
          <w:p w14:paraId="4130ACFD" w14:textId="77777777" w:rsidR="00376605" w:rsidRPr="006060F8" w:rsidRDefault="00376605" w:rsidP="005B5CF5">
            <w:pPr>
              <w:tabs>
                <w:tab w:val="left" w:pos="709"/>
              </w:tabs>
              <w:jc w:val="both"/>
              <w:rPr>
                <w:rFonts w:cstheme="minorHAnsi"/>
                <w:sz w:val="22"/>
                <w:szCs w:val="22"/>
                <w:highlight w:val="yellow"/>
                <w:lang w:val="en-GB"/>
              </w:rPr>
            </w:pPr>
            <w:r w:rsidRPr="006060F8">
              <w:rPr>
                <w:rFonts w:cstheme="minorHAnsi"/>
                <w:sz w:val="22"/>
                <w:szCs w:val="22"/>
                <w:lang w:val="en-GB"/>
              </w:rPr>
              <w:t>Complementary changes</w:t>
            </w:r>
          </w:p>
          <w:p w14:paraId="0369455F" w14:textId="77777777" w:rsidR="00376605" w:rsidRPr="006060F8" w:rsidRDefault="00376605" w:rsidP="005B5CF5">
            <w:pPr>
              <w:rPr>
                <w:rFonts w:cstheme="minorHAnsi"/>
                <w:sz w:val="22"/>
                <w:szCs w:val="22"/>
                <w:highlight w:val="yellow"/>
                <w:lang w:val="en-GB"/>
              </w:rPr>
            </w:pPr>
          </w:p>
          <w:p w14:paraId="789710B8" w14:textId="77777777" w:rsidR="00376605" w:rsidRPr="006060F8" w:rsidRDefault="00376605" w:rsidP="005B5CF5">
            <w:pPr>
              <w:rPr>
                <w:rFonts w:cstheme="minorHAnsi"/>
                <w:sz w:val="22"/>
                <w:szCs w:val="22"/>
                <w:highlight w:val="yellow"/>
                <w:lang w:val="en-GB"/>
              </w:rPr>
            </w:pPr>
          </w:p>
          <w:p w14:paraId="5669606C" w14:textId="77777777" w:rsidR="00376605" w:rsidRPr="006060F8" w:rsidRDefault="00376605" w:rsidP="005B5CF5">
            <w:pPr>
              <w:rPr>
                <w:rFonts w:cstheme="minorHAnsi"/>
                <w:sz w:val="22"/>
                <w:szCs w:val="22"/>
                <w:highlight w:val="yellow"/>
                <w:lang w:val="en-GB"/>
              </w:rPr>
            </w:pPr>
          </w:p>
          <w:p w14:paraId="23A4F98F" w14:textId="77777777" w:rsidR="00376605" w:rsidRPr="006060F8" w:rsidRDefault="00376605" w:rsidP="005B5CF5">
            <w:pPr>
              <w:rPr>
                <w:rFonts w:cstheme="minorHAnsi"/>
                <w:sz w:val="22"/>
                <w:szCs w:val="22"/>
                <w:highlight w:val="yellow"/>
                <w:lang w:val="en-GB"/>
              </w:rPr>
            </w:pPr>
          </w:p>
          <w:p w14:paraId="0B06B320" w14:textId="77777777" w:rsidR="00376605" w:rsidRPr="006060F8" w:rsidRDefault="00376605" w:rsidP="005B5CF5">
            <w:pPr>
              <w:rPr>
                <w:rFonts w:cstheme="minorHAnsi"/>
                <w:sz w:val="22"/>
                <w:szCs w:val="22"/>
                <w:highlight w:val="yellow"/>
                <w:lang w:val="en-GB"/>
              </w:rPr>
            </w:pPr>
          </w:p>
          <w:p w14:paraId="1B1293BE" w14:textId="77777777" w:rsidR="00376605" w:rsidRPr="006060F8" w:rsidRDefault="00376605" w:rsidP="005B5CF5">
            <w:pPr>
              <w:rPr>
                <w:rFonts w:cstheme="minorHAnsi"/>
                <w:sz w:val="22"/>
                <w:szCs w:val="22"/>
                <w:highlight w:val="yellow"/>
                <w:lang w:val="en-GB"/>
              </w:rPr>
            </w:pPr>
          </w:p>
          <w:p w14:paraId="32BA8D95" w14:textId="77777777" w:rsidR="00376605" w:rsidRPr="006060F8" w:rsidRDefault="00376605" w:rsidP="005B5CF5">
            <w:pPr>
              <w:rPr>
                <w:rFonts w:cstheme="minorHAnsi"/>
                <w:sz w:val="22"/>
                <w:szCs w:val="22"/>
                <w:highlight w:val="yellow"/>
                <w:lang w:val="en-GB"/>
              </w:rPr>
            </w:pPr>
          </w:p>
          <w:p w14:paraId="39D65164" w14:textId="77777777" w:rsidR="00376605" w:rsidRPr="006060F8" w:rsidRDefault="00376605" w:rsidP="005B5CF5">
            <w:pPr>
              <w:rPr>
                <w:rFonts w:cstheme="minorHAnsi"/>
                <w:sz w:val="22"/>
                <w:szCs w:val="22"/>
                <w:highlight w:val="yellow"/>
                <w:lang w:val="en-GB"/>
              </w:rPr>
            </w:pPr>
          </w:p>
          <w:p w14:paraId="6DFD2F02" w14:textId="77777777" w:rsidR="00376605" w:rsidRPr="006060F8" w:rsidRDefault="00376605" w:rsidP="005B5CF5">
            <w:pPr>
              <w:rPr>
                <w:rFonts w:cstheme="minorHAnsi"/>
                <w:sz w:val="22"/>
                <w:szCs w:val="22"/>
                <w:highlight w:val="yellow"/>
                <w:lang w:val="en-GB"/>
              </w:rPr>
            </w:pPr>
          </w:p>
          <w:p w14:paraId="25015D15" w14:textId="77777777" w:rsidR="00376605" w:rsidRPr="006060F8" w:rsidRDefault="00376605" w:rsidP="005B5CF5">
            <w:pPr>
              <w:rPr>
                <w:rFonts w:cstheme="minorHAnsi"/>
                <w:sz w:val="22"/>
                <w:szCs w:val="22"/>
                <w:highlight w:val="yellow"/>
                <w:lang w:val="en-GB"/>
              </w:rPr>
            </w:pPr>
          </w:p>
          <w:p w14:paraId="405CC41F" w14:textId="77777777" w:rsidR="00376605" w:rsidRPr="006060F8" w:rsidRDefault="00376605" w:rsidP="005B5CF5">
            <w:pPr>
              <w:rPr>
                <w:rFonts w:cstheme="minorHAnsi"/>
                <w:sz w:val="22"/>
                <w:szCs w:val="22"/>
                <w:highlight w:val="yellow"/>
                <w:lang w:val="en-GB"/>
              </w:rPr>
            </w:pPr>
          </w:p>
          <w:p w14:paraId="41DCBCC4" w14:textId="77777777" w:rsidR="00376605" w:rsidRPr="006060F8" w:rsidRDefault="00376605" w:rsidP="005B5CF5">
            <w:pPr>
              <w:rPr>
                <w:rFonts w:cstheme="minorHAnsi"/>
                <w:sz w:val="22"/>
                <w:szCs w:val="22"/>
                <w:highlight w:val="yellow"/>
                <w:lang w:val="en-GB"/>
              </w:rPr>
            </w:pPr>
          </w:p>
          <w:p w14:paraId="4C428D6F" w14:textId="77777777" w:rsidR="00376605" w:rsidRPr="006060F8" w:rsidRDefault="00376605" w:rsidP="005B5CF5">
            <w:pPr>
              <w:rPr>
                <w:rFonts w:cstheme="minorHAnsi"/>
                <w:sz w:val="22"/>
                <w:szCs w:val="22"/>
                <w:highlight w:val="yellow"/>
                <w:lang w:val="en-GB"/>
              </w:rPr>
            </w:pPr>
          </w:p>
          <w:p w14:paraId="3038BA2F" w14:textId="77777777" w:rsidR="00376605" w:rsidRPr="006060F8" w:rsidRDefault="00376605" w:rsidP="005B5CF5">
            <w:pPr>
              <w:rPr>
                <w:rFonts w:cstheme="minorHAnsi"/>
                <w:sz w:val="22"/>
                <w:szCs w:val="22"/>
                <w:highlight w:val="yellow"/>
                <w:lang w:val="en-GB"/>
              </w:rPr>
            </w:pPr>
          </w:p>
          <w:p w14:paraId="0B4B7545" w14:textId="77777777" w:rsidR="00376605" w:rsidRPr="006060F8" w:rsidRDefault="00376605" w:rsidP="005B5CF5">
            <w:pPr>
              <w:rPr>
                <w:rFonts w:cstheme="minorHAnsi"/>
                <w:sz w:val="22"/>
                <w:szCs w:val="22"/>
                <w:highlight w:val="yellow"/>
                <w:lang w:val="en-GB"/>
              </w:rPr>
            </w:pPr>
          </w:p>
          <w:p w14:paraId="68DE8386" w14:textId="77777777" w:rsidR="00376605" w:rsidRPr="006060F8" w:rsidRDefault="00376605" w:rsidP="005B5CF5">
            <w:pPr>
              <w:rPr>
                <w:rFonts w:cstheme="minorHAnsi"/>
                <w:sz w:val="22"/>
                <w:szCs w:val="22"/>
                <w:highlight w:val="yellow"/>
                <w:lang w:val="en-GB"/>
              </w:rPr>
            </w:pPr>
          </w:p>
          <w:p w14:paraId="3B689302" w14:textId="77777777" w:rsidR="00376605" w:rsidRPr="006060F8" w:rsidRDefault="00376605" w:rsidP="005B5CF5">
            <w:pPr>
              <w:rPr>
                <w:rFonts w:cstheme="minorHAnsi"/>
                <w:sz w:val="22"/>
                <w:szCs w:val="22"/>
                <w:highlight w:val="yellow"/>
                <w:lang w:val="en-GB"/>
              </w:rPr>
            </w:pPr>
          </w:p>
          <w:p w14:paraId="35DC79B6" w14:textId="77777777" w:rsidR="00376605" w:rsidRPr="006060F8" w:rsidRDefault="00376605" w:rsidP="005B5CF5">
            <w:pPr>
              <w:rPr>
                <w:rFonts w:cstheme="minorHAnsi"/>
                <w:sz w:val="22"/>
                <w:szCs w:val="22"/>
                <w:highlight w:val="yellow"/>
                <w:lang w:val="en-GB"/>
              </w:rPr>
            </w:pPr>
          </w:p>
          <w:p w14:paraId="6636079E" w14:textId="77777777" w:rsidR="00376605" w:rsidRPr="006060F8" w:rsidRDefault="00376605" w:rsidP="005B5CF5">
            <w:pPr>
              <w:rPr>
                <w:rFonts w:cstheme="minorHAnsi"/>
                <w:sz w:val="22"/>
                <w:szCs w:val="22"/>
                <w:highlight w:val="yellow"/>
                <w:lang w:val="en-GB"/>
              </w:rPr>
            </w:pPr>
          </w:p>
          <w:p w14:paraId="41CF23B2" w14:textId="77777777" w:rsidR="00376605" w:rsidRPr="006060F8" w:rsidRDefault="00376605" w:rsidP="005B5CF5">
            <w:pPr>
              <w:rPr>
                <w:rFonts w:cstheme="minorHAnsi"/>
                <w:sz w:val="22"/>
                <w:szCs w:val="22"/>
                <w:highlight w:val="yellow"/>
                <w:lang w:val="en-GB"/>
              </w:rPr>
            </w:pPr>
          </w:p>
          <w:p w14:paraId="429941B3" w14:textId="77777777" w:rsidR="00376605" w:rsidRPr="006060F8" w:rsidRDefault="00376605" w:rsidP="005B5CF5">
            <w:pPr>
              <w:rPr>
                <w:rFonts w:cstheme="minorHAnsi"/>
                <w:sz w:val="22"/>
                <w:szCs w:val="22"/>
                <w:highlight w:val="yellow"/>
                <w:lang w:val="en-GB"/>
              </w:rPr>
            </w:pPr>
          </w:p>
          <w:p w14:paraId="0C7A484C" w14:textId="77777777" w:rsidR="00376605" w:rsidRPr="006060F8" w:rsidRDefault="00376605" w:rsidP="005B5CF5">
            <w:pPr>
              <w:rPr>
                <w:rFonts w:cstheme="minorHAnsi"/>
                <w:sz w:val="22"/>
                <w:szCs w:val="22"/>
                <w:highlight w:val="yellow"/>
                <w:lang w:val="en-GB"/>
              </w:rPr>
            </w:pPr>
          </w:p>
          <w:p w14:paraId="4A343E09" w14:textId="77777777" w:rsidR="00376605" w:rsidRPr="006060F8" w:rsidRDefault="00376605" w:rsidP="005B5CF5">
            <w:pPr>
              <w:rPr>
                <w:rFonts w:cstheme="minorHAnsi"/>
                <w:sz w:val="22"/>
                <w:szCs w:val="22"/>
                <w:highlight w:val="yellow"/>
                <w:lang w:val="en-GB"/>
              </w:rPr>
            </w:pPr>
          </w:p>
          <w:p w14:paraId="513CC279" w14:textId="77777777" w:rsidR="00376605" w:rsidRPr="006060F8" w:rsidRDefault="00376605" w:rsidP="005B5CF5">
            <w:pPr>
              <w:rPr>
                <w:rFonts w:cstheme="minorHAnsi"/>
                <w:sz w:val="22"/>
                <w:szCs w:val="22"/>
                <w:highlight w:val="yellow"/>
                <w:lang w:val="en-GB"/>
              </w:rPr>
            </w:pPr>
          </w:p>
          <w:p w14:paraId="22FD88AE" w14:textId="77777777" w:rsidR="00376605" w:rsidRPr="006060F8" w:rsidRDefault="00376605" w:rsidP="005B5CF5">
            <w:pPr>
              <w:rPr>
                <w:rFonts w:cstheme="minorHAnsi"/>
                <w:sz w:val="22"/>
                <w:szCs w:val="22"/>
                <w:highlight w:val="yellow"/>
                <w:lang w:val="en-GB"/>
              </w:rPr>
            </w:pPr>
          </w:p>
          <w:p w14:paraId="73714430" w14:textId="77777777" w:rsidR="00376605" w:rsidRPr="006060F8" w:rsidRDefault="00376605" w:rsidP="005B5CF5">
            <w:pPr>
              <w:rPr>
                <w:rFonts w:cstheme="minorHAnsi"/>
                <w:sz w:val="22"/>
                <w:szCs w:val="22"/>
                <w:highlight w:val="yellow"/>
                <w:lang w:val="en-GB"/>
              </w:rPr>
            </w:pPr>
          </w:p>
          <w:p w14:paraId="5B51E27E" w14:textId="77777777" w:rsidR="00376605" w:rsidRPr="006060F8" w:rsidRDefault="00376605" w:rsidP="005B5CF5">
            <w:pPr>
              <w:rPr>
                <w:rFonts w:cstheme="minorHAnsi"/>
                <w:sz w:val="22"/>
                <w:szCs w:val="22"/>
                <w:highlight w:val="yellow"/>
                <w:lang w:val="en-GB"/>
              </w:rPr>
            </w:pPr>
          </w:p>
          <w:p w14:paraId="6F6ADBC1" w14:textId="77777777" w:rsidR="00376605" w:rsidRPr="006060F8" w:rsidRDefault="00376605" w:rsidP="005B5CF5">
            <w:pPr>
              <w:rPr>
                <w:rFonts w:cstheme="minorHAnsi"/>
                <w:sz w:val="22"/>
                <w:szCs w:val="22"/>
                <w:highlight w:val="yellow"/>
                <w:lang w:val="en-GB"/>
              </w:rPr>
            </w:pPr>
          </w:p>
          <w:p w14:paraId="717D6F19" w14:textId="77777777" w:rsidR="00376605" w:rsidRPr="006060F8" w:rsidRDefault="00376605" w:rsidP="005B5CF5">
            <w:pPr>
              <w:rPr>
                <w:rFonts w:cstheme="minorHAnsi"/>
                <w:sz w:val="22"/>
                <w:szCs w:val="22"/>
                <w:highlight w:val="yellow"/>
                <w:lang w:val="en-GB"/>
              </w:rPr>
            </w:pPr>
          </w:p>
          <w:p w14:paraId="741C192D" w14:textId="77777777" w:rsidR="00376605" w:rsidRPr="006060F8" w:rsidRDefault="00376605" w:rsidP="005B5CF5">
            <w:pPr>
              <w:rPr>
                <w:rFonts w:cstheme="minorHAnsi"/>
                <w:sz w:val="22"/>
                <w:szCs w:val="22"/>
                <w:highlight w:val="yellow"/>
                <w:lang w:val="en-GB"/>
              </w:rPr>
            </w:pPr>
          </w:p>
          <w:p w14:paraId="74FEC05E" w14:textId="77777777" w:rsidR="00376605" w:rsidRPr="006060F8" w:rsidRDefault="00376605" w:rsidP="005B5CF5">
            <w:pPr>
              <w:rPr>
                <w:rFonts w:cstheme="minorHAnsi"/>
                <w:sz w:val="22"/>
                <w:szCs w:val="22"/>
                <w:highlight w:val="yellow"/>
                <w:lang w:val="en-GB"/>
              </w:rPr>
            </w:pPr>
          </w:p>
          <w:p w14:paraId="6C26BB13" w14:textId="77777777" w:rsidR="00376605" w:rsidRPr="006060F8" w:rsidRDefault="00376605" w:rsidP="005B5CF5">
            <w:pPr>
              <w:rPr>
                <w:rFonts w:cstheme="minorHAnsi"/>
                <w:sz w:val="22"/>
                <w:szCs w:val="22"/>
                <w:highlight w:val="yellow"/>
                <w:lang w:val="en-GB"/>
              </w:rPr>
            </w:pPr>
          </w:p>
          <w:p w14:paraId="24E3BB85" w14:textId="77777777" w:rsidR="00376605" w:rsidRPr="006060F8" w:rsidRDefault="00376605" w:rsidP="005B5CF5">
            <w:pPr>
              <w:rPr>
                <w:rFonts w:cstheme="minorHAnsi"/>
                <w:sz w:val="22"/>
                <w:szCs w:val="22"/>
                <w:highlight w:val="yellow"/>
                <w:lang w:val="en-GB"/>
              </w:rPr>
            </w:pPr>
          </w:p>
          <w:p w14:paraId="4F9D9B48" w14:textId="77777777" w:rsidR="00376605" w:rsidRPr="006060F8" w:rsidRDefault="00376605" w:rsidP="005B5CF5">
            <w:pPr>
              <w:rPr>
                <w:rFonts w:cstheme="minorHAnsi"/>
                <w:sz w:val="22"/>
                <w:szCs w:val="22"/>
                <w:highlight w:val="yellow"/>
                <w:lang w:val="en-GB"/>
              </w:rPr>
            </w:pPr>
          </w:p>
          <w:p w14:paraId="6C5AFB4F" w14:textId="77777777" w:rsidR="00376605" w:rsidRPr="006060F8" w:rsidRDefault="00376605" w:rsidP="005B5CF5">
            <w:pPr>
              <w:rPr>
                <w:rFonts w:cstheme="minorHAnsi"/>
                <w:sz w:val="22"/>
                <w:szCs w:val="22"/>
                <w:highlight w:val="yellow"/>
                <w:lang w:val="en-GB"/>
              </w:rPr>
            </w:pPr>
          </w:p>
          <w:p w14:paraId="796803F3" w14:textId="77777777" w:rsidR="00376605" w:rsidRPr="006060F8" w:rsidRDefault="00376605" w:rsidP="005B5CF5">
            <w:pPr>
              <w:rPr>
                <w:rFonts w:cstheme="minorHAnsi"/>
                <w:sz w:val="22"/>
                <w:szCs w:val="22"/>
                <w:highlight w:val="yellow"/>
                <w:lang w:val="en-GB"/>
              </w:rPr>
            </w:pPr>
          </w:p>
          <w:p w14:paraId="266C8407" w14:textId="77777777" w:rsidR="00376605" w:rsidRPr="006060F8" w:rsidRDefault="00376605" w:rsidP="005B5CF5">
            <w:pPr>
              <w:rPr>
                <w:rFonts w:cstheme="minorHAnsi"/>
                <w:sz w:val="22"/>
                <w:szCs w:val="22"/>
                <w:highlight w:val="yellow"/>
                <w:lang w:val="en-GB"/>
              </w:rPr>
            </w:pPr>
          </w:p>
          <w:p w14:paraId="2C11D909" w14:textId="77777777" w:rsidR="00376605" w:rsidRPr="006060F8" w:rsidRDefault="00376605" w:rsidP="005B5CF5">
            <w:pPr>
              <w:rPr>
                <w:rFonts w:cstheme="minorHAnsi"/>
                <w:sz w:val="22"/>
                <w:szCs w:val="22"/>
                <w:highlight w:val="yellow"/>
                <w:lang w:val="en-GB"/>
              </w:rPr>
            </w:pPr>
          </w:p>
          <w:p w14:paraId="43BFF59A" w14:textId="77777777" w:rsidR="00376605" w:rsidRPr="006060F8" w:rsidRDefault="00376605" w:rsidP="005B5CF5">
            <w:pPr>
              <w:rPr>
                <w:rFonts w:cstheme="minorHAnsi"/>
                <w:sz w:val="22"/>
                <w:szCs w:val="22"/>
                <w:highlight w:val="yellow"/>
                <w:lang w:val="en-GB"/>
              </w:rPr>
            </w:pPr>
          </w:p>
          <w:p w14:paraId="363DEBCA" w14:textId="77777777" w:rsidR="00376605" w:rsidRPr="006060F8" w:rsidRDefault="00376605" w:rsidP="005B5CF5">
            <w:pPr>
              <w:rPr>
                <w:rFonts w:cstheme="minorHAnsi"/>
                <w:sz w:val="22"/>
                <w:szCs w:val="22"/>
                <w:highlight w:val="yellow"/>
                <w:lang w:val="en-GB"/>
              </w:rPr>
            </w:pPr>
          </w:p>
          <w:p w14:paraId="008B6BDE" w14:textId="77777777" w:rsidR="00376605" w:rsidRPr="006060F8" w:rsidRDefault="00376605" w:rsidP="005B5CF5">
            <w:pPr>
              <w:rPr>
                <w:rFonts w:cstheme="minorHAnsi"/>
                <w:sz w:val="22"/>
                <w:szCs w:val="22"/>
                <w:highlight w:val="yellow"/>
                <w:lang w:val="en-GB"/>
              </w:rPr>
            </w:pPr>
          </w:p>
          <w:p w14:paraId="7FB5E20F" w14:textId="77777777" w:rsidR="00376605" w:rsidRPr="006060F8" w:rsidRDefault="00376605" w:rsidP="005B5CF5">
            <w:pPr>
              <w:rPr>
                <w:rFonts w:cstheme="minorHAnsi"/>
                <w:sz w:val="22"/>
                <w:szCs w:val="22"/>
                <w:highlight w:val="yellow"/>
                <w:lang w:val="en-GB"/>
              </w:rPr>
            </w:pPr>
          </w:p>
          <w:p w14:paraId="7FAE656A" w14:textId="77777777" w:rsidR="00376605" w:rsidRPr="006060F8" w:rsidRDefault="00376605" w:rsidP="005B5CF5">
            <w:pPr>
              <w:rPr>
                <w:rFonts w:cstheme="minorHAnsi"/>
                <w:sz w:val="22"/>
                <w:szCs w:val="22"/>
                <w:highlight w:val="yellow"/>
                <w:lang w:val="en-GB"/>
              </w:rPr>
            </w:pPr>
          </w:p>
          <w:p w14:paraId="60758493" w14:textId="77777777" w:rsidR="00376605" w:rsidRPr="006060F8" w:rsidRDefault="00376605" w:rsidP="005B5CF5">
            <w:pPr>
              <w:rPr>
                <w:rFonts w:cstheme="minorHAnsi"/>
                <w:sz w:val="22"/>
                <w:szCs w:val="22"/>
                <w:highlight w:val="yellow"/>
                <w:lang w:val="en-GB"/>
              </w:rPr>
            </w:pPr>
          </w:p>
          <w:p w14:paraId="176BD8FE" w14:textId="77777777" w:rsidR="00376605" w:rsidRPr="006060F8" w:rsidRDefault="00376605" w:rsidP="005B5CF5">
            <w:pPr>
              <w:rPr>
                <w:rFonts w:cstheme="minorHAnsi"/>
                <w:sz w:val="22"/>
                <w:szCs w:val="22"/>
                <w:highlight w:val="yellow"/>
                <w:lang w:val="en-GB"/>
              </w:rPr>
            </w:pPr>
          </w:p>
          <w:p w14:paraId="1F7036BB" w14:textId="77777777" w:rsidR="00376605" w:rsidRPr="006060F8" w:rsidRDefault="00376605" w:rsidP="005B5CF5">
            <w:pPr>
              <w:rPr>
                <w:rFonts w:cstheme="minorHAnsi"/>
                <w:sz w:val="22"/>
                <w:szCs w:val="22"/>
                <w:highlight w:val="yellow"/>
                <w:lang w:val="en-GB"/>
              </w:rPr>
            </w:pPr>
          </w:p>
          <w:p w14:paraId="2EF06F17" w14:textId="77777777" w:rsidR="00376605" w:rsidRPr="006060F8" w:rsidRDefault="00376605" w:rsidP="005B5CF5">
            <w:pPr>
              <w:tabs>
                <w:tab w:val="left" w:pos="2124"/>
              </w:tabs>
              <w:rPr>
                <w:rFonts w:cstheme="minorHAnsi"/>
                <w:sz w:val="22"/>
                <w:szCs w:val="22"/>
                <w:highlight w:val="yellow"/>
                <w:lang w:val="en-GB"/>
              </w:rPr>
            </w:pPr>
            <w:r w:rsidRPr="006060F8">
              <w:rPr>
                <w:rFonts w:cstheme="minorHAnsi"/>
                <w:sz w:val="22"/>
                <w:szCs w:val="22"/>
                <w:highlight w:val="yellow"/>
                <w:lang w:val="en-GB"/>
              </w:rPr>
              <w:tab/>
            </w:r>
          </w:p>
        </w:tc>
      </w:tr>
    </w:tbl>
    <w:p w14:paraId="045368C5" w14:textId="77777777" w:rsidR="00062968" w:rsidRDefault="00062968" w:rsidP="00062968">
      <w:pPr>
        <w:pStyle w:val="Innehllsfrteckningsrubrik"/>
      </w:pPr>
    </w:p>
    <w:p w14:paraId="0EE6F8BA" w14:textId="77777777" w:rsidR="00062968" w:rsidRDefault="00062968">
      <w:pPr>
        <w:rPr>
          <w:rFonts w:asciiTheme="majorHAnsi" w:eastAsiaTheme="majorEastAsia" w:hAnsiTheme="majorHAnsi" w:cstheme="majorBidi"/>
          <w:color w:val="2F5496" w:themeColor="accent1" w:themeShade="BF"/>
          <w:sz w:val="32"/>
          <w:szCs w:val="32"/>
          <w:lang w:val="en-GB" w:eastAsia="sv-SE"/>
        </w:rPr>
      </w:pPr>
      <w:r>
        <w:rPr>
          <w:lang w:val="en-GB"/>
        </w:rPr>
        <w:br w:type="page"/>
      </w:r>
    </w:p>
    <w:sdt>
      <w:sdtPr>
        <w:rPr>
          <w:rFonts w:eastAsiaTheme="minorHAnsi" w:cstheme="minorBidi"/>
          <w:color w:val="auto"/>
          <w:sz w:val="24"/>
          <w:szCs w:val="24"/>
          <w:lang w:val="sv-SE" w:eastAsia="en-US"/>
        </w:rPr>
        <w:id w:val="-1604651204"/>
        <w:docPartObj>
          <w:docPartGallery w:val="Table of Contents"/>
          <w:docPartUnique/>
        </w:docPartObj>
      </w:sdtPr>
      <w:sdtEndPr>
        <w:rPr>
          <w:b/>
          <w:bCs/>
        </w:rPr>
      </w:sdtEndPr>
      <w:sdtContent>
        <w:p w14:paraId="4DE0C306" w14:textId="77777777" w:rsidR="005B5CF5" w:rsidRPr="006060F8" w:rsidRDefault="005B5CF5" w:rsidP="00062968">
          <w:pPr>
            <w:pStyle w:val="Innehllsfrteckningsrubrik"/>
          </w:pPr>
          <w:r w:rsidRPr="006060F8">
            <w:t>TABLES OF CONTENTS</w:t>
          </w:r>
        </w:p>
        <w:p w14:paraId="7DC830F8" w14:textId="606888B3" w:rsidR="009F29E9" w:rsidRDefault="005B5CF5">
          <w:pPr>
            <w:pStyle w:val="Innehll1"/>
            <w:tabs>
              <w:tab w:val="right" w:leader="dot" w:pos="9056"/>
            </w:tabs>
            <w:rPr>
              <w:rFonts w:eastAsiaTheme="minorEastAsia"/>
              <w:noProof/>
              <w:sz w:val="22"/>
              <w:szCs w:val="22"/>
              <w:lang w:eastAsia="sv-SE"/>
            </w:rPr>
          </w:pPr>
          <w:r w:rsidRPr="006060F8">
            <w:rPr>
              <w:b/>
              <w:bCs/>
              <w:lang w:val="en-GB"/>
            </w:rPr>
            <w:fldChar w:fldCharType="begin"/>
          </w:r>
          <w:r w:rsidRPr="006060F8">
            <w:rPr>
              <w:b/>
              <w:bCs/>
              <w:lang w:val="en-GB"/>
            </w:rPr>
            <w:instrText xml:space="preserve"> TOC \o "1-5" \h \z \u </w:instrText>
          </w:r>
          <w:r w:rsidRPr="006060F8">
            <w:rPr>
              <w:b/>
              <w:bCs/>
              <w:lang w:val="en-GB"/>
            </w:rPr>
            <w:fldChar w:fldCharType="separate"/>
          </w:r>
          <w:hyperlink w:anchor="_Toc8022267" w:history="1">
            <w:r w:rsidR="009F29E9" w:rsidRPr="00AB3773">
              <w:rPr>
                <w:rStyle w:val="Hyperlnk"/>
                <w:noProof/>
              </w:rPr>
              <w:t>Tables</w:t>
            </w:r>
            <w:r w:rsidR="009F29E9">
              <w:rPr>
                <w:noProof/>
                <w:webHidden/>
              </w:rPr>
              <w:tab/>
            </w:r>
            <w:r w:rsidR="009F29E9">
              <w:rPr>
                <w:noProof/>
                <w:webHidden/>
              </w:rPr>
              <w:fldChar w:fldCharType="begin"/>
            </w:r>
            <w:r w:rsidR="009F29E9">
              <w:rPr>
                <w:noProof/>
                <w:webHidden/>
              </w:rPr>
              <w:instrText xml:space="preserve"> PAGEREF _Toc8022267 \h </w:instrText>
            </w:r>
            <w:r w:rsidR="009F29E9">
              <w:rPr>
                <w:noProof/>
                <w:webHidden/>
              </w:rPr>
            </w:r>
            <w:r w:rsidR="009F29E9">
              <w:rPr>
                <w:noProof/>
                <w:webHidden/>
              </w:rPr>
              <w:fldChar w:fldCharType="separate"/>
            </w:r>
            <w:r w:rsidR="00081F93">
              <w:rPr>
                <w:noProof/>
                <w:webHidden/>
              </w:rPr>
              <w:t>5</w:t>
            </w:r>
            <w:r w:rsidR="009F29E9">
              <w:rPr>
                <w:noProof/>
                <w:webHidden/>
              </w:rPr>
              <w:fldChar w:fldCharType="end"/>
            </w:r>
          </w:hyperlink>
        </w:p>
        <w:p w14:paraId="040B8D56" w14:textId="6D3925C8" w:rsidR="009F29E9" w:rsidRDefault="009D0882">
          <w:pPr>
            <w:pStyle w:val="Innehll1"/>
            <w:tabs>
              <w:tab w:val="right" w:leader="dot" w:pos="9056"/>
            </w:tabs>
            <w:rPr>
              <w:rFonts w:eastAsiaTheme="minorEastAsia"/>
              <w:noProof/>
              <w:sz w:val="22"/>
              <w:szCs w:val="22"/>
              <w:lang w:eastAsia="sv-SE"/>
            </w:rPr>
          </w:pPr>
          <w:hyperlink w:anchor="_Toc8022268" w:history="1">
            <w:r w:rsidR="009F29E9" w:rsidRPr="00AB3773">
              <w:rPr>
                <w:rStyle w:val="Hyperlnk"/>
                <w:noProof/>
              </w:rPr>
              <w:t>Abbrevation and acronyms</w:t>
            </w:r>
            <w:r w:rsidR="009F29E9">
              <w:rPr>
                <w:noProof/>
                <w:webHidden/>
              </w:rPr>
              <w:tab/>
            </w:r>
            <w:r w:rsidR="009F29E9">
              <w:rPr>
                <w:noProof/>
                <w:webHidden/>
              </w:rPr>
              <w:fldChar w:fldCharType="begin"/>
            </w:r>
            <w:r w:rsidR="009F29E9">
              <w:rPr>
                <w:noProof/>
                <w:webHidden/>
              </w:rPr>
              <w:instrText xml:space="preserve"> PAGEREF _Toc8022268 \h </w:instrText>
            </w:r>
            <w:r w:rsidR="009F29E9">
              <w:rPr>
                <w:noProof/>
                <w:webHidden/>
              </w:rPr>
            </w:r>
            <w:r w:rsidR="009F29E9">
              <w:rPr>
                <w:noProof/>
                <w:webHidden/>
              </w:rPr>
              <w:fldChar w:fldCharType="separate"/>
            </w:r>
            <w:r w:rsidR="00081F93">
              <w:rPr>
                <w:noProof/>
                <w:webHidden/>
              </w:rPr>
              <w:t>5</w:t>
            </w:r>
            <w:r w:rsidR="009F29E9">
              <w:rPr>
                <w:noProof/>
                <w:webHidden/>
              </w:rPr>
              <w:fldChar w:fldCharType="end"/>
            </w:r>
          </w:hyperlink>
        </w:p>
        <w:p w14:paraId="4A39DDCE" w14:textId="630EC530" w:rsidR="009F29E9" w:rsidRDefault="009D0882">
          <w:pPr>
            <w:pStyle w:val="Innehll1"/>
            <w:tabs>
              <w:tab w:val="right" w:leader="dot" w:pos="9056"/>
            </w:tabs>
            <w:rPr>
              <w:rFonts w:eastAsiaTheme="minorEastAsia"/>
              <w:noProof/>
              <w:sz w:val="22"/>
              <w:szCs w:val="22"/>
              <w:lang w:eastAsia="sv-SE"/>
            </w:rPr>
          </w:pPr>
          <w:hyperlink w:anchor="_Toc8022269" w:history="1">
            <w:r w:rsidR="009F29E9" w:rsidRPr="00AB3773">
              <w:rPr>
                <w:rStyle w:val="Hyperlnk"/>
                <w:noProof/>
              </w:rPr>
              <w:t>1. Introduction</w:t>
            </w:r>
            <w:r w:rsidR="009F29E9">
              <w:rPr>
                <w:noProof/>
                <w:webHidden/>
              </w:rPr>
              <w:tab/>
            </w:r>
            <w:r w:rsidR="009F29E9">
              <w:rPr>
                <w:noProof/>
                <w:webHidden/>
              </w:rPr>
              <w:fldChar w:fldCharType="begin"/>
            </w:r>
            <w:r w:rsidR="009F29E9">
              <w:rPr>
                <w:noProof/>
                <w:webHidden/>
              </w:rPr>
              <w:instrText xml:space="preserve"> PAGEREF _Toc8022269 \h </w:instrText>
            </w:r>
            <w:r w:rsidR="009F29E9">
              <w:rPr>
                <w:noProof/>
                <w:webHidden/>
              </w:rPr>
            </w:r>
            <w:r w:rsidR="009F29E9">
              <w:rPr>
                <w:noProof/>
                <w:webHidden/>
              </w:rPr>
              <w:fldChar w:fldCharType="separate"/>
            </w:r>
            <w:r w:rsidR="00081F93">
              <w:rPr>
                <w:noProof/>
                <w:webHidden/>
              </w:rPr>
              <w:t>6</w:t>
            </w:r>
            <w:r w:rsidR="009F29E9">
              <w:rPr>
                <w:noProof/>
                <w:webHidden/>
              </w:rPr>
              <w:fldChar w:fldCharType="end"/>
            </w:r>
          </w:hyperlink>
        </w:p>
        <w:p w14:paraId="28FEFF34" w14:textId="175B1B51" w:rsidR="009F29E9" w:rsidRDefault="009D0882">
          <w:pPr>
            <w:pStyle w:val="Innehll1"/>
            <w:tabs>
              <w:tab w:val="right" w:leader="dot" w:pos="9056"/>
            </w:tabs>
            <w:rPr>
              <w:rFonts w:eastAsiaTheme="minorEastAsia"/>
              <w:noProof/>
              <w:sz w:val="22"/>
              <w:szCs w:val="22"/>
              <w:lang w:eastAsia="sv-SE"/>
            </w:rPr>
          </w:pPr>
          <w:hyperlink w:anchor="_Toc8022270" w:history="1">
            <w:r w:rsidR="009F29E9" w:rsidRPr="00AB3773">
              <w:rPr>
                <w:rStyle w:val="Hyperlnk"/>
                <w:noProof/>
              </w:rPr>
              <w:t>2. Information on the biological, chemical and</w:t>
            </w:r>
            <w:r w:rsidR="009F29E9">
              <w:rPr>
                <w:noProof/>
                <w:webHidden/>
              </w:rPr>
              <w:tab/>
            </w:r>
            <w:r w:rsidR="009F29E9">
              <w:rPr>
                <w:noProof/>
                <w:webHidden/>
              </w:rPr>
              <w:fldChar w:fldCharType="begin"/>
            </w:r>
            <w:r w:rsidR="009F29E9">
              <w:rPr>
                <w:noProof/>
                <w:webHidden/>
              </w:rPr>
              <w:instrText xml:space="preserve"> PAGEREF _Toc8022270 \h </w:instrText>
            </w:r>
            <w:r w:rsidR="009F29E9">
              <w:rPr>
                <w:noProof/>
                <w:webHidden/>
              </w:rPr>
            </w:r>
            <w:r w:rsidR="009F29E9">
              <w:rPr>
                <w:noProof/>
                <w:webHidden/>
              </w:rPr>
              <w:fldChar w:fldCharType="separate"/>
            </w:r>
            <w:r w:rsidR="00081F93">
              <w:rPr>
                <w:noProof/>
                <w:webHidden/>
              </w:rPr>
              <w:t>6</w:t>
            </w:r>
            <w:r w:rsidR="009F29E9">
              <w:rPr>
                <w:noProof/>
                <w:webHidden/>
              </w:rPr>
              <w:fldChar w:fldCharType="end"/>
            </w:r>
          </w:hyperlink>
        </w:p>
        <w:p w14:paraId="59913FC9" w14:textId="63282CCD" w:rsidR="009F29E9" w:rsidRDefault="009D0882">
          <w:pPr>
            <w:pStyle w:val="Innehll1"/>
            <w:tabs>
              <w:tab w:val="right" w:leader="dot" w:pos="9056"/>
            </w:tabs>
            <w:rPr>
              <w:rFonts w:eastAsiaTheme="minorEastAsia"/>
              <w:noProof/>
              <w:sz w:val="22"/>
              <w:szCs w:val="22"/>
              <w:lang w:eastAsia="sv-SE"/>
            </w:rPr>
          </w:pPr>
          <w:hyperlink w:anchor="_Toc8022271" w:history="1">
            <w:r w:rsidR="009F29E9" w:rsidRPr="00AB3773">
              <w:rPr>
                <w:rStyle w:val="Hyperlnk"/>
                <w:noProof/>
              </w:rPr>
              <w:t>pharmaceutical quality concerning biological investigational</w:t>
            </w:r>
            <w:r w:rsidR="009F29E9">
              <w:rPr>
                <w:noProof/>
                <w:webHidden/>
              </w:rPr>
              <w:tab/>
            </w:r>
            <w:r w:rsidR="009F29E9">
              <w:rPr>
                <w:noProof/>
                <w:webHidden/>
              </w:rPr>
              <w:fldChar w:fldCharType="begin"/>
            </w:r>
            <w:r w:rsidR="009F29E9">
              <w:rPr>
                <w:noProof/>
                <w:webHidden/>
              </w:rPr>
              <w:instrText xml:space="preserve"> PAGEREF _Toc8022271 \h </w:instrText>
            </w:r>
            <w:r w:rsidR="009F29E9">
              <w:rPr>
                <w:noProof/>
                <w:webHidden/>
              </w:rPr>
            </w:r>
            <w:r w:rsidR="009F29E9">
              <w:rPr>
                <w:noProof/>
                <w:webHidden/>
              </w:rPr>
              <w:fldChar w:fldCharType="separate"/>
            </w:r>
            <w:r w:rsidR="00081F93">
              <w:rPr>
                <w:noProof/>
                <w:webHidden/>
              </w:rPr>
              <w:t>6</w:t>
            </w:r>
            <w:r w:rsidR="009F29E9">
              <w:rPr>
                <w:noProof/>
                <w:webHidden/>
              </w:rPr>
              <w:fldChar w:fldCharType="end"/>
            </w:r>
          </w:hyperlink>
        </w:p>
        <w:p w14:paraId="3448F051" w14:textId="4BCCE022" w:rsidR="009F29E9" w:rsidRDefault="009D0882">
          <w:pPr>
            <w:pStyle w:val="Innehll1"/>
            <w:tabs>
              <w:tab w:val="right" w:leader="dot" w:pos="9056"/>
            </w:tabs>
            <w:rPr>
              <w:rFonts w:eastAsiaTheme="minorEastAsia"/>
              <w:noProof/>
              <w:sz w:val="22"/>
              <w:szCs w:val="22"/>
              <w:lang w:eastAsia="sv-SE"/>
            </w:rPr>
          </w:pPr>
          <w:hyperlink w:anchor="_Toc8022272" w:history="1">
            <w:r w:rsidR="009F29E9" w:rsidRPr="00AB3773">
              <w:rPr>
                <w:rStyle w:val="Hyperlnk"/>
                <w:noProof/>
              </w:rPr>
              <w:t>medicinal products in clinical trials</w:t>
            </w:r>
            <w:r w:rsidR="009F29E9">
              <w:rPr>
                <w:noProof/>
                <w:webHidden/>
              </w:rPr>
              <w:tab/>
            </w:r>
            <w:r w:rsidR="009F29E9">
              <w:rPr>
                <w:noProof/>
                <w:webHidden/>
              </w:rPr>
              <w:fldChar w:fldCharType="begin"/>
            </w:r>
            <w:r w:rsidR="009F29E9">
              <w:rPr>
                <w:noProof/>
                <w:webHidden/>
              </w:rPr>
              <w:instrText xml:space="preserve"> PAGEREF _Toc8022272 \h </w:instrText>
            </w:r>
            <w:r w:rsidR="009F29E9">
              <w:rPr>
                <w:noProof/>
                <w:webHidden/>
              </w:rPr>
            </w:r>
            <w:r w:rsidR="009F29E9">
              <w:rPr>
                <w:noProof/>
                <w:webHidden/>
              </w:rPr>
              <w:fldChar w:fldCharType="separate"/>
            </w:r>
            <w:r w:rsidR="00081F93">
              <w:rPr>
                <w:noProof/>
                <w:webHidden/>
              </w:rPr>
              <w:t>6</w:t>
            </w:r>
            <w:r w:rsidR="009F29E9">
              <w:rPr>
                <w:noProof/>
                <w:webHidden/>
              </w:rPr>
              <w:fldChar w:fldCharType="end"/>
            </w:r>
          </w:hyperlink>
        </w:p>
        <w:p w14:paraId="6D381549" w14:textId="03222C8D" w:rsidR="009F29E9" w:rsidRDefault="009D0882">
          <w:pPr>
            <w:pStyle w:val="Innehll2"/>
            <w:tabs>
              <w:tab w:val="right" w:leader="dot" w:pos="9056"/>
            </w:tabs>
            <w:rPr>
              <w:rFonts w:eastAsiaTheme="minorEastAsia"/>
              <w:noProof/>
              <w:lang w:eastAsia="sv-SE"/>
            </w:rPr>
          </w:pPr>
          <w:hyperlink w:anchor="_Toc8022273" w:history="1">
            <w:r w:rsidR="009F29E9" w:rsidRPr="00AB3773">
              <w:rPr>
                <w:rStyle w:val="Hyperlnk"/>
                <w:rFonts w:cstheme="minorHAnsi"/>
                <w:noProof/>
                <w:lang w:val="en-GB"/>
              </w:rPr>
              <w:t>S. DRUG SUBSTANCE</w:t>
            </w:r>
            <w:r w:rsidR="009F29E9">
              <w:rPr>
                <w:noProof/>
                <w:webHidden/>
              </w:rPr>
              <w:tab/>
            </w:r>
            <w:r w:rsidR="009F29E9">
              <w:rPr>
                <w:noProof/>
                <w:webHidden/>
              </w:rPr>
              <w:fldChar w:fldCharType="begin"/>
            </w:r>
            <w:r w:rsidR="009F29E9">
              <w:rPr>
                <w:noProof/>
                <w:webHidden/>
              </w:rPr>
              <w:instrText xml:space="preserve"> PAGEREF _Toc8022273 \h </w:instrText>
            </w:r>
            <w:r w:rsidR="009F29E9">
              <w:rPr>
                <w:noProof/>
                <w:webHidden/>
              </w:rPr>
            </w:r>
            <w:r w:rsidR="009F29E9">
              <w:rPr>
                <w:noProof/>
                <w:webHidden/>
              </w:rPr>
              <w:fldChar w:fldCharType="separate"/>
            </w:r>
            <w:r w:rsidR="00081F93">
              <w:rPr>
                <w:noProof/>
                <w:webHidden/>
              </w:rPr>
              <w:t>6</w:t>
            </w:r>
            <w:r w:rsidR="009F29E9">
              <w:rPr>
                <w:noProof/>
                <w:webHidden/>
              </w:rPr>
              <w:fldChar w:fldCharType="end"/>
            </w:r>
          </w:hyperlink>
        </w:p>
        <w:p w14:paraId="1B9584C3" w14:textId="7E3D6B97" w:rsidR="009F29E9" w:rsidRDefault="009D0882">
          <w:pPr>
            <w:pStyle w:val="Innehll3"/>
            <w:tabs>
              <w:tab w:val="right" w:leader="dot" w:pos="9056"/>
            </w:tabs>
            <w:rPr>
              <w:rFonts w:eastAsiaTheme="minorEastAsia"/>
              <w:noProof/>
              <w:lang w:eastAsia="sv-SE"/>
            </w:rPr>
          </w:pPr>
          <w:hyperlink w:anchor="_Toc8022274" w:history="1">
            <w:r w:rsidR="009F29E9" w:rsidRPr="00AB3773">
              <w:rPr>
                <w:rStyle w:val="Hyperlnk"/>
                <w:rFonts w:cstheme="minorHAnsi"/>
                <w:noProof/>
                <w:lang w:val="en-GB"/>
              </w:rPr>
              <w:t>S.1 General information</w:t>
            </w:r>
            <w:r w:rsidR="009F29E9">
              <w:rPr>
                <w:noProof/>
                <w:webHidden/>
              </w:rPr>
              <w:tab/>
            </w:r>
            <w:r w:rsidR="009F29E9">
              <w:rPr>
                <w:noProof/>
                <w:webHidden/>
              </w:rPr>
              <w:fldChar w:fldCharType="begin"/>
            </w:r>
            <w:r w:rsidR="009F29E9">
              <w:rPr>
                <w:noProof/>
                <w:webHidden/>
              </w:rPr>
              <w:instrText xml:space="preserve"> PAGEREF _Toc8022274 \h </w:instrText>
            </w:r>
            <w:r w:rsidR="009F29E9">
              <w:rPr>
                <w:noProof/>
                <w:webHidden/>
              </w:rPr>
            </w:r>
            <w:r w:rsidR="009F29E9">
              <w:rPr>
                <w:noProof/>
                <w:webHidden/>
              </w:rPr>
              <w:fldChar w:fldCharType="separate"/>
            </w:r>
            <w:r w:rsidR="00081F93">
              <w:rPr>
                <w:noProof/>
                <w:webHidden/>
              </w:rPr>
              <w:t>6</w:t>
            </w:r>
            <w:r w:rsidR="009F29E9">
              <w:rPr>
                <w:noProof/>
                <w:webHidden/>
              </w:rPr>
              <w:fldChar w:fldCharType="end"/>
            </w:r>
          </w:hyperlink>
        </w:p>
        <w:p w14:paraId="5212EE67" w14:textId="09D42B95" w:rsidR="009F29E9" w:rsidRDefault="009D0882">
          <w:pPr>
            <w:pStyle w:val="Innehll4"/>
            <w:tabs>
              <w:tab w:val="right" w:leader="dot" w:pos="9056"/>
            </w:tabs>
            <w:rPr>
              <w:rFonts w:eastAsiaTheme="minorEastAsia"/>
              <w:noProof/>
              <w:sz w:val="22"/>
              <w:szCs w:val="22"/>
              <w:lang w:eastAsia="sv-SE"/>
            </w:rPr>
          </w:pPr>
          <w:hyperlink w:anchor="_Toc8022275" w:history="1">
            <w:r w:rsidR="009F29E9" w:rsidRPr="00AB3773">
              <w:rPr>
                <w:rStyle w:val="Hyperlnk"/>
                <w:rFonts w:cstheme="minorHAnsi"/>
                <w:noProof/>
                <w:lang w:val="en-GB"/>
              </w:rPr>
              <w:t>S.1.1 Nomenclature</w:t>
            </w:r>
            <w:r w:rsidR="009F29E9">
              <w:rPr>
                <w:noProof/>
                <w:webHidden/>
              </w:rPr>
              <w:tab/>
            </w:r>
            <w:r w:rsidR="009F29E9">
              <w:rPr>
                <w:noProof/>
                <w:webHidden/>
              </w:rPr>
              <w:fldChar w:fldCharType="begin"/>
            </w:r>
            <w:r w:rsidR="009F29E9">
              <w:rPr>
                <w:noProof/>
                <w:webHidden/>
              </w:rPr>
              <w:instrText xml:space="preserve"> PAGEREF _Toc8022275 \h </w:instrText>
            </w:r>
            <w:r w:rsidR="009F29E9">
              <w:rPr>
                <w:noProof/>
                <w:webHidden/>
              </w:rPr>
            </w:r>
            <w:r w:rsidR="009F29E9">
              <w:rPr>
                <w:noProof/>
                <w:webHidden/>
              </w:rPr>
              <w:fldChar w:fldCharType="separate"/>
            </w:r>
            <w:r w:rsidR="00081F93">
              <w:rPr>
                <w:noProof/>
                <w:webHidden/>
              </w:rPr>
              <w:t>6</w:t>
            </w:r>
            <w:r w:rsidR="009F29E9">
              <w:rPr>
                <w:noProof/>
                <w:webHidden/>
              </w:rPr>
              <w:fldChar w:fldCharType="end"/>
            </w:r>
          </w:hyperlink>
        </w:p>
        <w:p w14:paraId="3B50BCC9" w14:textId="1AB7F46C" w:rsidR="009F29E9" w:rsidRDefault="009D0882">
          <w:pPr>
            <w:pStyle w:val="Innehll4"/>
            <w:tabs>
              <w:tab w:val="right" w:leader="dot" w:pos="9056"/>
            </w:tabs>
            <w:rPr>
              <w:rFonts w:eastAsiaTheme="minorEastAsia"/>
              <w:noProof/>
              <w:sz w:val="22"/>
              <w:szCs w:val="22"/>
              <w:lang w:eastAsia="sv-SE"/>
            </w:rPr>
          </w:pPr>
          <w:hyperlink w:anchor="_Toc8022276" w:history="1">
            <w:r w:rsidR="009F29E9" w:rsidRPr="00AB3773">
              <w:rPr>
                <w:rStyle w:val="Hyperlnk"/>
                <w:rFonts w:cstheme="minorHAnsi"/>
                <w:noProof/>
                <w:lang w:val="en-GB"/>
              </w:rPr>
              <w:t>S.1.2 Structure</w:t>
            </w:r>
            <w:r w:rsidR="009F29E9">
              <w:rPr>
                <w:noProof/>
                <w:webHidden/>
              </w:rPr>
              <w:tab/>
            </w:r>
            <w:r w:rsidR="009F29E9">
              <w:rPr>
                <w:noProof/>
                <w:webHidden/>
              </w:rPr>
              <w:fldChar w:fldCharType="begin"/>
            </w:r>
            <w:r w:rsidR="009F29E9">
              <w:rPr>
                <w:noProof/>
                <w:webHidden/>
              </w:rPr>
              <w:instrText xml:space="preserve"> PAGEREF _Toc8022276 \h </w:instrText>
            </w:r>
            <w:r w:rsidR="009F29E9">
              <w:rPr>
                <w:noProof/>
                <w:webHidden/>
              </w:rPr>
            </w:r>
            <w:r w:rsidR="009F29E9">
              <w:rPr>
                <w:noProof/>
                <w:webHidden/>
              </w:rPr>
              <w:fldChar w:fldCharType="separate"/>
            </w:r>
            <w:r w:rsidR="00081F93">
              <w:rPr>
                <w:noProof/>
                <w:webHidden/>
              </w:rPr>
              <w:t>7</w:t>
            </w:r>
            <w:r w:rsidR="009F29E9">
              <w:rPr>
                <w:noProof/>
                <w:webHidden/>
              </w:rPr>
              <w:fldChar w:fldCharType="end"/>
            </w:r>
          </w:hyperlink>
        </w:p>
        <w:p w14:paraId="23673CEB" w14:textId="15E40D59" w:rsidR="009F29E9" w:rsidRDefault="009D0882">
          <w:pPr>
            <w:pStyle w:val="Innehll4"/>
            <w:tabs>
              <w:tab w:val="right" w:leader="dot" w:pos="9056"/>
            </w:tabs>
            <w:rPr>
              <w:rFonts w:eastAsiaTheme="minorEastAsia"/>
              <w:noProof/>
              <w:sz w:val="22"/>
              <w:szCs w:val="22"/>
              <w:lang w:eastAsia="sv-SE"/>
            </w:rPr>
          </w:pPr>
          <w:hyperlink w:anchor="_Toc8022277" w:history="1">
            <w:r w:rsidR="009F29E9" w:rsidRPr="00AB3773">
              <w:rPr>
                <w:rStyle w:val="Hyperlnk"/>
                <w:rFonts w:cstheme="minorHAnsi"/>
                <w:noProof/>
                <w:lang w:val="en-GB"/>
              </w:rPr>
              <w:t>S.1.3 General properties</w:t>
            </w:r>
            <w:r w:rsidR="009F29E9">
              <w:rPr>
                <w:noProof/>
                <w:webHidden/>
              </w:rPr>
              <w:tab/>
            </w:r>
            <w:r w:rsidR="009F29E9">
              <w:rPr>
                <w:noProof/>
                <w:webHidden/>
              </w:rPr>
              <w:fldChar w:fldCharType="begin"/>
            </w:r>
            <w:r w:rsidR="009F29E9">
              <w:rPr>
                <w:noProof/>
                <w:webHidden/>
              </w:rPr>
              <w:instrText xml:space="preserve"> PAGEREF _Toc8022277 \h </w:instrText>
            </w:r>
            <w:r w:rsidR="009F29E9">
              <w:rPr>
                <w:noProof/>
                <w:webHidden/>
              </w:rPr>
            </w:r>
            <w:r w:rsidR="009F29E9">
              <w:rPr>
                <w:noProof/>
                <w:webHidden/>
              </w:rPr>
              <w:fldChar w:fldCharType="separate"/>
            </w:r>
            <w:r w:rsidR="00081F93">
              <w:rPr>
                <w:noProof/>
                <w:webHidden/>
              </w:rPr>
              <w:t>7</w:t>
            </w:r>
            <w:r w:rsidR="009F29E9">
              <w:rPr>
                <w:noProof/>
                <w:webHidden/>
              </w:rPr>
              <w:fldChar w:fldCharType="end"/>
            </w:r>
          </w:hyperlink>
        </w:p>
        <w:p w14:paraId="4A98CB4D" w14:textId="158F437B" w:rsidR="009F29E9" w:rsidRDefault="009D0882">
          <w:pPr>
            <w:pStyle w:val="Innehll3"/>
            <w:tabs>
              <w:tab w:val="right" w:leader="dot" w:pos="9056"/>
            </w:tabs>
            <w:rPr>
              <w:rFonts w:eastAsiaTheme="minorEastAsia"/>
              <w:noProof/>
              <w:lang w:eastAsia="sv-SE"/>
            </w:rPr>
          </w:pPr>
          <w:hyperlink w:anchor="_Toc8022278" w:history="1">
            <w:r w:rsidR="009F29E9" w:rsidRPr="00AB3773">
              <w:rPr>
                <w:rStyle w:val="Hyperlnk"/>
                <w:rFonts w:cstheme="minorHAnsi"/>
                <w:noProof/>
                <w:lang w:val="en-GB"/>
              </w:rPr>
              <w:t>S.2 Manufacturer</w:t>
            </w:r>
            <w:r w:rsidR="009F29E9">
              <w:rPr>
                <w:noProof/>
                <w:webHidden/>
              </w:rPr>
              <w:tab/>
            </w:r>
            <w:r w:rsidR="009F29E9">
              <w:rPr>
                <w:noProof/>
                <w:webHidden/>
              </w:rPr>
              <w:fldChar w:fldCharType="begin"/>
            </w:r>
            <w:r w:rsidR="009F29E9">
              <w:rPr>
                <w:noProof/>
                <w:webHidden/>
              </w:rPr>
              <w:instrText xml:space="preserve"> PAGEREF _Toc8022278 \h </w:instrText>
            </w:r>
            <w:r w:rsidR="009F29E9">
              <w:rPr>
                <w:noProof/>
                <w:webHidden/>
              </w:rPr>
            </w:r>
            <w:r w:rsidR="009F29E9">
              <w:rPr>
                <w:noProof/>
                <w:webHidden/>
              </w:rPr>
              <w:fldChar w:fldCharType="separate"/>
            </w:r>
            <w:r w:rsidR="00081F93">
              <w:rPr>
                <w:noProof/>
                <w:webHidden/>
              </w:rPr>
              <w:t>7</w:t>
            </w:r>
            <w:r w:rsidR="009F29E9">
              <w:rPr>
                <w:noProof/>
                <w:webHidden/>
              </w:rPr>
              <w:fldChar w:fldCharType="end"/>
            </w:r>
          </w:hyperlink>
        </w:p>
        <w:p w14:paraId="62BC3132" w14:textId="4501B8D0" w:rsidR="009F29E9" w:rsidRDefault="009D0882">
          <w:pPr>
            <w:pStyle w:val="Innehll4"/>
            <w:tabs>
              <w:tab w:val="right" w:leader="dot" w:pos="9056"/>
            </w:tabs>
            <w:rPr>
              <w:rFonts w:eastAsiaTheme="minorEastAsia"/>
              <w:noProof/>
              <w:sz w:val="22"/>
              <w:szCs w:val="22"/>
              <w:lang w:eastAsia="sv-SE"/>
            </w:rPr>
          </w:pPr>
          <w:hyperlink w:anchor="_Toc8022279" w:history="1">
            <w:r w:rsidR="009F29E9" w:rsidRPr="00AB3773">
              <w:rPr>
                <w:rStyle w:val="Hyperlnk"/>
                <w:rFonts w:cstheme="minorHAnsi"/>
                <w:noProof/>
                <w:lang w:val="en-GB"/>
              </w:rPr>
              <w:t>S.2.1 Manufacturer</w:t>
            </w:r>
            <w:r w:rsidR="009F29E9">
              <w:rPr>
                <w:noProof/>
                <w:webHidden/>
              </w:rPr>
              <w:tab/>
            </w:r>
            <w:r w:rsidR="009F29E9">
              <w:rPr>
                <w:noProof/>
                <w:webHidden/>
              </w:rPr>
              <w:fldChar w:fldCharType="begin"/>
            </w:r>
            <w:r w:rsidR="009F29E9">
              <w:rPr>
                <w:noProof/>
                <w:webHidden/>
              </w:rPr>
              <w:instrText xml:space="preserve"> PAGEREF _Toc8022279 \h </w:instrText>
            </w:r>
            <w:r w:rsidR="009F29E9">
              <w:rPr>
                <w:noProof/>
                <w:webHidden/>
              </w:rPr>
            </w:r>
            <w:r w:rsidR="009F29E9">
              <w:rPr>
                <w:noProof/>
                <w:webHidden/>
              </w:rPr>
              <w:fldChar w:fldCharType="separate"/>
            </w:r>
            <w:r w:rsidR="00081F93">
              <w:rPr>
                <w:noProof/>
                <w:webHidden/>
              </w:rPr>
              <w:t>7</w:t>
            </w:r>
            <w:r w:rsidR="009F29E9">
              <w:rPr>
                <w:noProof/>
                <w:webHidden/>
              </w:rPr>
              <w:fldChar w:fldCharType="end"/>
            </w:r>
          </w:hyperlink>
        </w:p>
        <w:p w14:paraId="68B83E67" w14:textId="40680ECD" w:rsidR="009F29E9" w:rsidRDefault="009D0882">
          <w:pPr>
            <w:pStyle w:val="Innehll4"/>
            <w:tabs>
              <w:tab w:val="right" w:leader="dot" w:pos="9056"/>
            </w:tabs>
            <w:rPr>
              <w:rFonts w:eastAsiaTheme="minorEastAsia"/>
              <w:noProof/>
              <w:sz w:val="22"/>
              <w:szCs w:val="22"/>
              <w:lang w:eastAsia="sv-SE"/>
            </w:rPr>
          </w:pPr>
          <w:hyperlink w:anchor="_Toc8022280" w:history="1">
            <w:r w:rsidR="009F29E9" w:rsidRPr="00AB3773">
              <w:rPr>
                <w:rStyle w:val="Hyperlnk"/>
                <w:rFonts w:cstheme="minorHAnsi"/>
                <w:noProof/>
                <w:lang w:val="en-GB"/>
              </w:rPr>
              <w:t>S.2.2 Description of manufacturing process and process controls</w:t>
            </w:r>
            <w:r w:rsidR="009F29E9">
              <w:rPr>
                <w:noProof/>
                <w:webHidden/>
              </w:rPr>
              <w:tab/>
            </w:r>
            <w:r w:rsidR="009F29E9">
              <w:rPr>
                <w:noProof/>
                <w:webHidden/>
              </w:rPr>
              <w:fldChar w:fldCharType="begin"/>
            </w:r>
            <w:r w:rsidR="009F29E9">
              <w:rPr>
                <w:noProof/>
                <w:webHidden/>
              </w:rPr>
              <w:instrText xml:space="preserve"> PAGEREF _Toc8022280 \h </w:instrText>
            </w:r>
            <w:r w:rsidR="009F29E9">
              <w:rPr>
                <w:noProof/>
                <w:webHidden/>
              </w:rPr>
            </w:r>
            <w:r w:rsidR="009F29E9">
              <w:rPr>
                <w:noProof/>
                <w:webHidden/>
              </w:rPr>
              <w:fldChar w:fldCharType="separate"/>
            </w:r>
            <w:r w:rsidR="00081F93">
              <w:rPr>
                <w:noProof/>
                <w:webHidden/>
              </w:rPr>
              <w:t>7</w:t>
            </w:r>
            <w:r w:rsidR="009F29E9">
              <w:rPr>
                <w:noProof/>
                <w:webHidden/>
              </w:rPr>
              <w:fldChar w:fldCharType="end"/>
            </w:r>
          </w:hyperlink>
        </w:p>
        <w:p w14:paraId="7F3EDD31" w14:textId="497F0144" w:rsidR="009F29E9" w:rsidRDefault="009D0882">
          <w:pPr>
            <w:pStyle w:val="Innehll4"/>
            <w:tabs>
              <w:tab w:val="right" w:leader="dot" w:pos="9056"/>
            </w:tabs>
            <w:rPr>
              <w:rFonts w:eastAsiaTheme="minorEastAsia"/>
              <w:noProof/>
              <w:sz w:val="22"/>
              <w:szCs w:val="22"/>
              <w:lang w:eastAsia="sv-SE"/>
            </w:rPr>
          </w:pPr>
          <w:hyperlink w:anchor="_Toc8022281" w:history="1">
            <w:r w:rsidR="009F29E9" w:rsidRPr="00AB3773">
              <w:rPr>
                <w:rStyle w:val="Hyperlnk"/>
                <w:rFonts w:cstheme="minorHAnsi"/>
                <w:noProof/>
                <w:lang w:val="en-GB"/>
              </w:rPr>
              <w:t>S.2.3 Controls of materials</w:t>
            </w:r>
            <w:r w:rsidR="009F29E9">
              <w:rPr>
                <w:noProof/>
                <w:webHidden/>
              </w:rPr>
              <w:tab/>
            </w:r>
            <w:r w:rsidR="009F29E9">
              <w:rPr>
                <w:noProof/>
                <w:webHidden/>
              </w:rPr>
              <w:fldChar w:fldCharType="begin"/>
            </w:r>
            <w:r w:rsidR="009F29E9">
              <w:rPr>
                <w:noProof/>
                <w:webHidden/>
              </w:rPr>
              <w:instrText xml:space="preserve"> PAGEREF _Toc8022281 \h </w:instrText>
            </w:r>
            <w:r w:rsidR="009F29E9">
              <w:rPr>
                <w:noProof/>
                <w:webHidden/>
              </w:rPr>
            </w:r>
            <w:r w:rsidR="009F29E9">
              <w:rPr>
                <w:noProof/>
                <w:webHidden/>
              </w:rPr>
              <w:fldChar w:fldCharType="separate"/>
            </w:r>
            <w:r w:rsidR="00081F93">
              <w:rPr>
                <w:noProof/>
                <w:webHidden/>
              </w:rPr>
              <w:t>8</w:t>
            </w:r>
            <w:r w:rsidR="009F29E9">
              <w:rPr>
                <w:noProof/>
                <w:webHidden/>
              </w:rPr>
              <w:fldChar w:fldCharType="end"/>
            </w:r>
          </w:hyperlink>
        </w:p>
        <w:p w14:paraId="29B89098" w14:textId="165706D3" w:rsidR="009F29E9" w:rsidRDefault="009D0882">
          <w:pPr>
            <w:pStyle w:val="Innehll5"/>
            <w:tabs>
              <w:tab w:val="right" w:leader="dot" w:pos="9056"/>
            </w:tabs>
            <w:rPr>
              <w:rFonts w:asciiTheme="minorHAnsi" w:eastAsiaTheme="minorEastAsia" w:hAnsiTheme="minorHAnsi" w:cstheme="minorBidi"/>
              <w:noProof/>
              <w:spacing w:val="0"/>
              <w:sz w:val="22"/>
              <w:szCs w:val="22"/>
              <w:lang w:val="sv-SE" w:eastAsia="sv-SE"/>
            </w:rPr>
          </w:pPr>
          <w:hyperlink w:anchor="_Toc8022282" w:history="1">
            <w:r w:rsidR="009F29E9" w:rsidRPr="00AB3773">
              <w:rPr>
                <w:rStyle w:val="Hyperlnk"/>
                <w:rFonts w:cstheme="minorHAnsi"/>
                <w:noProof/>
                <w:lang w:val="en-GB"/>
              </w:rPr>
              <w:t>S.2.3.1 Raw and starting materials</w:t>
            </w:r>
            <w:r w:rsidR="009F29E9">
              <w:rPr>
                <w:noProof/>
                <w:webHidden/>
              </w:rPr>
              <w:tab/>
            </w:r>
            <w:r w:rsidR="009F29E9">
              <w:rPr>
                <w:noProof/>
                <w:webHidden/>
              </w:rPr>
              <w:fldChar w:fldCharType="begin"/>
            </w:r>
            <w:r w:rsidR="009F29E9">
              <w:rPr>
                <w:noProof/>
                <w:webHidden/>
              </w:rPr>
              <w:instrText xml:space="preserve"> PAGEREF _Toc8022282 \h </w:instrText>
            </w:r>
            <w:r w:rsidR="009F29E9">
              <w:rPr>
                <w:noProof/>
                <w:webHidden/>
              </w:rPr>
            </w:r>
            <w:r w:rsidR="009F29E9">
              <w:rPr>
                <w:noProof/>
                <w:webHidden/>
              </w:rPr>
              <w:fldChar w:fldCharType="separate"/>
            </w:r>
            <w:r w:rsidR="00081F93">
              <w:rPr>
                <w:noProof/>
                <w:webHidden/>
              </w:rPr>
              <w:t>8</w:t>
            </w:r>
            <w:r w:rsidR="009F29E9">
              <w:rPr>
                <w:noProof/>
                <w:webHidden/>
              </w:rPr>
              <w:fldChar w:fldCharType="end"/>
            </w:r>
          </w:hyperlink>
        </w:p>
        <w:p w14:paraId="288FF15C" w14:textId="545DE989" w:rsidR="009F29E9" w:rsidRDefault="009D0882">
          <w:pPr>
            <w:pStyle w:val="Innehll5"/>
            <w:tabs>
              <w:tab w:val="right" w:leader="dot" w:pos="9056"/>
            </w:tabs>
            <w:rPr>
              <w:rFonts w:asciiTheme="minorHAnsi" w:eastAsiaTheme="minorEastAsia" w:hAnsiTheme="minorHAnsi" w:cstheme="minorBidi"/>
              <w:noProof/>
              <w:spacing w:val="0"/>
              <w:sz w:val="22"/>
              <w:szCs w:val="22"/>
              <w:lang w:val="sv-SE" w:eastAsia="sv-SE"/>
            </w:rPr>
          </w:pPr>
          <w:hyperlink w:anchor="_Toc8022283" w:history="1">
            <w:r w:rsidR="009F29E9" w:rsidRPr="00AB3773">
              <w:rPr>
                <w:rStyle w:val="Hyperlnk"/>
                <w:rFonts w:cstheme="minorHAnsi"/>
                <w:noProof/>
                <w:lang w:val="en-GB"/>
              </w:rPr>
              <w:t>S.2.3.2 Source, history and generation of the cell substrate</w:t>
            </w:r>
            <w:r w:rsidR="009F29E9">
              <w:rPr>
                <w:noProof/>
                <w:webHidden/>
              </w:rPr>
              <w:tab/>
            </w:r>
            <w:r w:rsidR="009F29E9">
              <w:rPr>
                <w:noProof/>
                <w:webHidden/>
              </w:rPr>
              <w:fldChar w:fldCharType="begin"/>
            </w:r>
            <w:r w:rsidR="009F29E9">
              <w:rPr>
                <w:noProof/>
                <w:webHidden/>
              </w:rPr>
              <w:instrText xml:space="preserve"> PAGEREF _Toc8022283 \h </w:instrText>
            </w:r>
            <w:r w:rsidR="009F29E9">
              <w:rPr>
                <w:noProof/>
                <w:webHidden/>
              </w:rPr>
            </w:r>
            <w:r w:rsidR="009F29E9">
              <w:rPr>
                <w:noProof/>
                <w:webHidden/>
              </w:rPr>
              <w:fldChar w:fldCharType="separate"/>
            </w:r>
            <w:r w:rsidR="00081F93">
              <w:rPr>
                <w:noProof/>
                <w:webHidden/>
              </w:rPr>
              <w:t>8</w:t>
            </w:r>
            <w:r w:rsidR="009F29E9">
              <w:rPr>
                <w:noProof/>
                <w:webHidden/>
              </w:rPr>
              <w:fldChar w:fldCharType="end"/>
            </w:r>
          </w:hyperlink>
        </w:p>
        <w:p w14:paraId="352B1D9B" w14:textId="5614CD34" w:rsidR="009F29E9" w:rsidRDefault="009D0882">
          <w:pPr>
            <w:pStyle w:val="Innehll5"/>
            <w:tabs>
              <w:tab w:val="right" w:leader="dot" w:pos="9056"/>
            </w:tabs>
            <w:rPr>
              <w:rFonts w:asciiTheme="minorHAnsi" w:eastAsiaTheme="minorEastAsia" w:hAnsiTheme="minorHAnsi" w:cstheme="minorBidi"/>
              <w:noProof/>
              <w:spacing w:val="0"/>
              <w:sz w:val="22"/>
              <w:szCs w:val="22"/>
              <w:lang w:val="sv-SE" w:eastAsia="sv-SE"/>
            </w:rPr>
          </w:pPr>
          <w:hyperlink w:anchor="_Toc8022284" w:history="1">
            <w:r w:rsidR="009F29E9" w:rsidRPr="00AB3773">
              <w:rPr>
                <w:rStyle w:val="Hyperlnk"/>
                <w:rFonts w:cstheme="minorHAnsi"/>
                <w:noProof/>
                <w:lang w:val="en-GB"/>
              </w:rPr>
              <w:t>S.2.3.3 Cell bank system, characterization and testing</w:t>
            </w:r>
            <w:r w:rsidR="009F29E9">
              <w:rPr>
                <w:noProof/>
                <w:webHidden/>
              </w:rPr>
              <w:tab/>
            </w:r>
            <w:r w:rsidR="009F29E9">
              <w:rPr>
                <w:noProof/>
                <w:webHidden/>
              </w:rPr>
              <w:fldChar w:fldCharType="begin"/>
            </w:r>
            <w:r w:rsidR="009F29E9">
              <w:rPr>
                <w:noProof/>
                <w:webHidden/>
              </w:rPr>
              <w:instrText xml:space="preserve"> PAGEREF _Toc8022284 \h </w:instrText>
            </w:r>
            <w:r w:rsidR="009F29E9">
              <w:rPr>
                <w:noProof/>
                <w:webHidden/>
              </w:rPr>
            </w:r>
            <w:r w:rsidR="009F29E9">
              <w:rPr>
                <w:noProof/>
                <w:webHidden/>
              </w:rPr>
              <w:fldChar w:fldCharType="separate"/>
            </w:r>
            <w:r w:rsidR="00081F93">
              <w:rPr>
                <w:noProof/>
                <w:webHidden/>
              </w:rPr>
              <w:t>9</w:t>
            </w:r>
            <w:r w:rsidR="009F29E9">
              <w:rPr>
                <w:noProof/>
                <w:webHidden/>
              </w:rPr>
              <w:fldChar w:fldCharType="end"/>
            </w:r>
          </w:hyperlink>
        </w:p>
        <w:p w14:paraId="521B8C37" w14:textId="67329AA8" w:rsidR="009F29E9" w:rsidRDefault="009D0882">
          <w:pPr>
            <w:pStyle w:val="Innehll4"/>
            <w:tabs>
              <w:tab w:val="right" w:leader="dot" w:pos="9056"/>
            </w:tabs>
            <w:rPr>
              <w:rFonts w:eastAsiaTheme="minorEastAsia"/>
              <w:noProof/>
              <w:sz w:val="22"/>
              <w:szCs w:val="22"/>
              <w:lang w:eastAsia="sv-SE"/>
            </w:rPr>
          </w:pPr>
          <w:hyperlink w:anchor="_Toc8022285" w:history="1">
            <w:r w:rsidR="009F29E9" w:rsidRPr="00AB3773">
              <w:rPr>
                <w:rStyle w:val="Hyperlnk"/>
                <w:rFonts w:cstheme="minorHAnsi"/>
                <w:noProof/>
                <w:lang w:val="en-GB"/>
              </w:rPr>
              <w:t>S.2.4 Control of critical steps and intermediates</w:t>
            </w:r>
            <w:r w:rsidR="009F29E9">
              <w:rPr>
                <w:noProof/>
                <w:webHidden/>
              </w:rPr>
              <w:tab/>
            </w:r>
            <w:r w:rsidR="009F29E9">
              <w:rPr>
                <w:noProof/>
                <w:webHidden/>
              </w:rPr>
              <w:fldChar w:fldCharType="begin"/>
            </w:r>
            <w:r w:rsidR="009F29E9">
              <w:rPr>
                <w:noProof/>
                <w:webHidden/>
              </w:rPr>
              <w:instrText xml:space="preserve"> PAGEREF _Toc8022285 \h </w:instrText>
            </w:r>
            <w:r w:rsidR="009F29E9">
              <w:rPr>
                <w:noProof/>
                <w:webHidden/>
              </w:rPr>
            </w:r>
            <w:r w:rsidR="009F29E9">
              <w:rPr>
                <w:noProof/>
                <w:webHidden/>
              </w:rPr>
              <w:fldChar w:fldCharType="separate"/>
            </w:r>
            <w:r w:rsidR="00081F93">
              <w:rPr>
                <w:noProof/>
                <w:webHidden/>
              </w:rPr>
              <w:t>9</w:t>
            </w:r>
            <w:r w:rsidR="009F29E9">
              <w:rPr>
                <w:noProof/>
                <w:webHidden/>
              </w:rPr>
              <w:fldChar w:fldCharType="end"/>
            </w:r>
          </w:hyperlink>
        </w:p>
        <w:p w14:paraId="05DEE9B5" w14:textId="65945194" w:rsidR="009F29E9" w:rsidRDefault="009D0882">
          <w:pPr>
            <w:pStyle w:val="Innehll4"/>
            <w:tabs>
              <w:tab w:val="right" w:leader="dot" w:pos="9056"/>
            </w:tabs>
            <w:rPr>
              <w:rFonts w:eastAsiaTheme="minorEastAsia"/>
              <w:noProof/>
              <w:sz w:val="22"/>
              <w:szCs w:val="22"/>
              <w:lang w:eastAsia="sv-SE"/>
            </w:rPr>
          </w:pPr>
          <w:hyperlink w:anchor="_Toc8022286" w:history="1">
            <w:r w:rsidR="009F29E9" w:rsidRPr="00AB3773">
              <w:rPr>
                <w:rStyle w:val="Hyperlnk"/>
                <w:rFonts w:cstheme="minorHAnsi"/>
                <w:noProof/>
                <w:lang w:val="en-GB"/>
              </w:rPr>
              <w:t>S.2.5 Process validation and- /or evaluation</w:t>
            </w:r>
            <w:r w:rsidR="009F29E9">
              <w:rPr>
                <w:noProof/>
                <w:webHidden/>
              </w:rPr>
              <w:tab/>
            </w:r>
            <w:r w:rsidR="009F29E9">
              <w:rPr>
                <w:noProof/>
                <w:webHidden/>
              </w:rPr>
              <w:fldChar w:fldCharType="begin"/>
            </w:r>
            <w:r w:rsidR="009F29E9">
              <w:rPr>
                <w:noProof/>
                <w:webHidden/>
              </w:rPr>
              <w:instrText xml:space="preserve"> PAGEREF _Toc8022286 \h </w:instrText>
            </w:r>
            <w:r w:rsidR="009F29E9">
              <w:rPr>
                <w:noProof/>
                <w:webHidden/>
              </w:rPr>
            </w:r>
            <w:r w:rsidR="009F29E9">
              <w:rPr>
                <w:noProof/>
                <w:webHidden/>
              </w:rPr>
              <w:fldChar w:fldCharType="separate"/>
            </w:r>
            <w:r w:rsidR="00081F93">
              <w:rPr>
                <w:noProof/>
                <w:webHidden/>
              </w:rPr>
              <w:t>9</w:t>
            </w:r>
            <w:r w:rsidR="009F29E9">
              <w:rPr>
                <w:noProof/>
                <w:webHidden/>
              </w:rPr>
              <w:fldChar w:fldCharType="end"/>
            </w:r>
          </w:hyperlink>
        </w:p>
        <w:p w14:paraId="53B8826B" w14:textId="5C83D4D2" w:rsidR="009F29E9" w:rsidRDefault="009D0882">
          <w:pPr>
            <w:pStyle w:val="Innehll4"/>
            <w:tabs>
              <w:tab w:val="right" w:leader="dot" w:pos="9056"/>
            </w:tabs>
            <w:rPr>
              <w:rFonts w:eastAsiaTheme="minorEastAsia"/>
              <w:noProof/>
              <w:sz w:val="22"/>
              <w:szCs w:val="22"/>
              <w:lang w:eastAsia="sv-SE"/>
            </w:rPr>
          </w:pPr>
          <w:hyperlink w:anchor="_Toc8022287" w:history="1">
            <w:r w:rsidR="009F29E9" w:rsidRPr="00AB3773">
              <w:rPr>
                <w:rStyle w:val="Hyperlnk"/>
                <w:rFonts w:cstheme="minorHAnsi"/>
                <w:noProof/>
                <w:lang w:val="en-GB"/>
              </w:rPr>
              <w:t>S.2.6 Manufacturing process development</w:t>
            </w:r>
            <w:r w:rsidR="009F29E9">
              <w:rPr>
                <w:noProof/>
                <w:webHidden/>
              </w:rPr>
              <w:tab/>
            </w:r>
            <w:r w:rsidR="009F29E9">
              <w:rPr>
                <w:noProof/>
                <w:webHidden/>
              </w:rPr>
              <w:fldChar w:fldCharType="begin"/>
            </w:r>
            <w:r w:rsidR="009F29E9">
              <w:rPr>
                <w:noProof/>
                <w:webHidden/>
              </w:rPr>
              <w:instrText xml:space="preserve"> PAGEREF _Toc8022287 \h </w:instrText>
            </w:r>
            <w:r w:rsidR="009F29E9">
              <w:rPr>
                <w:noProof/>
                <w:webHidden/>
              </w:rPr>
            </w:r>
            <w:r w:rsidR="009F29E9">
              <w:rPr>
                <w:noProof/>
                <w:webHidden/>
              </w:rPr>
              <w:fldChar w:fldCharType="separate"/>
            </w:r>
            <w:r w:rsidR="00081F93">
              <w:rPr>
                <w:noProof/>
                <w:webHidden/>
              </w:rPr>
              <w:t>10</w:t>
            </w:r>
            <w:r w:rsidR="009F29E9">
              <w:rPr>
                <w:noProof/>
                <w:webHidden/>
              </w:rPr>
              <w:fldChar w:fldCharType="end"/>
            </w:r>
          </w:hyperlink>
        </w:p>
        <w:p w14:paraId="68702F84" w14:textId="33D56536" w:rsidR="009F29E9" w:rsidRDefault="009D0882">
          <w:pPr>
            <w:pStyle w:val="Innehll3"/>
            <w:tabs>
              <w:tab w:val="right" w:leader="dot" w:pos="9056"/>
            </w:tabs>
            <w:rPr>
              <w:rFonts w:eastAsiaTheme="minorEastAsia"/>
              <w:noProof/>
              <w:lang w:eastAsia="sv-SE"/>
            </w:rPr>
          </w:pPr>
          <w:hyperlink w:anchor="_Toc8022288" w:history="1">
            <w:r w:rsidR="009F29E9" w:rsidRPr="00AB3773">
              <w:rPr>
                <w:rStyle w:val="Hyperlnk"/>
                <w:rFonts w:cstheme="minorHAnsi"/>
                <w:noProof/>
                <w:lang w:val="en-GB"/>
              </w:rPr>
              <w:t>S.3 Characterisation</w:t>
            </w:r>
            <w:r w:rsidR="009F29E9">
              <w:rPr>
                <w:noProof/>
                <w:webHidden/>
              </w:rPr>
              <w:tab/>
            </w:r>
            <w:r w:rsidR="009F29E9">
              <w:rPr>
                <w:noProof/>
                <w:webHidden/>
              </w:rPr>
              <w:fldChar w:fldCharType="begin"/>
            </w:r>
            <w:r w:rsidR="009F29E9">
              <w:rPr>
                <w:noProof/>
                <w:webHidden/>
              </w:rPr>
              <w:instrText xml:space="preserve"> PAGEREF _Toc8022288 \h </w:instrText>
            </w:r>
            <w:r w:rsidR="009F29E9">
              <w:rPr>
                <w:noProof/>
                <w:webHidden/>
              </w:rPr>
            </w:r>
            <w:r w:rsidR="009F29E9">
              <w:rPr>
                <w:noProof/>
                <w:webHidden/>
              </w:rPr>
              <w:fldChar w:fldCharType="separate"/>
            </w:r>
            <w:r w:rsidR="00081F93">
              <w:rPr>
                <w:noProof/>
                <w:webHidden/>
              </w:rPr>
              <w:t>17</w:t>
            </w:r>
            <w:r w:rsidR="009F29E9">
              <w:rPr>
                <w:noProof/>
                <w:webHidden/>
              </w:rPr>
              <w:fldChar w:fldCharType="end"/>
            </w:r>
          </w:hyperlink>
        </w:p>
        <w:p w14:paraId="32DBC354" w14:textId="22E89EDB" w:rsidR="009F29E9" w:rsidRDefault="009D0882">
          <w:pPr>
            <w:pStyle w:val="Innehll4"/>
            <w:tabs>
              <w:tab w:val="right" w:leader="dot" w:pos="9056"/>
            </w:tabs>
            <w:rPr>
              <w:rFonts w:eastAsiaTheme="minorEastAsia"/>
              <w:noProof/>
              <w:sz w:val="22"/>
              <w:szCs w:val="22"/>
              <w:lang w:eastAsia="sv-SE"/>
            </w:rPr>
          </w:pPr>
          <w:hyperlink w:anchor="_Toc8022289" w:history="1">
            <w:r w:rsidR="009F29E9" w:rsidRPr="00AB3773">
              <w:rPr>
                <w:rStyle w:val="Hyperlnk"/>
                <w:rFonts w:cstheme="minorHAnsi"/>
                <w:noProof/>
                <w:lang w:val="en-GB"/>
              </w:rPr>
              <w:t>S.3.1 Elucidation of structure and other characteristics</w:t>
            </w:r>
            <w:r w:rsidR="009F29E9">
              <w:rPr>
                <w:noProof/>
                <w:webHidden/>
              </w:rPr>
              <w:tab/>
            </w:r>
            <w:r w:rsidR="009F29E9">
              <w:rPr>
                <w:noProof/>
                <w:webHidden/>
              </w:rPr>
              <w:fldChar w:fldCharType="begin"/>
            </w:r>
            <w:r w:rsidR="009F29E9">
              <w:rPr>
                <w:noProof/>
                <w:webHidden/>
              </w:rPr>
              <w:instrText xml:space="preserve"> PAGEREF _Toc8022289 \h </w:instrText>
            </w:r>
            <w:r w:rsidR="009F29E9">
              <w:rPr>
                <w:noProof/>
                <w:webHidden/>
              </w:rPr>
            </w:r>
            <w:r w:rsidR="009F29E9">
              <w:rPr>
                <w:noProof/>
                <w:webHidden/>
              </w:rPr>
              <w:fldChar w:fldCharType="separate"/>
            </w:r>
            <w:r w:rsidR="00081F93">
              <w:rPr>
                <w:noProof/>
                <w:webHidden/>
              </w:rPr>
              <w:t>17</w:t>
            </w:r>
            <w:r w:rsidR="009F29E9">
              <w:rPr>
                <w:noProof/>
                <w:webHidden/>
              </w:rPr>
              <w:fldChar w:fldCharType="end"/>
            </w:r>
          </w:hyperlink>
        </w:p>
        <w:p w14:paraId="33E14854" w14:textId="46236CF9" w:rsidR="009F29E9" w:rsidRDefault="009D0882">
          <w:pPr>
            <w:pStyle w:val="Innehll4"/>
            <w:tabs>
              <w:tab w:val="right" w:leader="dot" w:pos="9056"/>
            </w:tabs>
            <w:rPr>
              <w:rFonts w:eastAsiaTheme="minorEastAsia"/>
              <w:noProof/>
              <w:sz w:val="22"/>
              <w:szCs w:val="22"/>
              <w:lang w:eastAsia="sv-SE"/>
            </w:rPr>
          </w:pPr>
          <w:hyperlink w:anchor="_Toc8022290" w:history="1">
            <w:r w:rsidR="009F29E9" w:rsidRPr="00AB3773">
              <w:rPr>
                <w:rStyle w:val="Hyperlnk"/>
                <w:rFonts w:cstheme="minorHAnsi"/>
                <w:noProof/>
                <w:lang w:val="en-GB"/>
              </w:rPr>
              <w:t>S.3.2 Impurities</w:t>
            </w:r>
            <w:r w:rsidR="009F29E9">
              <w:rPr>
                <w:noProof/>
                <w:webHidden/>
              </w:rPr>
              <w:tab/>
            </w:r>
            <w:r w:rsidR="009F29E9">
              <w:rPr>
                <w:noProof/>
                <w:webHidden/>
              </w:rPr>
              <w:fldChar w:fldCharType="begin"/>
            </w:r>
            <w:r w:rsidR="009F29E9">
              <w:rPr>
                <w:noProof/>
                <w:webHidden/>
              </w:rPr>
              <w:instrText xml:space="preserve"> PAGEREF _Toc8022290 \h </w:instrText>
            </w:r>
            <w:r w:rsidR="009F29E9">
              <w:rPr>
                <w:noProof/>
                <w:webHidden/>
              </w:rPr>
            </w:r>
            <w:r w:rsidR="009F29E9">
              <w:rPr>
                <w:noProof/>
                <w:webHidden/>
              </w:rPr>
              <w:fldChar w:fldCharType="separate"/>
            </w:r>
            <w:r w:rsidR="00081F93">
              <w:rPr>
                <w:noProof/>
                <w:webHidden/>
              </w:rPr>
              <w:t>17</w:t>
            </w:r>
            <w:r w:rsidR="009F29E9">
              <w:rPr>
                <w:noProof/>
                <w:webHidden/>
              </w:rPr>
              <w:fldChar w:fldCharType="end"/>
            </w:r>
          </w:hyperlink>
        </w:p>
        <w:p w14:paraId="64A09E0C" w14:textId="3AAC0832" w:rsidR="009F29E9" w:rsidRDefault="009D0882">
          <w:pPr>
            <w:pStyle w:val="Innehll3"/>
            <w:tabs>
              <w:tab w:val="right" w:leader="dot" w:pos="9056"/>
            </w:tabs>
            <w:rPr>
              <w:rFonts w:eastAsiaTheme="minorEastAsia"/>
              <w:noProof/>
              <w:lang w:eastAsia="sv-SE"/>
            </w:rPr>
          </w:pPr>
          <w:hyperlink w:anchor="_Toc8022291" w:history="1">
            <w:r w:rsidR="009F29E9" w:rsidRPr="00AB3773">
              <w:rPr>
                <w:rStyle w:val="Hyperlnk"/>
                <w:rFonts w:cstheme="minorHAnsi"/>
                <w:noProof/>
                <w:lang w:val="en-GB"/>
              </w:rPr>
              <w:t>S.4 Control of the active substance</w:t>
            </w:r>
            <w:r w:rsidR="009F29E9">
              <w:rPr>
                <w:noProof/>
                <w:webHidden/>
              </w:rPr>
              <w:tab/>
            </w:r>
            <w:r w:rsidR="009F29E9">
              <w:rPr>
                <w:noProof/>
                <w:webHidden/>
              </w:rPr>
              <w:fldChar w:fldCharType="begin"/>
            </w:r>
            <w:r w:rsidR="009F29E9">
              <w:rPr>
                <w:noProof/>
                <w:webHidden/>
              </w:rPr>
              <w:instrText xml:space="preserve"> PAGEREF _Toc8022291 \h </w:instrText>
            </w:r>
            <w:r w:rsidR="009F29E9">
              <w:rPr>
                <w:noProof/>
                <w:webHidden/>
              </w:rPr>
            </w:r>
            <w:r w:rsidR="009F29E9">
              <w:rPr>
                <w:noProof/>
                <w:webHidden/>
              </w:rPr>
              <w:fldChar w:fldCharType="separate"/>
            </w:r>
            <w:r w:rsidR="00081F93">
              <w:rPr>
                <w:noProof/>
                <w:webHidden/>
              </w:rPr>
              <w:t>18</w:t>
            </w:r>
            <w:r w:rsidR="009F29E9">
              <w:rPr>
                <w:noProof/>
                <w:webHidden/>
              </w:rPr>
              <w:fldChar w:fldCharType="end"/>
            </w:r>
          </w:hyperlink>
        </w:p>
        <w:p w14:paraId="00DC22E8" w14:textId="01E2B362" w:rsidR="009F29E9" w:rsidRDefault="009D0882">
          <w:pPr>
            <w:pStyle w:val="Innehll4"/>
            <w:tabs>
              <w:tab w:val="right" w:leader="dot" w:pos="9056"/>
            </w:tabs>
            <w:rPr>
              <w:rFonts w:eastAsiaTheme="minorEastAsia"/>
              <w:noProof/>
              <w:sz w:val="22"/>
              <w:szCs w:val="22"/>
              <w:lang w:eastAsia="sv-SE"/>
            </w:rPr>
          </w:pPr>
          <w:hyperlink w:anchor="_Toc8022292" w:history="1">
            <w:r w:rsidR="009F29E9" w:rsidRPr="00AB3773">
              <w:rPr>
                <w:rStyle w:val="Hyperlnk"/>
                <w:rFonts w:cstheme="minorHAnsi"/>
                <w:noProof/>
                <w:lang w:val="en-GB"/>
              </w:rPr>
              <w:t>S.4.1 Specification – drug substance</w:t>
            </w:r>
            <w:r w:rsidR="009F29E9">
              <w:rPr>
                <w:noProof/>
                <w:webHidden/>
              </w:rPr>
              <w:tab/>
            </w:r>
            <w:r w:rsidR="009F29E9">
              <w:rPr>
                <w:noProof/>
                <w:webHidden/>
              </w:rPr>
              <w:fldChar w:fldCharType="begin"/>
            </w:r>
            <w:r w:rsidR="009F29E9">
              <w:rPr>
                <w:noProof/>
                <w:webHidden/>
              </w:rPr>
              <w:instrText xml:space="preserve"> PAGEREF _Toc8022292 \h </w:instrText>
            </w:r>
            <w:r w:rsidR="009F29E9">
              <w:rPr>
                <w:noProof/>
                <w:webHidden/>
              </w:rPr>
            </w:r>
            <w:r w:rsidR="009F29E9">
              <w:rPr>
                <w:noProof/>
                <w:webHidden/>
              </w:rPr>
              <w:fldChar w:fldCharType="separate"/>
            </w:r>
            <w:r w:rsidR="00081F93">
              <w:rPr>
                <w:noProof/>
                <w:webHidden/>
              </w:rPr>
              <w:t>18</w:t>
            </w:r>
            <w:r w:rsidR="009F29E9">
              <w:rPr>
                <w:noProof/>
                <w:webHidden/>
              </w:rPr>
              <w:fldChar w:fldCharType="end"/>
            </w:r>
          </w:hyperlink>
        </w:p>
        <w:p w14:paraId="1833CB04" w14:textId="6B924AA9" w:rsidR="009F29E9" w:rsidRDefault="009D0882">
          <w:pPr>
            <w:pStyle w:val="Innehll4"/>
            <w:tabs>
              <w:tab w:val="right" w:leader="dot" w:pos="9056"/>
            </w:tabs>
            <w:rPr>
              <w:rFonts w:eastAsiaTheme="minorEastAsia"/>
              <w:noProof/>
              <w:sz w:val="22"/>
              <w:szCs w:val="22"/>
              <w:lang w:eastAsia="sv-SE"/>
            </w:rPr>
          </w:pPr>
          <w:hyperlink w:anchor="_Toc8022293" w:history="1">
            <w:r w:rsidR="009F29E9" w:rsidRPr="00AB3773">
              <w:rPr>
                <w:rStyle w:val="Hyperlnk"/>
                <w:rFonts w:cstheme="minorHAnsi"/>
                <w:noProof/>
                <w:lang w:val="en-GB"/>
              </w:rPr>
              <w:t>S.4.2 Analytical procedures</w:t>
            </w:r>
            <w:r w:rsidR="009F29E9">
              <w:rPr>
                <w:noProof/>
                <w:webHidden/>
              </w:rPr>
              <w:tab/>
            </w:r>
            <w:r w:rsidR="009F29E9">
              <w:rPr>
                <w:noProof/>
                <w:webHidden/>
              </w:rPr>
              <w:fldChar w:fldCharType="begin"/>
            </w:r>
            <w:r w:rsidR="009F29E9">
              <w:rPr>
                <w:noProof/>
                <w:webHidden/>
              </w:rPr>
              <w:instrText xml:space="preserve"> PAGEREF _Toc8022293 \h </w:instrText>
            </w:r>
            <w:r w:rsidR="009F29E9">
              <w:rPr>
                <w:noProof/>
                <w:webHidden/>
              </w:rPr>
            </w:r>
            <w:r w:rsidR="009F29E9">
              <w:rPr>
                <w:noProof/>
                <w:webHidden/>
              </w:rPr>
              <w:fldChar w:fldCharType="separate"/>
            </w:r>
            <w:r w:rsidR="00081F93">
              <w:rPr>
                <w:noProof/>
                <w:webHidden/>
              </w:rPr>
              <w:t>19</w:t>
            </w:r>
            <w:r w:rsidR="009F29E9">
              <w:rPr>
                <w:noProof/>
                <w:webHidden/>
              </w:rPr>
              <w:fldChar w:fldCharType="end"/>
            </w:r>
          </w:hyperlink>
        </w:p>
        <w:p w14:paraId="16001CCB" w14:textId="533C5336" w:rsidR="009F29E9" w:rsidRDefault="009D0882">
          <w:pPr>
            <w:pStyle w:val="Innehll4"/>
            <w:tabs>
              <w:tab w:val="right" w:leader="dot" w:pos="9056"/>
            </w:tabs>
            <w:rPr>
              <w:rFonts w:eastAsiaTheme="minorEastAsia"/>
              <w:noProof/>
              <w:sz w:val="22"/>
              <w:szCs w:val="22"/>
              <w:lang w:eastAsia="sv-SE"/>
            </w:rPr>
          </w:pPr>
          <w:hyperlink w:anchor="_Toc8022294" w:history="1">
            <w:r w:rsidR="009F29E9" w:rsidRPr="00AB3773">
              <w:rPr>
                <w:rStyle w:val="Hyperlnk"/>
                <w:rFonts w:cstheme="minorHAnsi"/>
                <w:noProof/>
                <w:lang w:val="en-GB"/>
              </w:rPr>
              <w:t>S.4.3 Validation of analytical procedure</w:t>
            </w:r>
            <w:r w:rsidR="009F29E9">
              <w:rPr>
                <w:noProof/>
                <w:webHidden/>
              </w:rPr>
              <w:tab/>
            </w:r>
            <w:r w:rsidR="009F29E9">
              <w:rPr>
                <w:noProof/>
                <w:webHidden/>
              </w:rPr>
              <w:fldChar w:fldCharType="begin"/>
            </w:r>
            <w:r w:rsidR="009F29E9">
              <w:rPr>
                <w:noProof/>
                <w:webHidden/>
              </w:rPr>
              <w:instrText xml:space="preserve"> PAGEREF _Toc8022294 \h </w:instrText>
            </w:r>
            <w:r w:rsidR="009F29E9">
              <w:rPr>
                <w:noProof/>
                <w:webHidden/>
              </w:rPr>
            </w:r>
            <w:r w:rsidR="009F29E9">
              <w:rPr>
                <w:noProof/>
                <w:webHidden/>
              </w:rPr>
              <w:fldChar w:fldCharType="separate"/>
            </w:r>
            <w:r w:rsidR="00081F93">
              <w:rPr>
                <w:noProof/>
                <w:webHidden/>
              </w:rPr>
              <w:t>19</w:t>
            </w:r>
            <w:r w:rsidR="009F29E9">
              <w:rPr>
                <w:noProof/>
                <w:webHidden/>
              </w:rPr>
              <w:fldChar w:fldCharType="end"/>
            </w:r>
          </w:hyperlink>
        </w:p>
        <w:p w14:paraId="1D5D498A" w14:textId="5D4C7BE0" w:rsidR="009F29E9" w:rsidRDefault="009D0882">
          <w:pPr>
            <w:pStyle w:val="Innehll4"/>
            <w:tabs>
              <w:tab w:val="right" w:leader="dot" w:pos="9056"/>
            </w:tabs>
            <w:rPr>
              <w:rFonts w:eastAsiaTheme="minorEastAsia"/>
              <w:noProof/>
              <w:sz w:val="22"/>
              <w:szCs w:val="22"/>
              <w:lang w:eastAsia="sv-SE"/>
            </w:rPr>
          </w:pPr>
          <w:hyperlink w:anchor="_Toc8022295" w:history="1">
            <w:r w:rsidR="009F29E9" w:rsidRPr="00AB3773">
              <w:rPr>
                <w:rStyle w:val="Hyperlnk"/>
                <w:rFonts w:cstheme="minorHAnsi"/>
                <w:noProof/>
                <w:lang w:val="en-GB"/>
              </w:rPr>
              <w:t>S.4.4 Batch analyses</w:t>
            </w:r>
            <w:r w:rsidR="009F29E9">
              <w:rPr>
                <w:noProof/>
                <w:webHidden/>
              </w:rPr>
              <w:tab/>
            </w:r>
            <w:r w:rsidR="009F29E9">
              <w:rPr>
                <w:noProof/>
                <w:webHidden/>
              </w:rPr>
              <w:fldChar w:fldCharType="begin"/>
            </w:r>
            <w:r w:rsidR="009F29E9">
              <w:rPr>
                <w:noProof/>
                <w:webHidden/>
              </w:rPr>
              <w:instrText xml:space="preserve"> PAGEREF _Toc8022295 \h </w:instrText>
            </w:r>
            <w:r w:rsidR="009F29E9">
              <w:rPr>
                <w:noProof/>
                <w:webHidden/>
              </w:rPr>
            </w:r>
            <w:r w:rsidR="009F29E9">
              <w:rPr>
                <w:noProof/>
                <w:webHidden/>
              </w:rPr>
              <w:fldChar w:fldCharType="separate"/>
            </w:r>
            <w:r w:rsidR="00081F93">
              <w:rPr>
                <w:noProof/>
                <w:webHidden/>
              </w:rPr>
              <w:t>19</w:t>
            </w:r>
            <w:r w:rsidR="009F29E9">
              <w:rPr>
                <w:noProof/>
                <w:webHidden/>
              </w:rPr>
              <w:fldChar w:fldCharType="end"/>
            </w:r>
          </w:hyperlink>
        </w:p>
        <w:p w14:paraId="1EDAEE4B" w14:textId="5BF19EAD" w:rsidR="009F29E9" w:rsidRDefault="009D0882">
          <w:pPr>
            <w:pStyle w:val="Innehll4"/>
            <w:tabs>
              <w:tab w:val="right" w:leader="dot" w:pos="9056"/>
            </w:tabs>
            <w:rPr>
              <w:rFonts w:eastAsiaTheme="minorEastAsia"/>
              <w:noProof/>
              <w:sz w:val="22"/>
              <w:szCs w:val="22"/>
              <w:lang w:eastAsia="sv-SE"/>
            </w:rPr>
          </w:pPr>
          <w:hyperlink w:anchor="_Toc8022296" w:history="1">
            <w:r w:rsidR="009F29E9" w:rsidRPr="00AB3773">
              <w:rPr>
                <w:rStyle w:val="Hyperlnk"/>
                <w:rFonts w:cstheme="minorHAnsi"/>
                <w:noProof/>
                <w:lang w:val="en-GB"/>
              </w:rPr>
              <w:t>S.4.5 Justification of specification</w:t>
            </w:r>
            <w:r w:rsidR="009F29E9">
              <w:rPr>
                <w:noProof/>
                <w:webHidden/>
              </w:rPr>
              <w:tab/>
            </w:r>
            <w:r w:rsidR="009F29E9">
              <w:rPr>
                <w:noProof/>
                <w:webHidden/>
              </w:rPr>
              <w:fldChar w:fldCharType="begin"/>
            </w:r>
            <w:r w:rsidR="009F29E9">
              <w:rPr>
                <w:noProof/>
                <w:webHidden/>
              </w:rPr>
              <w:instrText xml:space="preserve"> PAGEREF _Toc8022296 \h </w:instrText>
            </w:r>
            <w:r w:rsidR="009F29E9">
              <w:rPr>
                <w:noProof/>
                <w:webHidden/>
              </w:rPr>
            </w:r>
            <w:r w:rsidR="009F29E9">
              <w:rPr>
                <w:noProof/>
                <w:webHidden/>
              </w:rPr>
              <w:fldChar w:fldCharType="separate"/>
            </w:r>
            <w:r w:rsidR="00081F93">
              <w:rPr>
                <w:noProof/>
                <w:webHidden/>
              </w:rPr>
              <w:t>20</w:t>
            </w:r>
            <w:r w:rsidR="009F29E9">
              <w:rPr>
                <w:noProof/>
                <w:webHidden/>
              </w:rPr>
              <w:fldChar w:fldCharType="end"/>
            </w:r>
          </w:hyperlink>
        </w:p>
        <w:p w14:paraId="4FF46316" w14:textId="30F5EB57" w:rsidR="009F29E9" w:rsidRDefault="009D0882">
          <w:pPr>
            <w:pStyle w:val="Innehll3"/>
            <w:tabs>
              <w:tab w:val="right" w:leader="dot" w:pos="9056"/>
            </w:tabs>
            <w:rPr>
              <w:rFonts w:eastAsiaTheme="minorEastAsia"/>
              <w:noProof/>
              <w:lang w:eastAsia="sv-SE"/>
            </w:rPr>
          </w:pPr>
          <w:hyperlink w:anchor="_Toc8022297" w:history="1">
            <w:r w:rsidR="009F29E9" w:rsidRPr="00AB3773">
              <w:rPr>
                <w:rStyle w:val="Hyperlnk"/>
                <w:rFonts w:cstheme="minorHAnsi"/>
                <w:noProof/>
                <w:lang w:val="en-GB"/>
              </w:rPr>
              <w:t>S.5 Reference standards or materials</w:t>
            </w:r>
            <w:r w:rsidR="009F29E9">
              <w:rPr>
                <w:noProof/>
                <w:webHidden/>
              </w:rPr>
              <w:tab/>
            </w:r>
            <w:r w:rsidR="009F29E9">
              <w:rPr>
                <w:noProof/>
                <w:webHidden/>
              </w:rPr>
              <w:fldChar w:fldCharType="begin"/>
            </w:r>
            <w:r w:rsidR="009F29E9">
              <w:rPr>
                <w:noProof/>
                <w:webHidden/>
              </w:rPr>
              <w:instrText xml:space="preserve"> PAGEREF _Toc8022297 \h </w:instrText>
            </w:r>
            <w:r w:rsidR="009F29E9">
              <w:rPr>
                <w:noProof/>
                <w:webHidden/>
              </w:rPr>
            </w:r>
            <w:r w:rsidR="009F29E9">
              <w:rPr>
                <w:noProof/>
                <w:webHidden/>
              </w:rPr>
              <w:fldChar w:fldCharType="separate"/>
            </w:r>
            <w:r w:rsidR="00081F93">
              <w:rPr>
                <w:noProof/>
                <w:webHidden/>
              </w:rPr>
              <w:t>20</w:t>
            </w:r>
            <w:r w:rsidR="009F29E9">
              <w:rPr>
                <w:noProof/>
                <w:webHidden/>
              </w:rPr>
              <w:fldChar w:fldCharType="end"/>
            </w:r>
          </w:hyperlink>
        </w:p>
        <w:p w14:paraId="6D8A2F26" w14:textId="1D0BA0C6" w:rsidR="009F29E9" w:rsidRDefault="009D0882">
          <w:pPr>
            <w:pStyle w:val="Innehll3"/>
            <w:tabs>
              <w:tab w:val="right" w:leader="dot" w:pos="9056"/>
            </w:tabs>
            <w:rPr>
              <w:rFonts w:eastAsiaTheme="minorEastAsia"/>
              <w:noProof/>
              <w:lang w:eastAsia="sv-SE"/>
            </w:rPr>
          </w:pPr>
          <w:hyperlink w:anchor="_Toc8022298" w:history="1">
            <w:r w:rsidR="009F29E9" w:rsidRPr="00AB3773">
              <w:rPr>
                <w:rStyle w:val="Hyperlnk"/>
                <w:rFonts w:cstheme="minorHAnsi"/>
                <w:noProof/>
                <w:lang w:val="en-GB"/>
              </w:rPr>
              <w:t>S.6 Container closure system</w:t>
            </w:r>
            <w:r w:rsidR="009F29E9">
              <w:rPr>
                <w:noProof/>
                <w:webHidden/>
              </w:rPr>
              <w:tab/>
            </w:r>
            <w:r w:rsidR="009F29E9">
              <w:rPr>
                <w:noProof/>
                <w:webHidden/>
              </w:rPr>
              <w:fldChar w:fldCharType="begin"/>
            </w:r>
            <w:r w:rsidR="009F29E9">
              <w:rPr>
                <w:noProof/>
                <w:webHidden/>
              </w:rPr>
              <w:instrText xml:space="preserve"> PAGEREF _Toc8022298 \h </w:instrText>
            </w:r>
            <w:r w:rsidR="009F29E9">
              <w:rPr>
                <w:noProof/>
                <w:webHidden/>
              </w:rPr>
            </w:r>
            <w:r w:rsidR="009F29E9">
              <w:rPr>
                <w:noProof/>
                <w:webHidden/>
              </w:rPr>
              <w:fldChar w:fldCharType="separate"/>
            </w:r>
            <w:r w:rsidR="00081F93">
              <w:rPr>
                <w:noProof/>
                <w:webHidden/>
              </w:rPr>
              <w:t>20</w:t>
            </w:r>
            <w:r w:rsidR="009F29E9">
              <w:rPr>
                <w:noProof/>
                <w:webHidden/>
              </w:rPr>
              <w:fldChar w:fldCharType="end"/>
            </w:r>
          </w:hyperlink>
        </w:p>
        <w:p w14:paraId="693FB964" w14:textId="089ED627" w:rsidR="009F29E9" w:rsidRDefault="009D0882">
          <w:pPr>
            <w:pStyle w:val="Innehll3"/>
            <w:tabs>
              <w:tab w:val="right" w:leader="dot" w:pos="9056"/>
            </w:tabs>
            <w:rPr>
              <w:rFonts w:eastAsiaTheme="minorEastAsia"/>
              <w:noProof/>
              <w:lang w:eastAsia="sv-SE"/>
            </w:rPr>
          </w:pPr>
          <w:hyperlink w:anchor="_Toc8022299" w:history="1">
            <w:r w:rsidR="009F29E9" w:rsidRPr="00AB3773">
              <w:rPr>
                <w:rStyle w:val="Hyperlnk"/>
                <w:rFonts w:cstheme="minorHAnsi"/>
                <w:noProof/>
                <w:lang w:val="en-GB"/>
              </w:rPr>
              <w:t>S.7 Drug Substance Stability</w:t>
            </w:r>
            <w:r w:rsidR="009F29E9">
              <w:rPr>
                <w:noProof/>
                <w:webHidden/>
              </w:rPr>
              <w:tab/>
            </w:r>
            <w:r w:rsidR="009F29E9">
              <w:rPr>
                <w:noProof/>
                <w:webHidden/>
              </w:rPr>
              <w:fldChar w:fldCharType="begin"/>
            </w:r>
            <w:r w:rsidR="009F29E9">
              <w:rPr>
                <w:noProof/>
                <w:webHidden/>
              </w:rPr>
              <w:instrText xml:space="preserve"> PAGEREF _Toc8022299 \h </w:instrText>
            </w:r>
            <w:r w:rsidR="009F29E9">
              <w:rPr>
                <w:noProof/>
                <w:webHidden/>
              </w:rPr>
            </w:r>
            <w:r w:rsidR="009F29E9">
              <w:rPr>
                <w:noProof/>
                <w:webHidden/>
              </w:rPr>
              <w:fldChar w:fldCharType="separate"/>
            </w:r>
            <w:r w:rsidR="00081F93">
              <w:rPr>
                <w:noProof/>
                <w:webHidden/>
              </w:rPr>
              <w:t>21</w:t>
            </w:r>
            <w:r w:rsidR="009F29E9">
              <w:rPr>
                <w:noProof/>
                <w:webHidden/>
              </w:rPr>
              <w:fldChar w:fldCharType="end"/>
            </w:r>
          </w:hyperlink>
        </w:p>
        <w:p w14:paraId="4CB82372" w14:textId="64ED2877" w:rsidR="009F29E9" w:rsidRDefault="009D0882">
          <w:pPr>
            <w:pStyle w:val="Innehll4"/>
            <w:tabs>
              <w:tab w:val="right" w:leader="dot" w:pos="9056"/>
            </w:tabs>
            <w:rPr>
              <w:rFonts w:eastAsiaTheme="minorEastAsia"/>
              <w:noProof/>
              <w:sz w:val="22"/>
              <w:szCs w:val="22"/>
              <w:lang w:eastAsia="sv-SE"/>
            </w:rPr>
          </w:pPr>
          <w:hyperlink w:anchor="_Toc8022300" w:history="1">
            <w:r w:rsidR="009F29E9" w:rsidRPr="00AB3773">
              <w:rPr>
                <w:rStyle w:val="Hyperlnk"/>
                <w:rFonts w:cstheme="minorHAnsi"/>
                <w:noProof/>
                <w:lang w:val="en-GB"/>
              </w:rPr>
              <w:t>S.7.1 Protocol and methods, results, shelf life</w:t>
            </w:r>
            <w:r w:rsidR="009F29E9">
              <w:rPr>
                <w:noProof/>
                <w:webHidden/>
              </w:rPr>
              <w:tab/>
            </w:r>
            <w:r w:rsidR="009F29E9">
              <w:rPr>
                <w:noProof/>
                <w:webHidden/>
              </w:rPr>
              <w:fldChar w:fldCharType="begin"/>
            </w:r>
            <w:r w:rsidR="009F29E9">
              <w:rPr>
                <w:noProof/>
                <w:webHidden/>
              </w:rPr>
              <w:instrText xml:space="preserve"> PAGEREF _Toc8022300 \h </w:instrText>
            </w:r>
            <w:r w:rsidR="009F29E9">
              <w:rPr>
                <w:noProof/>
                <w:webHidden/>
              </w:rPr>
            </w:r>
            <w:r w:rsidR="009F29E9">
              <w:rPr>
                <w:noProof/>
                <w:webHidden/>
              </w:rPr>
              <w:fldChar w:fldCharType="separate"/>
            </w:r>
            <w:r w:rsidR="00081F93">
              <w:rPr>
                <w:noProof/>
                <w:webHidden/>
              </w:rPr>
              <w:t>21</w:t>
            </w:r>
            <w:r w:rsidR="009F29E9">
              <w:rPr>
                <w:noProof/>
                <w:webHidden/>
              </w:rPr>
              <w:fldChar w:fldCharType="end"/>
            </w:r>
          </w:hyperlink>
        </w:p>
        <w:p w14:paraId="4F349864" w14:textId="31305099" w:rsidR="009F29E9" w:rsidRDefault="009D0882">
          <w:pPr>
            <w:pStyle w:val="Innehll2"/>
            <w:tabs>
              <w:tab w:val="right" w:leader="dot" w:pos="9056"/>
            </w:tabs>
            <w:rPr>
              <w:rFonts w:eastAsiaTheme="minorEastAsia"/>
              <w:noProof/>
              <w:lang w:eastAsia="sv-SE"/>
            </w:rPr>
          </w:pPr>
          <w:hyperlink w:anchor="_Toc8022301" w:history="1">
            <w:r w:rsidR="009F29E9" w:rsidRPr="00AB3773">
              <w:rPr>
                <w:rStyle w:val="Hyperlnk"/>
                <w:rFonts w:cstheme="minorHAnsi"/>
                <w:noProof/>
                <w:lang w:val="en-GB"/>
              </w:rPr>
              <w:t>P. INVESTIGATIONAL MEDICINAL PRODUCT</w:t>
            </w:r>
            <w:r w:rsidR="009F29E9">
              <w:rPr>
                <w:noProof/>
                <w:webHidden/>
              </w:rPr>
              <w:tab/>
            </w:r>
            <w:r w:rsidR="009F29E9">
              <w:rPr>
                <w:noProof/>
                <w:webHidden/>
              </w:rPr>
              <w:fldChar w:fldCharType="begin"/>
            </w:r>
            <w:r w:rsidR="009F29E9">
              <w:rPr>
                <w:noProof/>
                <w:webHidden/>
              </w:rPr>
              <w:instrText xml:space="preserve"> PAGEREF _Toc8022301 \h </w:instrText>
            </w:r>
            <w:r w:rsidR="009F29E9">
              <w:rPr>
                <w:noProof/>
                <w:webHidden/>
              </w:rPr>
            </w:r>
            <w:r w:rsidR="009F29E9">
              <w:rPr>
                <w:noProof/>
                <w:webHidden/>
              </w:rPr>
              <w:fldChar w:fldCharType="separate"/>
            </w:r>
            <w:r w:rsidR="00081F93">
              <w:rPr>
                <w:noProof/>
                <w:webHidden/>
              </w:rPr>
              <w:t>21</w:t>
            </w:r>
            <w:r w:rsidR="009F29E9">
              <w:rPr>
                <w:noProof/>
                <w:webHidden/>
              </w:rPr>
              <w:fldChar w:fldCharType="end"/>
            </w:r>
          </w:hyperlink>
        </w:p>
        <w:p w14:paraId="2FC71536" w14:textId="3FCAA5BC" w:rsidR="009F29E9" w:rsidRDefault="009D0882">
          <w:pPr>
            <w:pStyle w:val="Innehll3"/>
            <w:tabs>
              <w:tab w:val="right" w:leader="dot" w:pos="9056"/>
            </w:tabs>
            <w:rPr>
              <w:rFonts w:eastAsiaTheme="minorEastAsia"/>
              <w:noProof/>
              <w:lang w:eastAsia="sv-SE"/>
            </w:rPr>
          </w:pPr>
          <w:hyperlink w:anchor="_Toc8022302" w:history="1">
            <w:r w:rsidR="009F29E9" w:rsidRPr="00AB3773">
              <w:rPr>
                <w:rStyle w:val="Hyperlnk"/>
                <w:rFonts w:cstheme="minorHAnsi"/>
                <w:noProof/>
                <w:lang w:val="en-GB"/>
              </w:rPr>
              <w:t>P.1 Description and composition of the medicinal product</w:t>
            </w:r>
            <w:r w:rsidR="009F29E9">
              <w:rPr>
                <w:noProof/>
                <w:webHidden/>
              </w:rPr>
              <w:tab/>
            </w:r>
            <w:r w:rsidR="009F29E9">
              <w:rPr>
                <w:noProof/>
                <w:webHidden/>
              </w:rPr>
              <w:fldChar w:fldCharType="begin"/>
            </w:r>
            <w:r w:rsidR="009F29E9">
              <w:rPr>
                <w:noProof/>
                <w:webHidden/>
              </w:rPr>
              <w:instrText xml:space="preserve"> PAGEREF _Toc8022302 \h </w:instrText>
            </w:r>
            <w:r w:rsidR="009F29E9">
              <w:rPr>
                <w:noProof/>
                <w:webHidden/>
              </w:rPr>
            </w:r>
            <w:r w:rsidR="009F29E9">
              <w:rPr>
                <w:noProof/>
                <w:webHidden/>
              </w:rPr>
              <w:fldChar w:fldCharType="separate"/>
            </w:r>
            <w:r w:rsidR="00081F93">
              <w:rPr>
                <w:noProof/>
                <w:webHidden/>
              </w:rPr>
              <w:t>21</w:t>
            </w:r>
            <w:r w:rsidR="009F29E9">
              <w:rPr>
                <w:noProof/>
                <w:webHidden/>
              </w:rPr>
              <w:fldChar w:fldCharType="end"/>
            </w:r>
          </w:hyperlink>
        </w:p>
        <w:p w14:paraId="03858D24" w14:textId="5DAA014C" w:rsidR="009F29E9" w:rsidRDefault="009D0882">
          <w:pPr>
            <w:pStyle w:val="Innehll4"/>
            <w:tabs>
              <w:tab w:val="right" w:leader="dot" w:pos="9056"/>
            </w:tabs>
            <w:rPr>
              <w:rFonts w:eastAsiaTheme="minorEastAsia"/>
              <w:noProof/>
              <w:sz w:val="22"/>
              <w:szCs w:val="22"/>
              <w:lang w:eastAsia="sv-SE"/>
            </w:rPr>
          </w:pPr>
          <w:hyperlink w:anchor="_Toc8022303" w:history="1">
            <w:r w:rsidR="009F29E9" w:rsidRPr="00AB3773">
              <w:rPr>
                <w:rStyle w:val="Hyperlnk"/>
                <w:rFonts w:eastAsiaTheme="majorEastAsia" w:cstheme="minorHAnsi"/>
                <w:noProof/>
                <w:lang w:val="en-GB"/>
              </w:rPr>
              <w:t>P.1.1</w:t>
            </w:r>
            <w:r w:rsidR="009F29E9" w:rsidRPr="00AB3773">
              <w:rPr>
                <w:rStyle w:val="Hyperlnk"/>
                <w:noProof/>
                <w:lang w:val="en-GB"/>
              </w:rPr>
              <w:t xml:space="preserve"> Composition of the drug product</w:t>
            </w:r>
            <w:r w:rsidR="009F29E9">
              <w:rPr>
                <w:noProof/>
                <w:webHidden/>
              </w:rPr>
              <w:tab/>
            </w:r>
            <w:r w:rsidR="009F29E9">
              <w:rPr>
                <w:noProof/>
                <w:webHidden/>
              </w:rPr>
              <w:fldChar w:fldCharType="begin"/>
            </w:r>
            <w:r w:rsidR="009F29E9">
              <w:rPr>
                <w:noProof/>
                <w:webHidden/>
              </w:rPr>
              <w:instrText xml:space="preserve"> PAGEREF _Toc8022303 \h </w:instrText>
            </w:r>
            <w:r w:rsidR="009F29E9">
              <w:rPr>
                <w:noProof/>
                <w:webHidden/>
              </w:rPr>
            </w:r>
            <w:r w:rsidR="009F29E9">
              <w:rPr>
                <w:noProof/>
                <w:webHidden/>
              </w:rPr>
              <w:fldChar w:fldCharType="separate"/>
            </w:r>
            <w:r w:rsidR="00081F93">
              <w:rPr>
                <w:noProof/>
                <w:webHidden/>
              </w:rPr>
              <w:t>21</w:t>
            </w:r>
            <w:r w:rsidR="009F29E9">
              <w:rPr>
                <w:noProof/>
                <w:webHidden/>
              </w:rPr>
              <w:fldChar w:fldCharType="end"/>
            </w:r>
          </w:hyperlink>
        </w:p>
        <w:p w14:paraId="35844D5C" w14:textId="5BB2D719" w:rsidR="009F29E9" w:rsidRDefault="009D0882">
          <w:pPr>
            <w:pStyle w:val="Innehll3"/>
            <w:tabs>
              <w:tab w:val="right" w:leader="dot" w:pos="9056"/>
            </w:tabs>
            <w:rPr>
              <w:rFonts w:eastAsiaTheme="minorEastAsia"/>
              <w:noProof/>
              <w:lang w:eastAsia="sv-SE"/>
            </w:rPr>
          </w:pPr>
          <w:hyperlink w:anchor="_Toc8022304" w:history="1">
            <w:r w:rsidR="009F29E9" w:rsidRPr="00AB3773">
              <w:rPr>
                <w:rStyle w:val="Hyperlnk"/>
                <w:rFonts w:cstheme="minorHAnsi"/>
                <w:noProof/>
                <w:lang w:val="en-GB"/>
              </w:rPr>
              <w:t>P.2 Pharmaceutical development</w:t>
            </w:r>
            <w:r w:rsidR="009F29E9">
              <w:rPr>
                <w:noProof/>
                <w:webHidden/>
              </w:rPr>
              <w:tab/>
            </w:r>
            <w:r w:rsidR="009F29E9">
              <w:rPr>
                <w:noProof/>
                <w:webHidden/>
              </w:rPr>
              <w:fldChar w:fldCharType="begin"/>
            </w:r>
            <w:r w:rsidR="009F29E9">
              <w:rPr>
                <w:noProof/>
                <w:webHidden/>
              </w:rPr>
              <w:instrText xml:space="preserve"> PAGEREF _Toc8022304 \h </w:instrText>
            </w:r>
            <w:r w:rsidR="009F29E9">
              <w:rPr>
                <w:noProof/>
                <w:webHidden/>
              </w:rPr>
            </w:r>
            <w:r w:rsidR="009F29E9">
              <w:rPr>
                <w:noProof/>
                <w:webHidden/>
              </w:rPr>
              <w:fldChar w:fldCharType="separate"/>
            </w:r>
            <w:r w:rsidR="00081F93">
              <w:rPr>
                <w:noProof/>
                <w:webHidden/>
              </w:rPr>
              <w:t>21</w:t>
            </w:r>
            <w:r w:rsidR="009F29E9">
              <w:rPr>
                <w:noProof/>
                <w:webHidden/>
              </w:rPr>
              <w:fldChar w:fldCharType="end"/>
            </w:r>
          </w:hyperlink>
        </w:p>
        <w:p w14:paraId="2F988D80" w14:textId="5AA4D71C" w:rsidR="009F29E9" w:rsidRDefault="009D0882">
          <w:pPr>
            <w:pStyle w:val="Innehll4"/>
            <w:tabs>
              <w:tab w:val="right" w:leader="dot" w:pos="9056"/>
            </w:tabs>
            <w:rPr>
              <w:rFonts w:eastAsiaTheme="minorEastAsia"/>
              <w:noProof/>
              <w:sz w:val="22"/>
              <w:szCs w:val="22"/>
              <w:lang w:eastAsia="sv-SE"/>
            </w:rPr>
          </w:pPr>
          <w:hyperlink w:anchor="_Toc8022305" w:history="1">
            <w:r w:rsidR="009F29E9" w:rsidRPr="00AB3773">
              <w:rPr>
                <w:rStyle w:val="Hyperlnk"/>
                <w:rFonts w:cstheme="minorHAnsi"/>
                <w:noProof/>
                <w:lang w:val="en-GB"/>
              </w:rPr>
              <w:t>P.2.1 Product development</w:t>
            </w:r>
            <w:r w:rsidR="009F29E9">
              <w:rPr>
                <w:noProof/>
                <w:webHidden/>
              </w:rPr>
              <w:tab/>
            </w:r>
            <w:r w:rsidR="009F29E9">
              <w:rPr>
                <w:noProof/>
                <w:webHidden/>
              </w:rPr>
              <w:fldChar w:fldCharType="begin"/>
            </w:r>
            <w:r w:rsidR="009F29E9">
              <w:rPr>
                <w:noProof/>
                <w:webHidden/>
              </w:rPr>
              <w:instrText xml:space="preserve"> PAGEREF _Toc8022305 \h </w:instrText>
            </w:r>
            <w:r w:rsidR="009F29E9">
              <w:rPr>
                <w:noProof/>
                <w:webHidden/>
              </w:rPr>
            </w:r>
            <w:r w:rsidR="009F29E9">
              <w:rPr>
                <w:noProof/>
                <w:webHidden/>
              </w:rPr>
              <w:fldChar w:fldCharType="separate"/>
            </w:r>
            <w:r w:rsidR="00081F93">
              <w:rPr>
                <w:noProof/>
                <w:webHidden/>
              </w:rPr>
              <w:t>21</w:t>
            </w:r>
            <w:r w:rsidR="009F29E9">
              <w:rPr>
                <w:noProof/>
                <w:webHidden/>
              </w:rPr>
              <w:fldChar w:fldCharType="end"/>
            </w:r>
          </w:hyperlink>
        </w:p>
        <w:p w14:paraId="0A79417E" w14:textId="3F22F048" w:rsidR="009F29E9" w:rsidRDefault="009D0882">
          <w:pPr>
            <w:pStyle w:val="Innehll4"/>
            <w:tabs>
              <w:tab w:val="right" w:leader="dot" w:pos="9056"/>
            </w:tabs>
            <w:rPr>
              <w:rFonts w:eastAsiaTheme="minorEastAsia"/>
              <w:noProof/>
              <w:sz w:val="22"/>
              <w:szCs w:val="22"/>
              <w:lang w:eastAsia="sv-SE"/>
            </w:rPr>
          </w:pPr>
          <w:hyperlink w:anchor="_Toc8022306" w:history="1">
            <w:r w:rsidR="009F29E9" w:rsidRPr="00AB3773">
              <w:rPr>
                <w:rStyle w:val="Hyperlnk"/>
                <w:rFonts w:cstheme="minorHAnsi"/>
                <w:noProof/>
                <w:lang w:val="en-GB"/>
              </w:rPr>
              <w:t>P.2.2 Manufacturing process development</w:t>
            </w:r>
            <w:r w:rsidR="009F29E9">
              <w:rPr>
                <w:noProof/>
                <w:webHidden/>
              </w:rPr>
              <w:tab/>
            </w:r>
            <w:r w:rsidR="009F29E9">
              <w:rPr>
                <w:noProof/>
                <w:webHidden/>
              </w:rPr>
              <w:fldChar w:fldCharType="begin"/>
            </w:r>
            <w:r w:rsidR="009F29E9">
              <w:rPr>
                <w:noProof/>
                <w:webHidden/>
              </w:rPr>
              <w:instrText xml:space="preserve"> PAGEREF _Toc8022306 \h </w:instrText>
            </w:r>
            <w:r w:rsidR="009F29E9">
              <w:rPr>
                <w:noProof/>
                <w:webHidden/>
              </w:rPr>
            </w:r>
            <w:r w:rsidR="009F29E9">
              <w:rPr>
                <w:noProof/>
                <w:webHidden/>
              </w:rPr>
              <w:fldChar w:fldCharType="separate"/>
            </w:r>
            <w:r w:rsidR="00081F93">
              <w:rPr>
                <w:noProof/>
                <w:webHidden/>
              </w:rPr>
              <w:t>22</w:t>
            </w:r>
            <w:r w:rsidR="009F29E9">
              <w:rPr>
                <w:noProof/>
                <w:webHidden/>
              </w:rPr>
              <w:fldChar w:fldCharType="end"/>
            </w:r>
          </w:hyperlink>
        </w:p>
        <w:p w14:paraId="68D23804" w14:textId="5F41214F" w:rsidR="009F29E9" w:rsidRDefault="009D0882">
          <w:pPr>
            <w:pStyle w:val="Innehll3"/>
            <w:tabs>
              <w:tab w:val="right" w:leader="dot" w:pos="9056"/>
            </w:tabs>
            <w:rPr>
              <w:rFonts w:eastAsiaTheme="minorEastAsia"/>
              <w:noProof/>
              <w:lang w:eastAsia="sv-SE"/>
            </w:rPr>
          </w:pPr>
          <w:hyperlink w:anchor="_Toc8022307" w:history="1">
            <w:r w:rsidR="009F29E9" w:rsidRPr="00AB3773">
              <w:rPr>
                <w:rStyle w:val="Hyperlnk"/>
                <w:rFonts w:cstheme="minorHAnsi"/>
                <w:noProof/>
                <w:lang w:val="en-GB"/>
              </w:rPr>
              <w:t>P.3 Manufacture</w:t>
            </w:r>
            <w:r w:rsidR="009F29E9">
              <w:rPr>
                <w:noProof/>
                <w:webHidden/>
              </w:rPr>
              <w:tab/>
            </w:r>
            <w:r w:rsidR="009F29E9">
              <w:rPr>
                <w:noProof/>
                <w:webHidden/>
              </w:rPr>
              <w:fldChar w:fldCharType="begin"/>
            </w:r>
            <w:r w:rsidR="009F29E9">
              <w:rPr>
                <w:noProof/>
                <w:webHidden/>
              </w:rPr>
              <w:instrText xml:space="preserve"> PAGEREF _Toc8022307 \h </w:instrText>
            </w:r>
            <w:r w:rsidR="009F29E9">
              <w:rPr>
                <w:noProof/>
                <w:webHidden/>
              </w:rPr>
            </w:r>
            <w:r w:rsidR="009F29E9">
              <w:rPr>
                <w:noProof/>
                <w:webHidden/>
              </w:rPr>
              <w:fldChar w:fldCharType="separate"/>
            </w:r>
            <w:r w:rsidR="00081F93">
              <w:rPr>
                <w:noProof/>
                <w:webHidden/>
              </w:rPr>
              <w:t>22</w:t>
            </w:r>
            <w:r w:rsidR="009F29E9">
              <w:rPr>
                <w:noProof/>
                <w:webHidden/>
              </w:rPr>
              <w:fldChar w:fldCharType="end"/>
            </w:r>
          </w:hyperlink>
        </w:p>
        <w:p w14:paraId="63BBE8F6" w14:textId="2045846E" w:rsidR="009F29E9" w:rsidRDefault="009D0882">
          <w:pPr>
            <w:pStyle w:val="Innehll4"/>
            <w:tabs>
              <w:tab w:val="right" w:leader="dot" w:pos="9056"/>
            </w:tabs>
            <w:rPr>
              <w:rFonts w:eastAsiaTheme="minorEastAsia"/>
              <w:noProof/>
              <w:sz w:val="22"/>
              <w:szCs w:val="22"/>
              <w:lang w:eastAsia="sv-SE"/>
            </w:rPr>
          </w:pPr>
          <w:hyperlink w:anchor="_Toc8022308" w:history="1">
            <w:r w:rsidR="009F29E9" w:rsidRPr="00AB3773">
              <w:rPr>
                <w:rStyle w:val="Hyperlnk"/>
                <w:rFonts w:cstheme="minorHAnsi"/>
                <w:noProof/>
                <w:lang w:val="en-GB"/>
              </w:rPr>
              <w:t>P.3.1 Manufacturers</w:t>
            </w:r>
            <w:r w:rsidR="009F29E9">
              <w:rPr>
                <w:noProof/>
                <w:webHidden/>
              </w:rPr>
              <w:tab/>
            </w:r>
            <w:r w:rsidR="009F29E9">
              <w:rPr>
                <w:noProof/>
                <w:webHidden/>
              </w:rPr>
              <w:fldChar w:fldCharType="begin"/>
            </w:r>
            <w:r w:rsidR="009F29E9">
              <w:rPr>
                <w:noProof/>
                <w:webHidden/>
              </w:rPr>
              <w:instrText xml:space="preserve"> PAGEREF _Toc8022308 \h </w:instrText>
            </w:r>
            <w:r w:rsidR="009F29E9">
              <w:rPr>
                <w:noProof/>
                <w:webHidden/>
              </w:rPr>
            </w:r>
            <w:r w:rsidR="009F29E9">
              <w:rPr>
                <w:noProof/>
                <w:webHidden/>
              </w:rPr>
              <w:fldChar w:fldCharType="separate"/>
            </w:r>
            <w:r w:rsidR="00081F93">
              <w:rPr>
                <w:noProof/>
                <w:webHidden/>
              </w:rPr>
              <w:t>22</w:t>
            </w:r>
            <w:r w:rsidR="009F29E9">
              <w:rPr>
                <w:noProof/>
                <w:webHidden/>
              </w:rPr>
              <w:fldChar w:fldCharType="end"/>
            </w:r>
          </w:hyperlink>
        </w:p>
        <w:p w14:paraId="3AE51AB5" w14:textId="7180516A" w:rsidR="009F29E9" w:rsidRDefault="009D0882">
          <w:pPr>
            <w:pStyle w:val="Innehll4"/>
            <w:tabs>
              <w:tab w:val="right" w:leader="dot" w:pos="9056"/>
            </w:tabs>
            <w:rPr>
              <w:rFonts w:eastAsiaTheme="minorEastAsia"/>
              <w:noProof/>
              <w:sz w:val="22"/>
              <w:szCs w:val="22"/>
              <w:lang w:eastAsia="sv-SE"/>
            </w:rPr>
          </w:pPr>
          <w:hyperlink w:anchor="_Toc8022309" w:history="1">
            <w:r w:rsidR="009F29E9" w:rsidRPr="00AB3773">
              <w:rPr>
                <w:rStyle w:val="Hyperlnk"/>
                <w:rFonts w:cstheme="minorHAnsi"/>
                <w:noProof/>
                <w:lang w:val="en-GB"/>
              </w:rPr>
              <w:t>P.3.2 Batch formula</w:t>
            </w:r>
            <w:r w:rsidR="009F29E9">
              <w:rPr>
                <w:noProof/>
                <w:webHidden/>
              </w:rPr>
              <w:tab/>
            </w:r>
            <w:r w:rsidR="009F29E9">
              <w:rPr>
                <w:noProof/>
                <w:webHidden/>
              </w:rPr>
              <w:fldChar w:fldCharType="begin"/>
            </w:r>
            <w:r w:rsidR="009F29E9">
              <w:rPr>
                <w:noProof/>
                <w:webHidden/>
              </w:rPr>
              <w:instrText xml:space="preserve"> PAGEREF _Toc8022309 \h </w:instrText>
            </w:r>
            <w:r w:rsidR="009F29E9">
              <w:rPr>
                <w:noProof/>
                <w:webHidden/>
              </w:rPr>
            </w:r>
            <w:r w:rsidR="009F29E9">
              <w:rPr>
                <w:noProof/>
                <w:webHidden/>
              </w:rPr>
              <w:fldChar w:fldCharType="separate"/>
            </w:r>
            <w:r w:rsidR="00081F93">
              <w:rPr>
                <w:noProof/>
                <w:webHidden/>
              </w:rPr>
              <w:t>22</w:t>
            </w:r>
            <w:r w:rsidR="009F29E9">
              <w:rPr>
                <w:noProof/>
                <w:webHidden/>
              </w:rPr>
              <w:fldChar w:fldCharType="end"/>
            </w:r>
          </w:hyperlink>
        </w:p>
        <w:p w14:paraId="023E5678" w14:textId="039CCEE0" w:rsidR="009F29E9" w:rsidRDefault="009D0882">
          <w:pPr>
            <w:pStyle w:val="Innehll4"/>
            <w:tabs>
              <w:tab w:val="right" w:leader="dot" w:pos="9056"/>
            </w:tabs>
            <w:rPr>
              <w:rFonts w:eastAsiaTheme="minorEastAsia"/>
              <w:noProof/>
              <w:sz w:val="22"/>
              <w:szCs w:val="22"/>
              <w:lang w:eastAsia="sv-SE"/>
            </w:rPr>
          </w:pPr>
          <w:hyperlink w:anchor="_Toc8022310" w:history="1">
            <w:r w:rsidR="009F29E9" w:rsidRPr="00AB3773">
              <w:rPr>
                <w:rStyle w:val="Hyperlnk"/>
                <w:rFonts w:cstheme="minorHAnsi"/>
                <w:noProof/>
                <w:lang w:val="en-GB"/>
              </w:rPr>
              <w:t>P.3.3 Description of manufacturing process and process controls</w:t>
            </w:r>
            <w:r w:rsidR="009F29E9">
              <w:rPr>
                <w:noProof/>
                <w:webHidden/>
              </w:rPr>
              <w:tab/>
            </w:r>
            <w:r w:rsidR="009F29E9">
              <w:rPr>
                <w:noProof/>
                <w:webHidden/>
              </w:rPr>
              <w:fldChar w:fldCharType="begin"/>
            </w:r>
            <w:r w:rsidR="009F29E9">
              <w:rPr>
                <w:noProof/>
                <w:webHidden/>
              </w:rPr>
              <w:instrText xml:space="preserve"> PAGEREF _Toc8022310 \h </w:instrText>
            </w:r>
            <w:r w:rsidR="009F29E9">
              <w:rPr>
                <w:noProof/>
                <w:webHidden/>
              </w:rPr>
            </w:r>
            <w:r w:rsidR="009F29E9">
              <w:rPr>
                <w:noProof/>
                <w:webHidden/>
              </w:rPr>
              <w:fldChar w:fldCharType="separate"/>
            </w:r>
            <w:r w:rsidR="00081F93">
              <w:rPr>
                <w:noProof/>
                <w:webHidden/>
              </w:rPr>
              <w:t>22</w:t>
            </w:r>
            <w:r w:rsidR="009F29E9">
              <w:rPr>
                <w:noProof/>
                <w:webHidden/>
              </w:rPr>
              <w:fldChar w:fldCharType="end"/>
            </w:r>
          </w:hyperlink>
        </w:p>
        <w:p w14:paraId="2C87DC5D" w14:textId="250B9196" w:rsidR="009F29E9" w:rsidRDefault="009D0882">
          <w:pPr>
            <w:pStyle w:val="Innehll4"/>
            <w:tabs>
              <w:tab w:val="right" w:leader="dot" w:pos="9056"/>
            </w:tabs>
            <w:rPr>
              <w:rFonts w:eastAsiaTheme="minorEastAsia"/>
              <w:noProof/>
              <w:sz w:val="22"/>
              <w:szCs w:val="22"/>
              <w:lang w:eastAsia="sv-SE"/>
            </w:rPr>
          </w:pPr>
          <w:hyperlink w:anchor="_Toc8022311" w:history="1">
            <w:r w:rsidR="009F29E9" w:rsidRPr="00AB3773">
              <w:rPr>
                <w:rStyle w:val="Hyperlnk"/>
                <w:rFonts w:cstheme="minorHAnsi"/>
                <w:noProof/>
                <w:lang w:val="en-GB"/>
              </w:rPr>
              <w:t>P.3.4 Control of critical steps and intermediates</w:t>
            </w:r>
            <w:r w:rsidR="009F29E9">
              <w:rPr>
                <w:noProof/>
                <w:webHidden/>
              </w:rPr>
              <w:tab/>
            </w:r>
            <w:r w:rsidR="009F29E9">
              <w:rPr>
                <w:noProof/>
                <w:webHidden/>
              </w:rPr>
              <w:fldChar w:fldCharType="begin"/>
            </w:r>
            <w:r w:rsidR="009F29E9">
              <w:rPr>
                <w:noProof/>
                <w:webHidden/>
              </w:rPr>
              <w:instrText xml:space="preserve"> PAGEREF _Toc8022311 \h </w:instrText>
            </w:r>
            <w:r w:rsidR="009F29E9">
              <w:rPr>
                <w:noProof/>
                <w:webHidden/>
              </w:rPr>
            </w:r>
            <w:r w:rsidR="009F29E9">
              <w:rPr>
                <w:noProof/>
                <w:webHidden/>
              </w:rPr>
              <w:fldChar w:fldCharType="separate"/>
            </w:r>
            <w:r w:rsidR="00081F93">
              <w:rPr>
                <w:noProof/>
                <w:webHidden/>
              </w:rPr>
              <w:t>22</w:t>
            </w:r>
            <w:r w:rsidR="009F29E9">
              <w:rPr>
                <w:noProof/>
                <w:webHidden/>
              </w:rPr>
              <w:fldChar w:fldCharType="end"/>
            </w:r>
          </w:hyperlink>
        </w:p>
        <w:p w14:paraId="731D9A0D" w14:textId="00307D9B" w:rsidR="009F29E9" w:rsidRDefault="009D0882">
          <w:pPr>
            <w:pStyle w:val="Innehll4"/>
            <w:tabs>
              <w:tab w:val="right" w:leader="dot" w:pos="9056"/>
            </w:tabs>
            <w:rPr>
              <w:rFonts w:eastAsiaTheme="minorEastAsia"/>
              <w:noProof/>
              <w:sz w:val="22"/>
              <w:szCs w:val="22"/>
              <w:lang w:eastAsia="sv-SE"/>
            </w:rPr>
          </w:pPr>
          <w:hyperlink w:anchor="_Toc8022312" w:history="1">
            <w:r w:rsidR="009F29E9" w:rsidRPr="00AB3773">
              <w:rPr>
                <w:rStyle w:val="Hyperlnk"/>
                <w:rFonts w:cstheme="minorHAnsi"/>
                <w:noProof/>
                <w:lang w:val="en-GB"/>
              </w:rPr>
              <w:t>P.3.5 Process validation and /or evaluation</w:t>
            </w:r>
            <w:r w:rsidR="009F29E9">
              <w:rPr>
                <w:noProof/>
                <w:webHidden/>
              </w:rPr>
              <w:tab/>
            </w:r>
            <w:r w:rsidR="009F29E9">
              <w:rPr>
                <w:noProof/>
                <w:webHidden/>
              </w:rPr>
              <w:fldChar w:fldCharType="begin"/>
            </w:r>
            <w:r w:rsidR="009F29E9">
              <w:rPr>
                <w:noProof/>
                <w:webHidden/>
              </w:rPr>
              <w:instrText xml:space="preserve"> PAGEREF _Toc8022312 \h </w:instrText>
            </w:r>
            <w:r w:rsidR="009F29E9">
              <w:rPr>
                <w:noProof/>
                <w:webHidden/>
              </w:rPr>
            </w:r>
            <w:r w:rsidR="009F29E9">
              <w:rPr>
                <w:noProof/>
                <w:webHidden/>
              </w:rPr>
              <w:fldChar w:fldCharType="separate"/>
            </w:r>
            <w:r w:rsidR="00081F93">
              <w:rPr>
                <w:noProof/>
                <w:webHidden/>
              </w:rPr>
              <w:t>22</w:t>
            </w:r>
            <w:r w:rsidR="009F29E9">
              <w:rPr>
                <w:noProof/>
                <w:webHidden/>
              </w:rPr>
              <w:fldChar w:fldCharType="end"/>
            </w:r>
          </w:hyperlink>
        </w:p>
        <w:p w14:paraId="51ABD364" w14:textId="7F3A6BCA" w:rsidR="009F29E9" w:rsidRDefault="009D0882">
          <w:pPr>
            <w:pStyle w:val="Innehll3"/>
            <w:tabs>
              <w:tab w:val="right" w:leader="dot" w:pos="9056"/>
            </w:tabs>
            <w:rPr>
              <w:rFonts w:eastAsiaTheme="minorEastAsia"/>
              <w:noProof/>
              <w:lang w:eastAsia="sv-SE"/>
            </w:rPr>
          </w:pPr>
          <w:hyperlink w:anchor="_Toc8022313" w:history="1">
            <w:r w:rsidR="009F29E9" w:rsidRPr="00AB3773">
              <w:rPr>
                <w:rStyle w:val="Hyperlnk"/>
                <w:rFonts w:cstheme="minorHAnsi"/>
                <w:noProof/>
                <w:lang w:val="en-GB"/>
              </w:rPr>
              <w:t>P.4 Control of excipients</w:t>
            </w:r>
            <w:r w:rsidR="009F29E9">
              <w:rPr>
                <w:noProof/>
                <w:webHidden/>
              </w:rPr>
              <w:tab/>
            </w:r>
            <w:r w:rsidR="009F29E9">
              <w:rPr>
                <w:noProof/>
                <w:webHidden/>
              </w:rPr>
              <w:fldChar w:fldCharType="begin"/>
            </w:r>
            <w:r w:rsidR="009F29E9">
              <w:rPr>
                <w:noProof/>
                <w:webHidden/>
              </w:rPr>
              <w:instrText xml:space="preserve"> PAGEREF _Toc8022313 \h </w:instrText>
            </w:r>
            <w:r w:rsidR="009F29E9">
              <w:rPr>
                <w:noProof/>
                <w:webHidden/>
              </w:rPr>
            </w:r>
            <w:r w:rsidR="009F29E9">
              <w:rPr>
                <w:noProof/>
                <w:webHidden/>
              </w:rPr>
              <w:fldChar w:fldCharType="separate"/>
            </w:r>
            <w:r w:rsidR="00081F93">
              <w:rPr>
                <w:noProof/>
                <w:webHidden/>
              </w:rPr>
              <w:t>23</w:t>
            </w:r>
            <w:r w:rsidR="009F29E9">
              <w:rPr>
                <w:noProof/>
                <w:webHidden/>
              </w:rPr>
              <w:fldChar w:fldCharType="end"/>
            </w:r>
          </w:hyperlink>
        </w:p>
        <w:p w14:paraId="47D9881B" w14:textId="3E475F13" w:rsidR="009F29E9" w:rsidRDefault="009D0882">
          <w:pPr>
            <w:pStyle w:val="Innehll4"/>
            <w:tabs>
              <w:tab w:val="right" w:leader="dot" w:pos="9056"/>
            </w:tabs>
            <w:rPr>
              <w:rFonts w:eastAsiaTheme="minorEastAsia"/>
              <w:noProof/>
              <w:sz w:val="22"/>
              <w:szCs w:val="22"/>
              <w:lang w:eastAsia="sv-SE"/>
            </w:rPr>
          </w:pPr>
          <w:hyperlink w:anchor="_Toc8022314" w:history="1">
            <w:r w:rsidR="009F29E9" w:rsidRPr="00AB3773">
              <w:rPr>
                <w:rStyle w:val="Hyperlnk"/>
                <w:rFonts w:cstheme="minorHAnsi"/>
                <w:noProof/>
                <w:lang w:val="en-GB"/>
              </w:rPr>
              <w:t>P.4.1 Specification</w:t>
            </w:r>
            <w:r w:rsidR="009F29E9">
              <w:rPr>
                <w:noProof/>
                <w:webHidden/>
              </w:rPr>
              <w:tab/>
            </w:r>
            <w:r w:rsidR="009F29E9">
              <w:rPr>
                <w:noProof/>
                <w:webHidden/>
              </w:rPr>
              <w:fldChar w:fldCharType="begin"/>
            </w:r>
            <w:r w:rsidR="009F29E9">
              <w:rPr>
                <w:noProof/>
                <w:webHidden/>
              </w:rPr>
              <w:instrText xml:space="preserve"> PAGEREF _Toc8022314 \h </w:instrText>
            </w:r>
            <w:r w:rsidR="009F29E9">
              <w:rPr>
                <w:noProof/>
                <w:webHidden/>
              </w:rPr>
            </w:r>
            <w:r w:rsidR="009F29E9">
              <w:rPr>
                <w:noProof/>
                <w:webHidden/>
              </w:rPr>
              <w:fldChar w:fldCharType="separate"/>
            </w:r>
            <w:r w:rsidR="00081F93">
              <w:rPr>
                <w:noProof/>
                <w:webHidden/>
              </w:rPr>
              <w:t>23</w:t>
            </w:r>
            <w:r w:rsidR="009F29E9">
              <w:rPr>
                <w:noProof/>
                <w:webHidden/>
              </w:rPr>
              <w:fldChar w:fldCharType="end"/>
            </w:r>
          </w:hyperlink>
        </w:p>
        <w:p w14:paraId="7F475968" w14:textId="3A8721F1" w:rsidR="009F29E9" w:rsidRDefault="009D0882">
          <w:pPr>
            <w:pStyle w:val="Innehll4"/>
            <w:tabs>
              <w:tab w:val="right" w:leader="dot" w:pos="9056"/>
            </w:tabs>
            <w:rPr>
              <w:rFonts w:eastAsiaTheme="minorEastAsia"/>
              <w:noProof/>
              <w:sz w:val="22"/>
              <w:szCs w:val="22"/>
              <w:lang w:eastAsia="sv-SE"/>
            </w:rPr>
          </w:pPr>
          <w:hyperlink w:anchor="_Toc8022315" w:history="1">
            <w:r w:rsidR="009F29E9" w:rsidRPr="00AB3773">
              <w:rPr>
                <w:rStyle w:val="Hyperlnk"/>
                <w:rFonts w:cstheme="minorHAnsi"/>
                <w:noProof/>
                <w:lang w:val="en-GB"/>
              </w:rPr>
              <w:t>P.4.2 Analytical procedures</w:t>
            </w:r>
            <w:r w:rsidR="009F29E9">
              <w:rPr>
                <w:noProof/>
                <w:webHidden/>
              </w:rPr>
              <w:tab/>
            </w:r>
            <w:r w:rsidR="009F29E9">
              <w:rPr>
                <w:noProof/>
                <w:webHidden/>
              </w:rPr>
              <w:fldChar w:fldCharType="begin"/>
            </w:r>
            <w:r w:rsidR="009F29E9">
              <w:rPr>
                <w:noProof/>
                <w:webHidden/>
              </w:rPr>
              <w:instrText xml:space="preserve"> PAGEREF _Toc8022315 \h </w:instrText>
            </w:r>
            <w:r w:rsidR="009F29E9">
              <w:rPr>
                <w:noProof/>
                <w:webHidden/>
              </w:rPr>
            </w:r>
            <w:r w:rsidR="009F29E9">
              <w:rPr>
                <w:noProof/>
                <w:webHidden/>
              </w:rPr>
              <w:fldChar w:fldCharType="separate"/>
            </w:r>
            <w:r w:rsidR="00081F93">
              <w:rPr>
                <w:noProof/>
                <w:webHidden/>
              </w:rPr>
              <w:t>23</w:t>
            </w:r>
            <w:r w:rsidR="009F29E9">
              <w:rPr>
                <w:noProof/>
                <w:webHidden/>
              </w:rPr>
              <w:fldChar w:fldCharType="end"/>
            </w:r>
          </w:hyperlink>
        </w:p>
        <w:p w14:paraId="6F3DF6AB" w14:textId="13F1D570" w:rsidR="009F29E9" w:rsidRDefault="009D0882">
          <w:pPr>
            <w:pStyle w:val="Innehll4"/>
            <w:tabs>
              <w:tab w:val="right" w:leader="dot" w:pos="9056"/>
            </w:tabs>
            <w:rPr>
              <w:rFonts w:eastAsiaTheme="minorEastAsia"/>
              <w:noProof/>
              <w:sz w:val="22"/>
              <w:szCs w:val="22"/>
              <w:lang w:eastAsia="sv-SE"/>
            </w:rPr>
          </w:pPr>
          <w:hyperlink w:anchor="_Toc8022316" w:history="1">
            <w:r w:rsidR="009F29E9" w:rsidRPr="00AB3773">
              <w:rPr>
                <w:rStyle w:val="Hyperlnk"/>
                <w:rFonts w:cstheme="minorHAnsi"/>
                <w:noProof/>
                <w:lang w:val="en-GB"/>
              </w:rPr>
              <w:t>P.4.3 Validation of the analytical procedures</w:t>
            </w:r>
            <w:r w:rsidR="009F29E9">
              <w:rPr>
                <w:noProof/>
                <w:webHidden/>
              </w:rPr>
              <w:tab/>
            </w:r>
            <w:r w:rsidR="009F29E9">
              <w:rPr>
                <w:noProof/>
                <w:webHidden/>
              </w:rPr>
              <w:fldChar w:fldCharType="begin"/>
            </w:r>
            <w:r w:rsidR="009F29E9">
              <w:rPr>
                <w:noProof/>
                <w:webHidden/>
              </w:rPr>
              <w:instrText xml:space="preserve"> PAGEREF _Toc8022316 \h </w:instrText>
            </w:r>
            <w:r w:rsidR="009F29E9">
              <w:rPr>
                <w:noProof/>
                <w:webHidden/>
              </w:rPr>
            </w:r>
            <w:r w:rsidR="009F29E9">
              <w:rPr>
                <w:noProof/>
                <w:webHidden/>
              </w:rPr>
              <w:fldChar w:fldCharType="separate"/>
            </w:r>
            <w:r w:rsidR="00081F93">
              <w:rPr>
                <w:noProof/>
                <w:webHidden/>
              </w:rPr>
              <w:t>23</w:t>
            </w:r>
            <w:r w:rsidR="009F29E9">
              <w:rPr>
                <w:noProof/>
                <w:webHidden/>
              </w:rPr>
              <w:fldChar w:fldCharType="end"/>
            </w:r>
          </w:hyperlink>
        </w:p>
        <w:p w14:paraId="372D031F" w14:textId="75BF49FE" w:rsidR="009F29E9" w:rsidRDefault="009D0882">
          <w:pPr>
            <w:pStyle w:val="Innehll4"/>
            <w:tabs>
              <w:tab w:val="right" w:leader="dot" w:pos="9056"/>
            </w:tabs>
            <w:rPr>
              <w:rFonts w:eastAsiaTheme="minorEastAsia"/>
              <w:noProof/>
              <w:sz w:val="22"/>
              <w:szCs w:val="22"/>
              <w:lang w:eastAsia="sv-SE"/>
            </w:rPr>
          </w:pPr>
          <w:hyperlink w:anchor="_Toc8022317" w:history="1">
            <w:r w:rsidR="009F29E9" w:rsidRPr="00AB3773">
              <w:rPr>
                <w:rStyle w:val="Hyperlnk"/>
                <w:rFonts w:cstheme="minorHAnsi"/>
                <w:noProof/>
                <w:lang w:val="en-GB"/>
              </w:rPr>
              <w:t>P.4.4 Justification of specification</w:t>
            </w:r>
            <w:r w:rsidR="009F29E9">
              <w:rPr>
                <w:noProof/>
                <w:webHidden/>
              </w:rPr>
              <w:tab/>
            </w:r>
            <w:r w:rsidR="009F29E9">
              <w:rPr>
                <w:noProof/>
                <w:webHidden/>
              </w:rPr>
              <w:fldChar w:fldCharType="begin"/>
            </w:r>
            <w:r w:rsidR="009F29E9">
              <w:rPr>
                <w:noProof/>
                <w:webHidden/>
              </w:rPr>
              <w:instrText xml:space="preserve"> PAGEREF _Toc8022317 \h </w:instrText>
            </w:r>
            <w:r w:rsidR="009F29E9">
              <w:rPr>
                <w:noProof/>
                <w:webHidden/>
              </w:rPr>
            </w:r>
            <w:r w:rsidR="009F29E9">
              <w:rPr>
                <w:noProof/>
                <w:webHidden/>
              </w:rPr>
              <w:fldChar w:fldCharType="separate"/>
            </w:r>
            <w:r w:rsidR="00081F93">
              <w:rPr>
                <w:noProof/>
                <w:webHidden/>
              </w:rPr>
              <w:t>23</w:t>
            </w:r>
            <w:r w:rsidR="009F29E9">
              <w:rPr>
                <w:noProof/>
                <w:webHidden/>
              </w:rPr>
              <w:fldChar w:fldCharType="end"/>
            </w:r>
          </w:hyperlink>
        </w:p>
        <w:p w14:paraId="54DD7F9F" w14:textId="32E5094B" w:rsidR="009F29E9" w:rsidRDefault="009D0882">
          <w:pPr>
            <w:pStyle w:val="Innehll4"/>
            <w:tabs>
              <w:tab w:val="right" w:leader="dot" w:pos="9056"/>
            </w:tabs>
            <w:rPr>
              <w:rFonts w:eastAsiaTheme="minorEastAsia"/>
              <w:noProof/>
              <w:sz w:val="22"/>
              <w:szCs w:val="22"/>
              <w:lang w:eastAsia="sv-SE"/>
            </w:rPr>
          </w:pPr>
          <w:hyperlink w:anchor="_Toc8022318" w:history="1">
            <w:r w:rsidR="009F29E9" w:rsidRPr="00AB3773">
              <w:rPr>
                <w:rStyle w:val="Hyperlnk"/>
                <w:rFonts w:cstheme="minorHAnsi"/>
                <w:noProof/>
                <w:lang w:val="en-GB"/>
              </w:rPr>
              <w:t>P.4.5 Excipients of human origin</w:t>
            </w:r>
            <w:r w:rsidR="009F29E9">
              <w:rPr>
                <w:noProof/>
                <w:webHidden/>
              </w:rPr>
              <w:tab/>
            </w:r>
            <w:r w:rsidR="009F29E9">
              <w:rPr>
                <w:noProof/>
                <w:webHidden/>
              </w:rPr>
              <w:fldChar w:fldCharType="begin"/>
            </w:r>
            <w:r w:rsidR="009F29E9">
              <w:rPr>
                <w:noProof/>
                <w:webHidden/>
              </w:rPr>
              <w:instrText xml:space="preserve"> PAGEREF _Toc8022318 \h </w:instrText>
            </w:r>
            <w:r w:rsidR="009F29E9">
              <w:rPr>
                <w:noProof/>
                <w:webHidden/>
              </w:rPr>
            </w:r>
            <w:r w:rsidR="009F29E9">
              <w:rPr>
                <w:noProof/>
                <w:webHidden/>
              </w:rPr>
              <w:fldChar w:fldCharType="separate"/>
            </w:r>
            <w:r w:rsidR="00081F93">
              <w:rPr>
                <w:noProof/>
                <w:webHidden/>
              </w:rPr>
              <w:t>23</w:t>
            </w:r>
            <w:r w:rsidR="009F29E9">
              <w:rPr>
                <w:noProof/>
                <w:webHidden/>
              </w:rPr>
              <w:fldChar w:fldCharType="end"/>
            </w:r>
          </w:hyperlink>
        </w:p>
        <w:p w14:paraId="5075DBEA" w14:textId="4A9F6A92" w:rsidR="009F29E9" w:rsidRDefault="009D0882">
          <w:pPr>
            <w:pStyle w:val="Innehll4"/>
            <w:tabs>
              <w:tab w:val="right" w:leader="dot" w:pos="9056"/>
            </w:tabs>
            <w:rPr>
              <w:rFonts w:eastAsiaTheme="minorEastAsia"/>
              <w:noProof/>
              <w:sz w:val="22"/>
              <w:szCs w:val="22"/>
              <w:lang w:eastAsia="sv-SE"/>
            </w:rPr>
          </w:pPr>
          <w:hyperlink w:anchor="_Toc8022319" w:history="1">
            <w:r w:rsidR="009F29E9" w:rsidRPr="00AB3773">
              <w:rPr>
                <w:rStyle w:val="Hyperlnk"/>
                <w:rFonts w:cstheme="minorHAnsi"/>
                <w:noProof/>
                <w:lang w:val="en-GB"/>
              </w:rPr>
              <w:t>P.4.6 Novel excipients</w:t>
            </w:r>
            <w:r w:rsidR="009F29E9">
              <w:rPr>
                <w:noProof/>
                <w:webHidden/>
              </w:rPr>
              <w:tab/>
            </w:r>
            <w:r w:rsidR="009F29E9">
              <w:rPr>
                <w:noProof/>
                <w:webHidden/>
              </w:rPr>
              <w:fldChar w:fldCharType="begin"/>
            </w:r>
            <w:r w:rsidR="009F29E9">
              <w:rPr>
                <w:noProof/>
                <w:webHidden/>
              </w:rPr>
              <w:instrText xml:space="preserve"> PAGEREF _Toc8022319 \h </w:instrText>
            </w:r>
            <w:r w:rsidR="009F29E9">
              <w:rPr>
                <w:noProof/>
                <w:webHidden/>
              </w:rPr>
            </w:r>
            <w:r w:rsidR="009F29E9">
              <w:rPr>
                <w:noProof/>
                <w:webHidden/>
              </w:rPr>
              <w:fldChar w:fldCharType="separate"/>
            </w:r>
            <w:r w:rsidR="00081F93">
              <w:rPr>
                <w:noProof/>
                <w:webHidden/>
              </w:rPr>
              <w:t>23</w:t>
            </w:r>
            <w:r w:rsidR="009F29E9">
              <w:rPr>
                <w:noProof/>
                <w:webHidden/>
              </w:rPr>
              <w:fldChar w:fldCharType="end"/>
            </w:r>
          </w:hyperlink>
        </w:p>
        <w:p w14:paraId="54828217" w14:textId="7B56069B" w:rsidR="009F29E9" w:rsidRDefault="009D0882">
          <w:pPr>
            <w:pStyle w:val="Innehll3"/>
            <w:tabs>
              <w:tab w:val="right" w:leader="dot" w:pos="9056"/>
            </w:tabs>
            <w:rPr>
              <w:rFonts w:eastAsiaTheme="minorEastAsia"/>
              <w:noProof/>
              <w:lang w:eastAsia="sv-SE"/>
            </w:rPr>
          </w:pPr>
          <w:hyperlink w:anchor="_Toc8022320" w:history="1">
            <w:r w:rsidR="009F29E9" w:rsidRPr="00AB3773">
              <w:rPr>
                <w:rStyle w:val="Hyperlnk"/>
                <w:rFonts w:cstheme="minorHAnsi"/>
                <w:noProof/>
                <w:lang w:val="en-GB"/>
              </w:rPr>
              <w:t>P.5 Control of Investigational Medicinal Drug Product</w:t>
            </w:r>
            <w:r w:rsidR="009F29E9">
              <w:rPr>
                <w:noProof/>
                <w:webHidden/>
              </w:rPr>
              <w:tab/>
            </w:r>
            <w:r w:rsidR="009F29E9">
              <w:rPr>
                <w:noProof/>
                <w:webHidden/>
              </w:rPr>
              <w:fldChar w:fldCharType="begin"/>
            </w:r>
            <w:r w:rsidR="009F29E9">
              <w:rPr>
                <w:noProof/>
                <w:webHidden/>
              </w:rPr>
              <w:instrText xml:space="preserve"> PAGEREF _Toc8022320 \h </w:instrText>
            </w:r>
            <w:r w:rsidR="009F29E9">
              <w:rPr>
                <w:noProof/>
                <w:webHidden/>
              </w:rPr>
            </w:r>
            <w:r w:rsidR="009F29E9">
              <w:rPr>
                <w:noProof/>
                <w:webHidden/>
              </w:rPr>
              <w:fldChar w:fldCharType="separate"/>
            </w:r>
            <w:r w:rsidR="00081F93">
              <w:rPr>
                <w:noProof/>
                <w:webHidden/>
              </w:rPr>
              <w:t>24</w:t>
            </w:r>
            <w:r w:rsidR="009F29E9">
              <w:rPr>
                <w:noProof/>
                <w:webHidden/>
              </w:rPr>
              <w:fldChar w:fldCharType="end"/>
            </w:r>
          </w:hyperlink>
        </w:p>
        <w:p w14:paraId="2DC57D48" w14:textId="2C738907" w:rsidR="009F29E9" w:rsidRDefault="009D0882">
          <w:pPr>
            <w:pStyle w:val="Innehll4"/>
            <w:tabs>
              <w:tab w:val="right" w:leader="dot" w:pos="9056"/>
            </w:tabs>
            <w:rPr>
              <w:rFonts w:eastAsiaTheme="minorEastAsia"/>
              <w:noProof/>
              <w:sz w:val="22"/>
              <w:szCs w:val="22"/>
              <w:lang w:eastAsia="sv-SE"/>
            </w:rPr>
          </w:pPr>
          <w:hyperlink w:anchor="_Toc8022321" w:history="1">
            <w:r w:rsidR="009F29E9" w:rsidRPr="00AB3773">
              <w:rPr>
                <w:rStyle w:val="Hyperlnk"/>
                <w:rFonts w:cstheme="minorHAnsi"/>
                <w:noProof/>
                <w:lang w:val="en-GB"/>
              </w:rPr>
              <w:t>P.5.1Specifications</w:t>
            </w:r>
            <w:r w:rsidR="009F29E9">
              <w:rPr>
                <w:noProof/>
                <w:webHidden/>
              </w:rPr>
              <w:tab/>
            </w:r>
            <w:r w:rsidR="009F29E9">
              <w:rPr>
                <w:noProof/>
                <w:webHidden/>
              </w:rPr>
              <w:fldChar w:fldCharType="begin"/>
            </w:r>
            <w:r w:rsidR="009F29E9">
              <w:rPr>
                <w:noProof/>
                <w:webHidden/>
              </w:rPr>
              <w:instrText xml:space="preserve"> PAGEREF _Toc8022321 \h </w:instrText>
            </w:r>
            <w:r w:rsidR="009F29E9">
              <w:rPr>
                <w:noProof/>
                <w:webHidden/>
              </w:rPr>
            </w:r>
            <w:r w:rsidR="009F29E9">
              <w:rPr>
                <w:noProof/>
                <w:webHidden/>
              </w:rPr>
              <w:fldChar w:fldCharType="separate"/>
            </w:r>
            <w:r w:rsidR="00081F93">
              <w:rPr>
                <w:noProof/>
                <w:webHidden/>
              </w:rPr>
              <w:t>24</w:t>
            </w:r>
            <w:r w:rsidR="009F29E9">
              <w:rPr>
                <w:noProof/>
                <w:webHidden/>
              </w:rPr>
              <w:fldChar w:fldCharType="end"/>
            </w:r>
          </w:hyperlink>
        </w:p>
        <w:p w14:paraId="0C63ED3B" w14:textId="683ECABF" w:rsidR="009F29E9" w:rsidRDefault="009D0882">
          <w:pPr>
            <w:pStyle w:val="Innehll4"/>
            <w:tabs>
              <w:tab w:val="right" w:leader="dot" w:pos="9056"/>
            </w:tabs>
            <w:rPr>
              <w:rFonts w:eastAsiaTheme="minorEastAsia"/>
              <w:noProof/>
              <w:sz w:val="22"/>
              <w:szCs w:val="22"/>
              <w:lang w:eastAsia="sv-SE"/>
            </w:rPr>
          </w:pPr>
          <w:hyperlink w:anchor="_Toc8022322" w:history="1">
            <w:r w:rsidR="009F29E9" w:rsidRPr="00AB3773">
              <w:rPr>
                <w:rStyle w:val="Hyperlnk"/>
                <w:rFonts w:cstheme="minorHAnsi"/>
                <w:noProof/>
                <w:lang w:val="en-GB"/>
              </w:rPr>
              <w:t>P.5.2 Analytical procedures</w:t>
            </w:r>
            <w:r w:rsidR="009F29E9">
              <w:rPr>
                <w:noProof/>
                <w:webHidden/>
              </w:rPr>
              <w:tab/>
            </w:r>
            <w:r w:rsidR="009F29E9">
              <w:rPr>
                <w:noProof/>
                <w:webHidden/>
              </w:rPr>
              <w:fldChar w:fldCharType="begin"/>
            </w:r>
            <w:r w:rsidR="009F29E9">
              <w:rPr>
                <w:noProof/>
                <w:webHidden/>
              </w:rPr>
              <w:instrText xml:space="preserve"> PAGEREF _Toc8022322 \h </w:instrText>
            </w:r>
            <w:r w:rsidR="009F29E9">
              <w:rPr>
                <w:noProof/>
                <w:webHidden/>
              </w:rPr>
            </w:r>
            <w:r w:rsidR="009F29E9">
              <w:rPr>
                <w:noProof/>
                <w:webHidden/>
              </w:rPr>
              <w:fldChar w:fldCharType="separate"/>
            </w:r>
            <w:r w:rsidR="00081F93">
              <w:rPr>
                <w:noProof/>
                <w:webHidden/>
              </w:rPr>
              <w:t>24</w:t>
            </w:r>
            <w:r w:rsidR="009F29E9">
              <w:rPr>
                <w:noProof/>
                <w:webHidden/>
              </w:rPr>
              <w:fldChar w:fldCharType="end"/>
            </w:r>
          </w:hyperlink>
        </w:p>
        <w:p w14:paraId="70909B24" w14:textId="0F81C418" w:rsidR="009F29E9" w:rsidRDefault="009D0882">
          <w:pPr>
            <w:pStyle w:val="Innehll4"/>
            <w:tabs>
              <w:tab w:val="right" w:leader="dot" w:pos="9056"/>
            </w:tabs>
            <w:rPr>
              <w:rFonts w:eastAsiaTheme="minorEastAsia"/>
              <w:noProof/>
              <w:sz w:val="22"/>
              <w:szCs w:val="22"/>
              <w:lang w:eastAsia="sv-SE"/>
            </w:rPr>
          </w:pPr>
          <w:hyperlink w:anchor="_Toc8022323" w:history="1">
            <w:r w:rsidR="009F29E9" w:rsidRPr="00AB3773">
              <w:rPr>
                <w:rStyle w:val="Hyperlnk"/>
                <w:rFonts w:cstheme="minorHAnsi"/>
                <w:noProof/>
                <w:lang w:val="en-GB"/>
              </w:rPr>
              <w:t>P.5.3 Validation of analytical procedures</w:t>
            </w:r>
            <w:r w:rsidR="009F29E9">
              <w:rPr>
                <w:noProof/>
                <w:webHidden/>
              </w:rPr>
              <w:tab/>
            </w:r>
            <w:r w:rsidR="009F29E9">
              <w:rPr>
                <w:noProof/>
                <w:webHidden/>
              </w:rPr>
              <w:fldChar w:fldCharType="begin"/>
            </w:r>
            <w:r w:rsidR="009F29E9">
              <w:rPr>
                <w:noProof/>
                <w:webHidden/>
              </w:rPr>
              <w:instrText xml:space="preserve"> PAGEREF _Toc8022323 \h </w:instrText>
            </w:r>
            <w:r w:rsidR="009F29E9">
              <w:rPr>
                <w:noProof/>
                <w:webHidden/>
              </w:rPr>
            </w:r>
            <w:r w:rsidR="009F29E9">
              <w:rPr>
                <w:noProof/>
                <w:webHidden/>
              </w:rPr>
              <w:fldChar w:fldCharType="separate"/>
            </w:r>
            <w:r w:rsidR="00081F93">
              <w:rPr>
                <w:noProof/>
                <w:webHidden/>
              </w:rPr>
              <w:t>25</w:t>
            </w:r>
            <w:r w:rsidR="009F29E9">
              <w:rPr>
                <w:noProof/>
                <w:webHidden/>
              </w:rPr>
              <w:fldChar w:fldCharType="end"/>
            </w:r>
          </w:hyperlink>
        </w:p>
        <w:p w14:paraId="769CA272" w14:textId="12436B50" w:rsidR="009F29E9" w:rsidRDefault="009D0882">
          <w:pPr>
            <w:pStyle w:val="Innehll4"/>
            <w:tabs>
              <w:tab w:val="right" w:leader="dot" w:pos="9056"/>
            </w:tabs>
            <w:rPr>
              <w:rFonts w:eastAsiaTheme="minorEastAsia"/>
              <w:noProof/>
              <w:sz w:val="22"/>
              <w:szCs w:val="22"/>
              <w:lang w:eastAsia="sv-SE"/>
            </w:rPr>
          </w:pPr>
          <w:hyperlink w:anchor="_Toc8022324" w:history="1">
            <w:r w:rsidR="009F29E9" w:rsidRPr="00AB3773">
              <w:rPr>
                <w:rStyle w:val="Hyperlnk"/>
                <w:rFonts w:cstheme="minorHAnsi"/>
                <w:noProof/>
                <w:lang w:val="en-GB"/>
              </w:rPr>
              <w:t>P.5.4 Batch analysis</w:t>
            </w:r>
            <w:r w:rsidR="009F29E9">
              <w:rPr>
                <w:noProof/>
                <w:webHidden/>
              </w:rPr>
              <w:tab/>
            </w:r>
            <w:r w:rsidR="009F29E9">
              <w:rPr>
                <w:noProof/>
                <w:webHidden/>
              </w:rPr>
              <w:fldChar w:fldCharType="begin"/>
            </w:r>
            <w:r w:rsidR="009F29E9">
              <w:rPr>
                <w:noProof/>
                <w:webHidden/>
              </w:rPr>
              <w:instrText xml:space="preserve"> PAGEREF _Toc8022324 \h </w:instrText>
            </w:r>
            <w:r w:rsidR="009F29E9">
              <w:rPr>
                <w:noProof/>
                <w:webHidden/>
              </w:rPr>
            </w:r>
            <w:r w:rsidR="009F29E9">
              <w:rPr>
                <w:noProof/>
                <w:webHidden/>
              </w:rPr>
              <w:fldChar w:fldCharType="separate"/>
            </w:r>
            <w:r w:rsidR="00081F93">
              <w:rPr>
                <w:noProof/>
                <w:webHidden/>
              </w:rPr>
              <w:t>25</w:t>
            </w:r>
            <w:r w:rsidR="009F29E9">
              <w:rPr>
                <w:noProof/>
                <w:webHidden/>
              </w:rPr>
              <w:fldChar w:fldCharType="end"/>
            </w:r>
          </w:hyperlink>
        </w:p>
        <w:p w14:paraId="7210DEAE" w14:textId="1077D20B" w:rsidR="009F29E9" w:rsidRDefault="009D0882">
          <w:pPr>
            <w:pStyle w:val="Innehll4"/>
            <w:tabs>
              <w:tab w:val="right" w:leader="dot" w:pos="9056"/>
            </w:tabs>
            <w:rPr>
              <w:rFonts w:eastAsiaTheme="minorEastAsia"/>
              <w:noProof/>
              <w:sz w:val="22"/>
              <w:szCs w:val="22"/>
              <w:lang w:eastAsia="sv-SE"/>
            </w:rPr>
          </w:pPr>
          <w:hyperlink w:anchor="_Toc8022325" w:history="1">
            <w:r w:rsidR="009F29E9" w:rsidRPr="00AB3773">
              <w:rPr>
                <w:rStyle w:val="Hyperlnk"/>
                <w:rFonts w:cstheme="minorHAnsi"/>
                <w:noProof/>
                <w:lang w:val="en-GB"/>
              </w:rPr>
              <w:t>P.5.5 Characterisation of impurities</w:t>
            </w:r>
            <w:r w:rsidR="009F29E9">
              <w:rPr>
                <w:noProof/>
                <w:webHidden/>
              </w:rPr>
              <w:tab/>
            </w:r>
            <w:r w:rsidR="009F29E9">
              <w:rPr>
                <w:noProof/>
                <w:webHidden/>
              </w:rPr>
              <w:fldChar w:fldCharType="begin"/>
            </w:r>
            <w:r w:rsidR="009F29E9">
              <w:rPr>
                <w:noProof/>
                <w:webHidden/>
              </w:rPr>
              <w:instrText xml:space="preserve"> PAGEREF _Toc8022325 \h </w:instrText>
            </w:r>
            <w:r w:rsidR="009F29E9">
              <w:rPr>
                <w:noProof/>
                <w:webHidden/>
              </w:rPr>
            </w:r>
            <w:r w:rsidR="009F29E9">
              <w:rPr>
                <w:noProof/>
                <w:webHidden/>
              </w:rPr>
              <w:fldChar w:fldCharType="separate"/>
            </w:r>
            <w:r w:rsidR="00081F93">
              <w:rPr>
                <w:noProof/>
                <w:webHidden/>
              </w:rPr>
              <w:t>25</w:t>
            </w:r>
            <w:r w:rsidR="009F29E9">
              <w:rPr>
                <w:noProof/>
                <w:webHidden/>
              </w:rPr>
              <w:fldChar w:fldCharType="end"/>
            </w:r>
          </w:hyperlink>
        </w:p>
        <w:p w14:paraId="0C3BAF60" w14:textId="25890986" w:rsidR="009F29E9" w:rsidRDefault="009D0882">
          <w:pPr>
            <w:pStyle w:val="Innehll4"/>
            <w:tabs>
              <w:tab w:val="right" w:leader="dot" w:pos="9056"/>
            </w:tabs>
            <w:rPr>
              <w:rFonts w:eastAsiaTheme="minorEastAsia"/>
              <w:noProof/>
              <w:sz w:val="22"/>
              <w:szCs w:val="22"/>
              <w:lang w:eastAsia="sv-SE"/>
            </w:rPr>
          </w:pPr>
          <w:hyperlink w:anchor="_Toc8022326" w:history="1">
            <w:r w:rsidR="009F29E9" w:rsidRPr="00AB3773">
              <w:rPr>
                <w:rStyle w:val="Hyperlnk"/>
                <w:rFonts w:cstheme="minorHAnsi"/>
                <w:noProof/>
                <w:lang w:val="en-GB"/>
              </w:rPr>
              <w:t>P.5.6 Justification of specification (release criteria)</w:t>
            </w:r>
            <w:r w:rsidR="009F29E9">
              <w:rPr>
                <w:noProof/>
                <w:webHidden/>
              </w:rPr>
              <w:tab/>
            </w:r>
            <w:r w:rsidR="009F29E9">
              <w:rPr>
                <w:noProof/>
                <w:webHidden/>
              </w:rPr>
              <w:fldChar w:fldCharType="begin"/>
            </w:r>
            <w:r w:rsidR="009F29E9">
              <w:rPr>
                <w:noProof/>
                <w:webHidden/>
              </w:rPr>
              <w:instrText xml:space="preserve"> PAGEREF _Toc8022326 \h </w:instrText>
            </w:r>
            <w:r w:rsidR="009F29E9">
              <w:rPr>
                <w:noProof/>
                <w:webHidden/>
              </w:rPr>
            </w:r>
            <w:r w:rsidR="009F29E9">
              <w:rPr>
                <w:noProof/>
                <w:webHidden/>
              </w:rPr>
              <w:fldChar w:fldCharType="separate"/>
            </w:r>
            <w:r w:rsidR="00081F93">
              <w:rPr>
                <w:noProof/>
                <w:webHidden/>
              </w:rPr>
              <w:t>25</w:t>
            </w:r>
            <w:r w:rsidR="009F29E9">
              <w:rPr>
                <w:noProof/>
                <w:webHidden/>
              </w:rPr>
              <w:fldChar w:fldCharType="end"/>
            </w:r>
          </w:hyperlink>
        </w:p>
        <w:p w14:paraId="68C3BA95" w14:textId="31B728DF" w:rsidR="009F29E9" w:rsidRDefault="009D0882">
          <w:pPr>
            <w:pStyle w:val="Innehll3"/>
            <w:tabs>
              <w:tab w:val="right" w:leader="dot" w:pos="9056"/>
            </w:tabs>
            <w:rPr>
              <w:rFonts w:eastAsiaTheme="minorEastAsia"/>
              <w:noProof/>
              <w:lang w:eastAsia="sv-SE"/>
            </w:rPr>
          </w:pPr>
          <w:hyperlink w:anchor="_Toc8022327" w:history="1">
            <w:r w:rsidR="009F29E9" w:rsidRPr="00AB3773">
              <w:rPr>
                <w:rStyle w:val="Hyperlnk"/>
                <w:rFonts w:cstheme="minorHAnsi"/>
                <w:noProof/>
                <w:lang w:val="en-GB"/>
              </w:rPr>
              <w:t>P.6 Reference standards or materials</w:t>
            </w:r>
            <w:r w:rsidR="009F29E9">
              <w:rPr>
                <w:noProof/>
                <w:webHidden/>
              </w:rPr>
              <w:tab/>
            </w:r>
            <w:r w:rsidR="009F29E9">
              <w:rPr>
                <w:noProof/>
                <w:webHidden/>
              </w:rPr>
              <w:fldChar w:fldCharType="begin"/>
            </w:r>
            <w:r w:rsidR="009F29E9">
              <w:rPr>
                <w:noProof/>
                <w:webHidden/>
              </w:rPr>
              <w:instrText xml:space="preserve"> PAGEREF _Toc8022327 \h </w:instrText>
            </w:r>
            <w:r w:rsidR="009F29E9">
              <w:rPr>
                <w:noProof/>
                <w:webHidden/>
              </w:rPr>
            </w:r>
            <w:r w:rsidR="009F29E9">
              <w:rPr>
                <w:noProof/>
                <w:webHidden/>
              </w:rPr>
              <w:fldChar w:fldCharType="separate"/>
            </w:r>
            <w:r w:rsidR="00081F93">
              <w:rPr>
                <w:noProof/>
                <w:webHidden/>
              </w:rPr>
              <w:t>25</w:t>
            </w:r>
            <w:r w:rsidR="009F29E9">
              <w:rPr>
                <w:noProof/>
                <w:webHidden/>
              </w:rPr>
              <w:fldChar w:fldCharType="end"/>
            </w:r>
          </w:hyperlink>
        </w:p>
        <w:p w14:paraId="37D9D59F" w14:textId="732E1012" w:rsidR="009F29E9" w:rsidRDefault="009D0882">
          <w:pPr>
            <w:pStyle w:val="Innehll3"/>
            <w:tabs>
              <w:tab w:val="right" w:leader="dot" w:pos="9056"/>
            </w:tabs>
            <w:rPr>
              <w:rFonts w:eastAsiaTheme="minorEastAsia"/>
              <w:noProof/>
              <w:lang w:eastAsia="sv-SE"/>
            </w:rPr>
          </w:pPr>
          <w:hyperlink w:anchor="_Toc8022328" w:history="1">
            <w:r w:rsidR="009F29E9" w:rsidRPr="00AB3773">
              <w:rPr>
                <w:rStyle w:val="Hyperlnk"/>
                <w:rFonts w:cstheme="minorHAnsi"/>
                <w:noProof/>
                <w:lang w:val="en-GB"/>
              </w:rPr>
              <w:t>P.7 Container Closure System</w:t>
            </w:r>
            <w:r w:rsidR="009F29E9">
              <w:rPr>
                <w:noProof/>
                <w:webHidden/>
              </w:rPr>
              <w:tab/>
            </w:r>
            <w:r w:rsidR="009F29E9">
              <w:rPr>
                <w:noProof/>
                <w:webHidden/>
              </w:rPr>
              <w:fldChar w:fldCharType="begin"/>
            </w:r>
            <w:r w:rsidR="009F29E9">
              <w:rPr>
                <w:noProof/>
                <w:webHidden/>
              </w:rPr>
              <w:instrText xml:space="preserve"> PAGEREF _Toc8022328 \h </w:instrText>
            </w:r>
            <w:r w:rsidR="009F29E9">
              <w:rPr>
                <w:noProof/>
                <w:webHidden/>
              </w:rPr>
            </w:r>
            <w:r w:rsidR="009F29E9">
              <w:rPr>
                <w:noProof/>
                <w:webHidden/>
              </w:rPr>
              <w:fldChar w:fldCharType="separate"/>
            </w:r>
            <w:r w:rsidR="00081F93">
              <w:rPr>
                <w:noProof/>
                <w:webHidden/>
              </w:rPr>
              <w:t>25</w:t>
            </w:r>
            <w:r w:rsidR="009F29E9">
              <w:rPr>
                <w:noProof/>
                <w:webHidden/>
              </w:rPr>
              <w:fldChar w:fldCharType="end"/>
            </w:r>
          </w:hyperlink>
        </w:p>
        <w:p w14:paraId="3AE51964" w14:textId="2371D9B9" w:rsidR="009F29E9" w:rsidRDefault="009D0882">
          <w:pPr>
            <w:pStyle w:val="Innehll3"/>
            <w:tabs>
              <w:tab w:val="right" w:leader="dot" w:pos="9056"/>
            </w:tabs>
            <w:rPr>
              <w:rFonts w:eastAsiaTheme="minorEastAsia"/>
              <w:noProof/>
              <w:lang w:eastAsia="sv-SE"/>
            </w:rPr>
          </w:pPr>
          <w:hyperlink w:anchor="_Toc8022329" w:history="1">
            <w:r w:rsidR="009F29E9" w:rsidRPr="00AB3773">
              <w:rPr>
                <w:rStyle w:val="Hyperlnk"/>
                <w:rFonts w:cstheme="minorHAnsi"/>
                <w:noProof/>
                <w:lang w:val="en-GB"/>
              </w:rPr>
              <w:t>P.8 Stability, storage conditions, transport and logging</w:t>
            </w:r>
            <w:r w:rsidR="009F29E9">
              <w:rPr>
                <w:noProof/>
                <w:webHidden/>
              </w:rPr>
              <w:tab/>
            </w:r>
            <w:r w:rsidR="009F29E9">
              <w:rPr>
                <w:noProof/>
                <w:webHidden/>
              </w:rPr>
              <w:fldChar w:fldCharType="begin"/>
            </w:r>
            <w:r w:rsidR="009F29E9">
              <w:rPr>
                <w:noProof/>
                <w:webHidden/>
              </w:rPr>
              <w:instrText xml:space="preserve"> PAGEREF _Toc8022329 \h </w:instrText>
            </w:r>
            <w:r w:rsidR="009F29E9">
              <w:rPr>
                <w:noProof/>
                <w:webHidden/>
              </w:rPr>
            </w:r>
            <w:r w:rsidR="009F29E9">
              <w:rPr>
                <w:noProof/>
                <w:webHidden/>
              </w:rPr>
              <w:fldChar w:fldCharType="separate"/>
            </w:r>
            <w:r w:rsidR="00081F93">
              <w:rPr>
                <w:noProof/>
                <w:webHidden/>
              </w:rPr>
              <w:t>26</w:t>
            </w:r>
            <w:r w:rsidR="009F29E9">
              <w:rPr>
                <w:noProof/>
                <w:webHidden/>
              </w:rPr>
              <w:fldChar w:fldCharType="end"/>
            </w:r>
          </w:hyperlink>
        </w:p>
        <w:p w14:paraId="020BE900" w14:textId="44C0E25B" w:rsidR="009F29E9" w:rsidRDefault="009D0882">
          <w:pPr>
            <w:pStyle w:val="Innehll4"/>
            <w:tabs>
              <w:tab w:val="right" w:leader="dot" w:pos="9056"/>
            </w:tabs>
            <w:rPr>
              <w:rFonts w:eastAsiaTheme="minorEastAsia"/>
              <w:noProof/>
              <w:sz w:val="22"/>
              <w:szCs w:val="22"/>
              <w:lang w:eastAsia="sv-SE"/>
            </w:rPr>
          </w:pPr>
          <w:hyperlink w:anchor="_Toc8022330" w:history="1">
            <w:r w:rsidR="009F29E9" w:rsidRPr="00AB3773">
              <w:rPr>
                <w:rStyle w:val="Hyperlnk"/>
                <w:rFonts w:cstheme="minorHAnsi"/>
                <w:noProof/>
                <w:lang w:val="en-GB"/>
              </w:rPr>
              <w:t>P.8.1 Protocol and methods, results, shelf life</w:t>
            </w:r>
            <w:r w:rsidR="009F29E9">
              <w:rPr>
                <w:noProof/>
                <w:webHidden/>
              </w:rPr>
              <w:tab/>
            </w:r>
            <w:r w:rsidR="009F29E9">
              <w:rPr>
                <w:noProof/>
                <w:webHidden/>
              </w:rPr>
              <w:fldChar w:fldCharType="begin"/>
            </w:r>
            <w:r w:rsidR="009F29E9">
              <w:rPr>
                <w:noProof/>
                <w:webHidden/>
              </w:rPr>
              <w:instrText xml:space="preserve"> PAGEREF _Toc8022330 \h </w:instrText>
            </w:r>
            <w:r w:rsidR="009F29E9">
              <w:rPr>
                <w:noProof/>
                <w:webHidden/>
              </w:rPr>
            </w:r>
            <w:r w:rsidR="009F29E9">
              <w:rPr>
                <w:noProof/>
                <w:webHidden/>
              </w:rPr>
              <w:fldChar w:fldCharType="separate"/>
            </w:r>
            <w:r w:rsidR="00081F93">
              <w:rPr>
                <w:noProof/>
                <w:webHidden/>
              </w:rPr>
              <w:t>26</w:t>
            </w:r>
            <w:r w:rsidR="009F29E9">
              <w:rPr>
                <w:noProof/>
                <w:webHidden/>
              </w:rPr>
              <w:fldChar w:fldCharType="end"/>
            </w:r>
          </w:hyperlink>
        </w:p>
        <w:p w14:paraId="1DF6460C" w14:textId="5FB6076D" w:rsidR="009F29E9" w:rsidRDefault="009D0882">
          <w:pPr>
            <w:pStyle w:val="Innehll1"/>
            <w:tabs>
              <w:tab w:val="right" w:leader="dot" w:pos="9056"/>
            </w:tabs>
            <w:rPr>
              <w:rFonts w:eastAsiaTheme="minorEastAsia"/>
              <w:noProof/>
              <w:sz w:val="22"/>
              <w:szCs w:val="22"/>
              <w:lang w:eastAsia="sv-SE"/>
            </w:rPr>
          </w:pPr>
          <w:hyperlink w:anchor="_Toc8022331" w:history="1">
            <w:r w:rsidR="009F29E9" w:rsidRPr="00AB3773">
              <w:rPr>
                <w:rStyle w:val="Hyperlnk"/>
                <w:noProof/>
              </w:rPr>
              <w:t>3. Appendices</w:t>
            </w:r>
            <w:r w:rsidR="009F29E9">
              <w:rPr>
                <w:noProof/>
                <w:webHidden/>
              </w:rPr>
              <w:tab/>
            </w:r>
            <w:r w:rsidR="009F29E9">
              <w:rPr>
                <w:noProof/>
                <w:webHidden/>
              </w:rPr>
              <w:fldChar w:fldCharType="begin"/>
            </w:r>
            <w:r w:rsidR="009F29E9">
              <w:rPr>
                <w:noProof/>
                <w:webHidden/>
              </w:rPr>
              <w:instrText xml:space="preserve"> PAGEREF _Toc8022331 \h </w:instrText>
            </w:r>
            <w:r w:rsidR="009F29E9">
              <w:rPr>
                <w:noProof/>
                <w:webHidden/>
              </w:rPr>
            </w:r>
            <w:r w:rsidR="009F29E9">
              <w:rPr>
                <w:noProof/>
                <w:webHidden/>
              </w:rPr>
              <w:fldChar w:fldCharType="separate"/>
            </w:r>
            <w:r w:rsidR="00081F93">
              <w:rPr>
                <w:noProof/>
                <w:webHidden/>
              </w:rPr>
              <w:t>26</w:t>
            </w:r>
            <w:r w:rsidR="009F29E9">
              <w:rPr>
                <w:noProof/>
                <w:webHidden/>
              </w:rPr>
              <w:fldChar w:fldCharType="end"/>
            </w:r>
          </w:hyperlink>
        </w:p>
        <w:p w14:paraId="0BE9F1D0" w14:textId="1003DB9B" w:rsidR="009F29E9" w:rsidRDefault="009D0882">
          <w:pPr>
            <w:pStyle w:val="Innehll4"/>
            <w:tabs>
              <w:tab w:val="right" w:leader="dot" w:pos="9056"/>
            </w:tabs>
            <w:rPr>
              <w:rFonts w:eastAsiaTheme="minorEastAsia"/>
              <w:noProof/>
              <w:sz w:val="22"/>
              <w:szCs w:val="22"/>
              <w:lang w:eastAsia="sv-SE"/>
            </w:rPr>
          </w:pPr>
          <w:hyperlink w:anchor="_Toc8022332" w:history="1">
            <w:r w:rsidR="009F29E9" w:rsidRPr="00AB3773">
              <w:rPr>
                <w:rStyle w:val="Hyperlnk"/>
                <w:rFonts w:cstheme="minorHAnsi"/>
                <w:noProof/>
                <w:lang w:val="en-GB"/>
              </w:rPr>
              <w:t>3.A.1 Adventitious agents safety evaluation</w:t>
            </w:r>
            <w:r w:rsidR="009F29E9">
              <w:rPr>
                <w:noProof/>
                <w:webHidden/>
              </w:rPr>
              <w:tab/>
            </w:r>
            <w:r w:rsidR="009F29E9">
              <w:rPr>
                <w:noProof/>
                <w:webHidden/>
              </w:rPr>
              <w:fldChar w:fldCharType="begin"/>
            </w:r>
            <w:r w:rsidR="009F29E9">
              <w:rPr>
                <w:noProof/>
                <w:webHidden/>
              </w:rPr>
              <w:instrText xml:space="preserve"> PAGEREF _Toc8022332 \h </w:instrText>
            </w:r>
            <w:r w:rsidR="009F29E9">
              <w:rPr>
                <w:noProof/>
                <w:webHidden/>
              </w:rPr>
            </w:r>
            <w:r w:rsidR="009F29E9">
              <w:rPr>
                <w:noProof/>
                <w:webHidden/>
              </w:rPr>
              <w:fldChar w:fldCharType="separate"/>
            </w:r>
            <w:r w:rsidR="00081F93">
              <w:rPr>
                <w:noProof/>
                <w:webHidden/>
              </w:rPr>
              <w:t>26</w:t>
            </w:r>
            <w:r w:rsidR="009F29E9">
              <w:rPr>
                <w:noProof/>
                <w:webHidden/>
              </w:rPr>
              <w:fldChar w:fldCharType="end"/>
            </w:r>
          </w:hyperlink>
        </w:p>
        <w:p w14:paraId="28EE6C91" w14:textId="1FED7C3C" w:rsidR="009F29E9" w:rsidRDefault="009D0882">
          <w:pPr>
            <w:pStyle w:val="Innehll4"/>
            <w:tabs>
              <w:tab w:val="right" w:leader="dot" w:pos="9056"/>
            </w:tabs>
            <w:rPr>
              <w:rFonts w:eastAsiaTheme="minorEastAsia"/>
              <w:noProof/>
              <w:sz w:val="22"/>
              <w:szCs w:val="22"/>
              <w:lang w:eastAsia="sv-SE"/>
            </w:rPr>
          </w:pPr>
          <w:hyperlink w:anchor="_Toc8022333" w:history="1">
            <w:r w:rsidR="009F29E9" w:rsidRPr="00AB3773">
              <w:rPr>
                <w:rStyle w:val="Hyperlnk"/>
                <w:rFonts w:cstheme="minorHAnsi"/>
                <w:noProof/>
                <w:lang w:val="en-GB"/>
              </w:rPr>
              <w:t>3.A.1.1  Non-viral adventitious agents</w:t>
            </w:r>
            <w:r w:rsidR="009F29E9">
              <w:rPr>
                <w:noProof/>
                <w:webHidden/>
              </w:rPr>
              <w:tab/>
            </w:r>
            <w:r w:rsidR="009F29E9">
              <w:rPr>
                <w:noProof/>
                <w:webHidden/>
              </w:rPr>
              <w:fldChar w:fldCharType="begin"/>
            </w:r>
            <w:r w:rsidR="009F29E9">
              <w:rPr>
                <w:noProof/>
                <w:webHidden/>
              </w:rPr>
              <w:instrText xml:space="preserve"> PAGEREF _Toc8022333 \h </w:instrText>
            </w:r>
            <w:r w:rsidR="009F29E9">
              <w:rPr>
                <w:noProof/>
                <w:webHidden/>
              </w:rPr>
            </w:r>
            <w:r w:rsidR="009F29E9">
              <w:rPr>
                <w:noProof/>
                <w:webHidden/>
              </w:rPr>
              <w:fldChar w:fldCharType="separate"/>
            </w:r>
            <w:r w:rsidR="00081F93">
              <w:rPr>
                <w:noProof/>
                <w:webHidden/>
              </w:rPr>
              <w:t>26</w:t>
            </w:r>
            <w:r w:rsidR="009F29E9">
              <w:rPr>
                <w:noProof/>
                <w:webHidden/>
              </w:rPr>
              <w:fldChar w:fldCharType="end"/>
            </w:r>
          </w:hyperlink>
        </w:p>
        <w:p w14:paraId="5DC7AC66" w14:textId="1469364B" w:rsidR="009F29E9" w:rsidRDefault="009D0882">
          <w:pPr>
            <w:pStyle w:val="Innehll4"/>
            <w:tabs>
              <w:tab w:val="left" w:pos="1680"/>
              <w:tab w:val="right" w:leader="dot" w:pos="9056"/>
            </w:tabs>
            <w:rPr>
              <w:rFonts w:eastAsiaTheme="minorEastAsia"/>
              <w:noProof/>
              <w:sz w:val="22"/>
              <w:szCs w:val="22"/>
              <w:lang w:eastAsia="sv-SE"/>
            </w:rPr>
          </w:pPr>
          <w:hyperlink w:anchor="_Toc8022334" w:history="1">
            <w:r w:rsidR="009F29E9" w:rsidRPr="00AB3773">
              <w:rPr>
                <w:rStyle w:val="Hyperlnk"/>
                <w:rFonts w:cstheme="minorHAnsi"/>
                <w:noProof/>
                <w:lang w:val="en-GB"/>
              </w:rPr>
              <w:t>3.A.1.2</w:t>
            </w:r>
            <w:r w:rsidR="009F29E9">
              <w:rPr>
                <w:rFonts w:eastAsiaTheme="minorEastAsia"/>
                <w:noProof/>
                <w:sz w:val="22"/>
                <w:szCs w:val="22"/>
                <w:lang w:eastAsia="sv-SE"/>
              </w:rPr>
              <w:tab/>
            </w:r>
            <w:r w:rsidR="009F29E9" w:rsidRPr="00AB3773">
              <w:rPr>
                <w:rStyle w:val="Hyperlnk"/>
                <w:rFonts w:cstheme="minorHAnsi"/>
                <w:noProof/>
                <w:lang w:val="en-GB"/>
              </w:rPr>
              <w:t xml:space="preserve"> Viral adventitious agents</w:t>
            </w:r>
            <w:r w:rsidR="009F29E9">
              <w:rPr>
                <w:noProof/>
                <w:webHidden/>
              </w:rPr>
              <w:tab/>
            </w:r>
            <w:r w:rsidR="009F29E9">
              <w:rPr>
                <w:noProof/>
                <w:webHidden/>
              </w:rPr>
              <w:fldChar w:fldCharType="begin"/>
            </w:r>
            <w:r w:rsidR="009F29E9">
              <w:rPr>
                <w:noProof/>
                <w:webHidden/>
              </w:rPr>
              <w:instrText xml:space="preserve"> PAGEREF _Toc8022334 \h </w:instrText>
            </w:r>
            <w:r w:rsidR="009F29E9">
              <w:rPr>
                <w:noProof/>
                <w:webHidden/>
              </w:rPr>
            </w:r>
            <w:r w:rsidR="009F29E9">
              <w:rPr>
                <w:noProof/>
                <w:webHidden/>
              </w:rPr>
              <w:fldChar w:fldCharType="separate"/>
            </w:r>
            <w:r w:rsidR="00081F93">
              <w:rPr>
                <w:noProof/>
                <w:webHidden/>
              </w:rPr>
              <w:t>26</w:t>
            </w:r>
            <w:r w:rsidR="009F29E9">
              <w:rPr>
                <w:noProof/>
                <w:webHidden/>
              </w:rPr>
              <w:fldChar w:fldCharType="end"/>
            </w:r>
          </w:hyperlink>
        </w:p>
        <w:p w14:paraId="502DA7F6" w14:textId="00BD00CF" w:rsidR="009F29E9" w:rsidRDefault="009D0882">
          <w:pPr>
            <w:pStyle w:val="Innehll1"/>
            <w:tabs>
              <w:tab w:val="right" w:leader="dot" w:pos="9056"/>
            </w:tabs>
            <w:rPr>
              <w:rFonts w:eastAsiaTheme="minorEastAsia"/>
              <w:noProof/>
              <w:sz w:val="22"/>
              <w:szCs w:val="22"/>
              <w:lang w:eastAsia="sv-SE"/>
            </w:rPr>
          </w:pPr>
          <w:hyperlink w:anchor="_Toc8022335" w:history="1">
            <w:r w:rsidR="009F29E9" w:rsidRPr="00AB3773">
              <w:rPr>
                <w:rStyle w:val="Hyperlnk"/>
                <w:noProof/>
              </w:rPr>
              <w:t>4. Substantial amendments</w:t>
            </w:r>
            <w:r w:rsidR="009F29E9">
              <w:rPr>
                <w:noProof/>
                <w:webHidden/>
              </w:rPr>
              <w:tab/>
            </w:r>
            <w:r w:rsidR="009F29E9">
              <w:rPr>
                <w:noProof/>
                <w:webHidden/>
              </w:rPr>
              <w:fldChar w:fldCharType="begin"/>
            </w:r>
            <w:r w:rsidR="009F29E9">
              <w:rPr>
                <w:noProof/>
                <w:webHidden/>
              </w:rPr>
              <w:instrText xml:space="preserve"> PAGEREF _Toc8022335 \h </w:instrText>
            </w:r>
            <w:r w:rsidR="009F29E9">
              <w:rPr>
                <w:noProof/>
                <w:webHidden/>
              </w:rPr>
            </w:r>
            <w:r w:rsidR="009F29E9">
              <w:rPr>
                <w:noProof/>
                <w:webHidden/>
              </w:rPr>
              <w:fldChar w:fldCharType="separate"/>
            </w:r>
            <w:r w:rsidR="00081F93">
              <w:rPr>
                <w:noProof/>
                <w:webHidden/>
              </w:rPr>
              <w:t>27</w:t>
            </w:r>
            <w:r w:rsidR="009F29E9">
              <w:rPr>
                <w:noProof/>
                <w:webHidden/>
              </w:rPr>
              <w:fldChar w:fldCharType="end"/>
            </w:r>
          </w:hyperlink>
        </w:p>
        <w:p w14:paraId="393C545B" w14:textId="07E881CC" w:rsidR="005B5CF5" w:rsidRPr="006060F8" w:rsidRDefault="005B5CF5">
          <w:pPr>
            <w:rPr>
              <w:lang w:val="en-GB"/>
            </w:rPr>
          </w:pPr>
          <w:r w:rsidRPr="006060F8">
            <w:rPr>
              <w:b/>
              <w:bCs/>
              <w:lang w:val="en-GB"/>
            </w:rPr>
            <w:fldChar w:fldCharType="end"/>
          </w:r>
        </w:p>
      </w:sdtContent>
    </w:sdt>
    <w:p w14:paraId="5A7CEDF1" w14:textId="77777777" w:rsidR="00376605" w:rsidRPr="006060F8" w:rsidRDefault="00376605" w:rsidP="00376605">
      <w:pPr>
        <w:pStyle w:val="Figurfrteckning"/>
        <w:tabs>
          <w:tab w:val="left" w:pos="709"/>
        </w:tabs>
        <w:spacing w:line="360" w:lineRule="auto"/>
        <w:ind w:right="-23"/>
        <w:jc w:val="both"/>
        <w:rPr>
          <w:rFonts w:asciiTheme="minorHAnsi" w:hAnsiTheme="minorHAnsi" w:cstheme="minorHAnsi"/>
          <w:sz w:val="22"/>
          <w:szCs w:val="22"/>
          <w:lang w:val="en-GB"/>
        </w:rPr>
      </w:pPr>
    </w:p>
    <w:p w14:paraId="05C109F3" w14:textId="77777777" w:rsidR="00376605" w:rsidRPr="006060F8" w:rsidRDefault="00376605" w:rsidP="00376605">
      <w:pPr>
        <w:tabs>
          <w:tab w:val="left" w:pos="709"/>
        </w:tabs>
        <w:jc w:val="both"/>
        <w:rPr>
          <w:rStyle w:val="Hyperlnk"/>
          <w:rFonts w:cstheme="minorHAnsi"/>
          <w:b/>
          <w:bCs/>
          <w:caps/>
          <w:noProof/>
          <w:sz w:val="22"/>
          <w:szCs w:val="22"/>
          <w:lang w:val="en-GB"/>
        </w:rPr>
      </w:pPr>
      <w:r w:rsidRPr="006060F8">
        <w:rPr>
          <w:rFonts w:cstheme="minorHAnsi"/>
          <w:sz w:val="22"/>
          <w:szCs w:val="22"/>
          <w:lang w:val="en-GB"/>
        </w:rPr>
        <w:br w:type="page"/>
      </w:r>
      <w:bookmarkStart w:id="5" w:name="_Toc8022267"/>
      <w:bookmarkStart w:id="6" w:name="_Hlk526926539"/>
      <w:r w:rsidRPr="006060F8">
        <w:rPr>
          <w:rStyle w:val="Rubrik1Char"/>
        </w:rPr>
        <w:lastRenderedPageBreak/>
        <w:t>T</w:t>
      </w:r>
      <w:r w:rsidR="00111E73" w:rsidRPr="006060F8">
        <w:rPr>
          <w:rStyle w:val="Rubrik1Char"/>
        </w:rPr>
        <w:t>ables</w:t>
      </w:r>
      <w:bookmarkEnd w:id="5"/>
    </w:p>
    <w:p w14:paraId="59A7691F" w14:textId="77777777" w:rsidR="00376605" w:rsidRPr="006060F8" w:rsidRDefault="00376605" w:rsidP="00376605">
      <w:pPr>
        <w:pStyle w:val="Figurfrteckning"/>
        <w:tabs>
          <w:tab w:val="left" w:pos="709"/>
        </w:tabs>
        <w:ind w:right="-23"/>
        <w:jc w:val="both"/>
        <w:rPr>
          <w:rFonts w:asciiTheme="minorHAnsi" w:hAnsiTheme="minorHAnsi" w:cstheme="minorHAnsi"/>
          <w:sz w:val="22"/>
          <w:szCs w:val="22"/>
          <w:lang w:val="en-GB"/>
        </w:rPr>
      </w:pPr>
      <w:r w:rsidRPr="006060F8">
        <w:rPr>
          <w:rFonts w:asciiTheme="minorHAnsi" w:hAnsiTheme="minorHAnsi" w:cstheme="minorHAnsi"/>
          <w:sz w:val="22"/>
          <w:szCs w:val="22"/>
          <w:lang w:val="en-GB"/>
        </w:rPr>
        <w:t>List tables in the IMPD</w:t>
      </w:r>
    </w:p>
    <w:p w14:paraId="0678ACCC" w14:textId="77777777" w:rsidR="00376605" w:rsidRPr="006060F8" w:rsidRDefault="00376605" w:rsidP="00376605">
      <w:pPr>
        <w:tabs>
          <w:tab w:val="left" w:pos="709"/>
        </w:tabs>
        <w:jc w:val="both"/>
        <w:rPr>
          <w:rFonts w:cstheme="minorHAnsi"/>
          <w:sz w:val="22"/>
          <w:szCs w:val="22"/>
          <w:lang w:val="en-GB"/>
        </w:rPr>
      </w:pPr>
    </w:p>
    <w:p w14:paraId="5E89BC1D" w14:textId="77777777" w:rsidR="00376605" w:rsidRPr="006060F8" w:rsidRDefault="00376605" w:rsidP="00062968">
      <w:pPr>
        <w:pStyle w:val="Rubrik1"/>
      </w:pPr>
      <w:bookmarkStart w:id="7" w:name="_Toc514332444"/>
      <w:bookmarkStart w:id="8" w:name="_Toc517282343"/>
      <w:bookmarkStart w:id="9" w:name="_Toc523215025"/>
      <w:bookmarkStart w:id="10" w:name="_Toc525203669"/>
      <w:bookmarkStart w:id="11" w:name="_Toc526183600"/>
      <w:bookmarkStart w:id="12" w:name="_Toc526183792"/>
      <w:bookmarkStart w:id="13" w:name="_Toc4135462"/>
      <w:bookmarkStart w:id="14" w:name="_Toc8022268"/>
      <w:r w:rsidRPr="00062968">
        <w:t>A</w:t>
      </w:r>
      <w:r w:rsidR="00062968" w:rsidRPr="00062968">
        <w:t>bbrevation</w:t>
      </w:r>
      <w:r w:rsidR="00062968">
        <w:t xml:space="preserve"> and acronyms</w:t>
      </w:r>
      <w:bookmarkEnd w:id="7"/>
      <w:bookmarkEnd w:id="8"/>
      <w:bookmarkEnd w:id="9"/>
      <w:bookmarkEnd w:id="10"/>
      <w:bookmarkEnd w:id="11"/>
      <w:bookmarkEnd w:id="12"/>
      <w:bookmarkEnd w:id="13"/>
      <w:bookmarkEnd w:id="14"/>
    </w:p>
    <w:p w14:paraId="6502929A" w14:textId="77777777" w:rsidR="00376605" w:rsidRPr="006060F8" w:rsidRDefault="00376605" w:rsidP="00376605">
      <w:pPr>
        <w:tabs>
          <w:tab w:val="left" w:pos="709"/>
        </w:tabs>
        <w:jc w:val="both"/>
        <w:rPr>
          <w:rFonts w:cstheme="minorHAnsi"/>
          <w:sz w:val="22"/>
          <w:szCs w:val="22"/>
          <w:lang w:val="en-GB"/>
        </w:rPr>
      </w:pPr>
      <w:r w:rsidRPr="006060F8">
        <w:rPr>
          <w:rFonts w:cstheme="minorHAnsi"/>
          <w:sz w:val="22"/>
          <w:szCs w:val="22"/>
          <w:lang w:val="en-GB"/>
        </w:rPr>
        <w:t>List the abbreviations that will be used during the document.</w:t>
      </w:r>
    </w:p>
    <w:p w14:paraId="2EBF17A1" w14:textId="77777777" w:rsidR="00376605" w:rsidRPr="006060F8" w:rsidRDefault="00376605" w:rsidP="00376605">
      <w:pPr>
        <w:tabs>
          <w:tab w:val="left" w:pos="709"/>
        </w:tabs>
        <w:jc w:val="both"/>
        <w:rPr>
          <w:rFonts w:cstheme="minorHAnsi"/>
          <w:sz w:val="22"/>
          <w:szCs w:val="22"/>
          <w:lang w:val="en-GB"/>
        </w:rPr>
      </w:pPr>
    </w:p>
    <w:tbl>
      <w:tblPr>
        <w:tblW w:w="9495" w:type="dxa"/>
        <w:tblInd w:w="102" w:type="dxa"/>
        <w:tblLayout w:type="fixed"/>
        <w:tblCellMar>
          <w:left w:w="0" w:type="dxa"/>
          <w:right w:w="0" w:type="dxa"/>
        </w:tblCellMar>
        <w:tblLook w:val="01E0" w:firstRow="1" w:lastRow="1" w:firstColumn="1" w:lastColumn="1" w:noHBand="0" w:noVBand="0"/>
      </w:tblPr>
      <w:tblGrid>
        <w:gridCol w:w="1810"/>
        <w:gridCol w:w="7685"/>
      </w:tblGrid>
      <w:tr w:rsidR="00376605" w:rsidRPr="006060F8" w14:paraId="11D940DB" w14:textId="77777777" w:rsidTr="005B5CF5">
        <w:trPr>
          <w:trHeight w:hRule="exact" w:val="286"/>
        </w:trPr>
        <w:tc>
          <w:tcPr>
            <w:tcW w:w="1810" w:type="dxa"/>
            <w:tcBorders>
              <w:top w:val="single" w:sz="4" w:space="0" w:color="000000"/>
              <w:left w:val="single" w:sz="4" w:space="0" w:color="000000"/>
              <w:bottom w:val="single" w:sz="4" w:space="0" w:color="000000"/>
              <w:right w:val="single" w:sz="4" w:space="0" w:color="000000"/>
            </w:tcBorders>
            <w:hideMark/>
          </w:tcPr>
          <w:p w14:paraId="73FA54BA" w14:textId="77777777" w:rsidR="00376605" w:rsidRPr="006060F8" w:rsidRDefault="00376605" w:rsidP="005B5CF5">
            <w:pPr>
              <w:tabs>
                <w:tab w:val="left" w:pos="709"/>
              </w:tabs>
              <w:jc w:val="both"/>
              <w:rPr>
                <w:rFonts w:cstheme="minorHAnsi"/>
                <w:i/>
                <w:sz w:val="22"/>
                <w:szCs w:val="22"/>
                <w:lang w:val="en-GB"/>
              </w:rPr>
            </w:pPr>
            <w:bookmarkStart w:id="15" w:name="_Toc480980782"/>
            <w:bookmarkStart w:id="16" w:name="_Toc487114400"/>
            <w:r w:rsidRPr="006060F8">
              <w:rPr>
                <w:rFonts w:cstheme="minorHAnsi"/>
                <w:i/>
                <w:sz w:val="22"/>
                <w:szCs w:val="22"/>
                <w:lang w:val="en-GB"/>
              </w:rPr>
              <w:t>ATMP</w:t>
            </w:r>
          </w:p>
        </w:tc>
        <w:tc>
          <w:tcPr>
            <w:tcW w:w="7685" w:type="dxa"/>
            <w:tcBorders>
              <w:top w:val="single" w:sz="4" w:space="0" w:color="000000"/>
              <w:left w:val="single" w:sz="4" w:space="0" w:color="000000"/>
              <w:bottom w:val="single" w:sz="4" w:space="0" w:color="000000"/>
              <w:right w:val="single" w:sz="4" w:space="0" w:color="000000"/>
            </w:tcBorders>
            <w:hideMark/>
          </w:tcPr>
          <w:p w14:paraId="65914A38" w14:textId="77777777" w:rsidR="00376605" w:rsidRPr="006060F8" w:rsidRDefault="00376605" w:rsidP="005B5CF5">
            <w:pPr>
              <w:tabs>
                <w:tab w:val="left" w:pos="709"/>
              </w:tabs>
              <w:jc w:val="both"/>
              <w:rPr>
                <w:rFonts w:cstheme="minorHAnsi"/>
                <w:i/>
                <w:sz w:val="22"/>
                <w:szCs w:val="22"/>
                <w:lang w:val="en-GB"/>
              </w:rPr>
            </w:pPr>
            <w:r w:rsidRPr="006060F8">
              <w:rPr>
                <w:rFonts w:cstheme="minorHAnsi"/>
                <w:i/>
                <w:sz w:val="22"/>
                <w:szCs w:val="22"/>
                <w:lang w:val="en-GB"/>
              </w:rPr>
              <w:t>Advanced therapy medicinal product</w:t>
            </w:r>
          </w:p>
        </w:tc>
      </w:tr>
      <w:tr w:rsidR="00376605" w:rsidRPr="006C23A8" w14:paraId="29452CED" w14:textId="77777777" w:rsidTr="005B5CF5">
        <w:trPr>
          <w:trHeight w:hRule="exact" w:val="286"/>
        </w:trPr>
        <w:tc>
          <w:tcPr>
            <w:tcW w:w="1810" w:type="dxa"/>
            <w:tcBorders>
              <w:top w:val="single" w:sz="4" w:space="0" w:color="000000"/>
              <w:left w:val="single" w:sz="4" w:space="0" w:color="000000"/>
              <w:bottom w:val="single" w:sz="4" w:space="0" w:color="000000"/>
              <w:right w:val="single" w:sz="4" w:space="0" w:color="000000"/>
            </w:tcBorders>
            <w:hideMark/>
          </w:tcPr>
          <w:p w14:paraId="5699C45C" w14:textId="77777777" w:rsidR="00376605" w:rsidRPr="006060F8" w:rsidRDefault="00376605" w:rsidP="005B5CF5">
            <w:pPr>
              <w:tabs>
                <w:tab w:val="left" w:pos="709"/>
              </w:tabs>
              <w:jc w:val="both"/>
              <w:rPr>
                <w:rFonts w:cstheme="minorHAnsi"/>
                <w:i/>
                <w:sz w:val="22"/>
                <w:szCs w:val="22"/>
                <w:lang w:val="en-GB"/>
              </w:rPr>
            </w:pPr>
            <w:r w:rsidRPr="006060F8">
              <w:rPr>
                <w:rFonts w:cstheme="minorHAnsi"/>
                <w:i/>
                <w:sz w:val="22"/>
                <w:szCs w:val="22"/>
                <w:lang w:val="en-GB"/>
              </w:rPr>
              <w:t>CAR-T</w:t>
            </w:r>
          </w:p>
        </w:tc>
        <w:tc>
          <w:tcPr>
            <w:tcW w:w="7685" w:type="dxa"/>
            <w:tcBorders>
              <w:top w:val="single" w:sz="4" w:space="0" w:color="000000"/>
              <w:left w:val="single" w:sz="4" w:space="0" w:color="000000"/>
              <w:bottom w:val="single" w:sz="4" w:space="0" w:color="000000"/>
              <w:right w:val="single" w:sz="4" w:space="0" w:color="000000"/>
            </w:tcBorders>
            <w:hideMark/>
          </w:tcPr>
          <w:p w14:paraId="640EDD1A" w14:textId="77777777" w:rsidR="00376605" w:rsidRPr="006060F8" w:rsidRDefault="00376605" w:rsidP="005B5CF5">
            <w:pPr>
              <w:tabs>
                <w:tab w:val="left" w:pos="709"/>
              </w:tabs>
              <w:jc w:val="both"/>
              <w:rPr>
                <w:rFonts w:cstheme="minorHAnsi"/>
                <w:i/>
                <w:sz w:val="22"/>
                <w:szCs w:val="22"/>
                <w:lang w:val="en-GB"/>
              </w:rPr>
            </w:pPr>
            <w:r w:rsidRPr="006060F8">
              <w:rPr>
                <w:rFonts w:cstheme="minorHAnsi"/>
                <w:i/>
                <w:sz w:val="22"/>
                <w:szCs w:val="22"/>
                <w:lang w:val="en-GB"/>
              </w:rPr>
              <w:t>Chimeric antigen receptors-T-cells</w:t>
            </w:r>
          </w:p>
        </w:tc>
      </w:tr>
      <w:tr w:rsidR="00376605" w:rsidRPr="006060F8" w14:paraId="1FEFA02E" w14:textId="77777777" w:rsidTr="005B5CF5">
        <w:trPr>
          <w:trHeight w:hRule="exact" w:val="286"/>
        </w:trPr>
        <w:tc>
          <w:tcPr>
            <w:tcW w:w="1810" w:type="dxa"/>
            <w:tcBorders>
              <w:top w:val="single" w:sz="4" w:space="0" w:color="000000"/>
              <w:left w:val="single" w:sz="4" w:space="0" w:color="000000"/>
              <w:bottom w:val="single" w:sz="4" w:space="0" w:color="000000"/>
              <w:right w:val="single" w:sz="4" w:space="0" w:color="000000"/>
            </w:tcBorders>
            <w:hideMark/>
          </w:tcPr>
          <w:p w14:paraId="5DD94AF3" w14:textId="77777777" w:rsidR="00376605" w:rsidRPr="006060F8" w:rsidRDefault="00376605" w:rsidP="005B5CF5">
            <w:pPr>
              <w:tabs>
                <w:tab w:val="left" w:pos="709"/>
              </w:tabs>
              <w:jc w:val="both"/>
              <w:rPr>
                <w:rFonts w:cstheme="minorHAnsi"/>
                <w:i/>
                <w:sz w:val="22"/>
                <w:szCs w:val="22"/>
                <w:lang w:val="en-GB"/>
              </w:rPr>
            </w:pPr>
            <w:r w:rsidRPr="006060F8">
              <w:rPr>
                <w:rFonts w:cstheme="minorHAnsi"/>
                <w:i/>
                <w:sz w:val="22"/>
                <w:szCs w:val="22"/>
                <w:lang w:val="en-GB"/>
              </w:rPr>
              <w:t>CD</w:t>
            </w:r>
          </w:p>
        </w:tc>
        <w:tc>
          <w:tcPr>
            <w:tcW w:w="7685" w:type="dxa"/>
            <w:tcBorders>
              <w:top w:val="single" w:sz="4" w:space="0" w:color="000000"/>
              <w:left w:val="single" w:sz="4" w:space="0" w:color="000000"/>
              <w:bottom w:val="single" w:sz="4" w:space="0" w:color="000000"/>
              <w:right w:val="single" w:sz="4" w:space="0" w:color="000000"/>
            </w:tcBorders>
            <w:hideMark/>
          </w:tcPr>
          <w:p w14:paraId="741D37B9" w14:textId="77777777" w:rsidR="00376605" w:rsidRPr="006060F8" w:rsidRDefault="00376605" w:rsidP="005B5CF5">
            <w:pPr>
              <w:tabs>
                <w:tab w:val="left" w:pos="709"/>
              </w:tabs>
              <w:jc w:val="both"/>
              <w:rPr>
                <w:rFonts w:cstheme="minorHAnsi"/>
                <w:i/>
                <w:sz w:val="22"/>
                <w:szCs w:val="22"/>
                <w:lang w:val="en-GB"/>
              </w:rPr>
            </w:pPr>
            <w:r w:rsidRPr="006060F8">
              <w:rPr>
                <w:rFonts w:cstheme="minorHAnsi"/>
                <w:i/>
                <w:sz w:val="22"/>
                <w:szCs w:val="22"/>
                <w:lang w:val="en-GB"/>
              </w:rPr>
              <w:t>Cluster of differentiation</w:t>
            </w:r>
          </w:p>
        </w:tc>
      </w:tr>
      <w:tr w:rsidR="00376605" w:rsidRPr="006C23A8" w14:paraId="4D229CCB" w14:textId="77777777" w:rsidTr="005B5CF5">
        <w:trPr>
          <w:trHeight w:hRule="exact" w:val="286"/>
        </w:trPr>
        <w:tc>
          <w:tcPr>
            <w:tcW w:w="1810" w:type="dxa"/>
            <w:tcBorders>
              <w:top w:val="single" w:sz="4" w:space="0" w:color="000000"/>
              <w:left w:val="single" w:sz="4" w:space="0" w:color="000000"/>
              <w:bottom w:val="single" w:sz="4" w:space="0" w:color="000000"/>
              <w:right w:val="single" w:sz="4" w:space="0" w:color="000000"/>
            </w:tcBorders>
            <w:hideMark/>
          </w:tcPr>
          <w:p w14:paraId="46E0D4CF" w14:textId="77777777" w:rsidR="00376605" w:rsidRPr="006060F8" w:rsidRDefault="00376605" w:rsidP="005B5CF5">
            <w:pPr>
              <w:tabs>
                <w:tab w:val="left" w:pos="709"/>
              </w:tabs>
              <w:jc w:val="both"/>
              <w:rPr>
                <w:rFonts w:cstheme="minorHAnsi"/>
                <w:i/>
                <w:sz w:val="22"/>
                <w:szCs w:val="22"/>
                <w:lang w:val="en-GB"/>
              </w:rPr>
            </w:pPr>
            <w:r w:rsidRPr="006060F8">
              <w:rPr>
                <w:rFonts w:cstheme="minorHAnsi"/>
                <w:i/>
                <w:sz w:val="22"/>
                <w:szCs w:val="22"/>
                <w:lang w:val="en-GB"/>
              </w:rPr>
              <w:t>CPMP</w:t>
            </w:r>
          </w:p>
        </w:tc>
        <w:tc>
          <w:tcPr>
            <w:tcW w:w="7685" w:type="dxa"/>
            <w:tcBorders>
              <w:top w:val="single" w:sz="4" w:space="0" w:color="000000"/>
              <w:left w:val="single" w:sz="4" w:space="0" w:color="000000"/>
              <w:bottom w:val="single" w:sz="4" w:space="0" w:color="000000"/>
              <w:right w:val="single" w:sz="4" w:space="0" w:color="000000"/>
            </w:tcBorders>
            <w:hideMark/>
          </w:tcPr>
          <w:p w14:paraId="3A50E9B5" w14:textId="77777777" w:rsidR="00376605" w:rsidRPr="006060F8" w:rsidRDefault="00376605" w:rsidP="005B5CF5">
            <w:pPr>
              <w:tabs>
                <w:tab w:val="left" w:pos="709"/>
              </w:tabs>
              <w:jc w:val="both"/>
              <w:rPr>
                <w:rFonts w:cstheme="minorHAnsi"/>
                <w:i/>
                <w:sz w:val="22"/>
                <w:szCs w:val="22"/>
                <w:lang w:val="en-GB"/>
              </w:rPr>
            </w:pPr>
            <w:r w:rsidRPr="006060F8">
              <w:rPr>
                <w:rFonts w:cstheme="minorHAnsi"/>
                <w:i/>
                <w:sz w:val="22"/>
                <w:szCs w:val="22"/>
                <w:lang w:val="en-GB"/>
              </w:rPr>
              <w:t>Committee for Proprietary Medicinal Products</w:t>
            </w:r>
          </w:p>
        </w:tc>
      </w:tr>
      <w:tr w:rsidR="00376605" w:rsidRPr="006060F8" w14:paraId="6BE18FB3" w14:textId="77777777" w:rsidTr="005B5CF5">
        <w:trPr>
          <w:trHeight w:hRule="exact" w:val="286"/>
        </w:trPr>
        <w:tc>
          <w:tcPr>
            <w:tcW w:w="1810" w:type="dxa"/>
            <w:tcBorders>
              <w:top w:val="single" w:sz="4" w:space="0" w:color="000000"/>
              <w:left w:val="single" w:sz="4" w:space="0" w:color="000000"/>
              <w:bottom w:val="single" w:sz="4" w:space="0" w:color="000000"/>
              <w:right w:val="single" w:sz="4" w:space="0" w:color="000000"/>
            </w:tcBorders>
            <w:hideMark/>
          </w:tcPr>
          <w:p w14:paraId="43E601FF" w14:textId="77777777" w:rsidR="00376605" w:rsidRPr="006060F8" w:rsidRDefault="00376605" w:rsidP="005B5CF5">
            <w:pPr>
              <w:tabs>
                <w:tab w:val="left" w:pos="709"/>
              </w:tabs>
              <w:jc w:val="both"/>
              <w:rPr>
                <w:rFonts w:cstheme="minorHAnsi"/>
                <w:i/>
                <w:sz w:val="22"/>
                <w:szCs w:val="22"/>
                <w:lang w:val="en-GB"/>
              </w:rPr>
            </w:pPr>
            <w:r w:rsidRPr="006060F8">
              <w:rPr>
                <w:rFonts w:cstheme="minorHAnsi"/>
                <w:i/>
                <w:sz w:val="22"/>
                <w:szCs w:val="22"/>
                <w:lang w:val="en-GB"/>
              </w:rPr>
              <w:t>CTD</w:t>
            </w:r>
          </w:p>
        </w:tc>
        <w:tc>
          <w:tcPr>
            <w:tcW w:w="7685" w:type="dxa"/>
            <w:tcBorders>
              <w:top w:val="single" w:sz="4" w:space="0" w:color="000000"/>
              <w:left w:val="single" w:sz="4" w:space="0" w:color="000000"/>
              <w:bottom w:val="single" w:sz="4" w:space="0" w:color="000000"/>
              <w:right w:val="single" w:sz="4" w:space="0" w:color="000000"/>
            </w:tcBorders>
            <w:hideMark/>
          </w:tcPr>
          <w:p w14:paraId="69E75CD7" w14:textId="77777777" w:rsidR="00376605" w:rsidRPr="006060F8" w:rsidRDefault="00376605" w:rsidP="005B5CF5">
            <w:pPr>
              <w:tabs>
                <w:tab w:val="left" w:pos="709"/>
              </w:tabs>
              <w:jc w:val="both"/>
              <w:rPr>
                <w:rFonts w:cstheme="minorHAnsi"/>
                <w:i/>
                <w:sz w:val="22"/>
                <w:szCs w:val="22"/>
                <w:lang w:val="en-GB"/>
              </w:rPr>
            </w:pPr>
            <w:r w:rsidRPr="006060F8">
              <w:rPr>
                <w:rFonts w:cstheme="minorHAnsi"/>
                <w:i/>
                <w:sz w:val="22"/>
                <w:szCs w:val="22"/>
                <w:lang w:val="en-GB"/>
              </w:rPr>
              <w:t>Common Technical Document</w:t>
            </w:r>
          </w:p>
        </w:tc>
      </w:tr>
      <w:tr w:rsidR="00376605" w:rsidRPr="006060F8" w14:paraId="5018E141" w14:textId="77777777" w:rsidTr="005B5CF5">
        <w:trPr>
          <w:trHeight w:hRule="exact" w:val="286"/>
        </w:trPr>
        <w:tc>
          <w:tcPr>
            <w:tcW w:w="1810" w:type="dxa"/>
            <w:tcBorders>
              <w:top w:val="single" w:sz="4" w:space="0" w:color="000000"/>
              <w:left w:val="single" w:sz="4" w:space="0" w:color="000000"/>
              <w:bottom w:val="single" w:sz="4" w:space="0" w:color="000000"/>
              <w:right w:val="single" w:sz="4" w:space="0" w:color="000000"/>
            </w:tcBorders>
            <w:hideMark/>
          </w:tcPr>
          <w:p w14:paraId="4752BFF0" w14:textId="77777777" w:rsidR="00376605" w:rsidRPr="006060F8" w:rsidRDefault="00376605" w:rsidP="005B5CF5">
            <w:pPr>
              <w:tabs>
                <w:tab w:val="left" w:pos="709"/>
              </w:tabs>
              <w:jc w:val="both"/>
              <w:rPr>
                <w:rFonts w:cstheme="minorHAnsi"/>
                <w:i/>
                <w:sz w:val="22"/>
                <w:szCs w:val="22"/>
                <w:lang w:val="en-GB"/>
              </w:rPr>
            </w:pPr>
            <w:r w:rsidRPr="006060F8">
              <w:rPr>
                <w:rFonts w:cstheme="minorHAnsi"/>
                <w:i/>
                <w:sz w:val="22"/>
                <w:szCs w:val="22"/>
                <w:lang w:val="en-GB"/>
              </w:rPr>
              <w:t>DP</w:t>
            </w:r>
          </w:p>
        </w:tc>
        <w:tc>
          <w:tcPr>
            <w:tcW w:w="7685" w:type="dxa"/>
            <w:tcBorders>
              <w:top w:val="single" w:sz="4" w:space="0" w:color="000000"/>
              <w:left w:val="single" w:sz="4" w:space="0" w:color="000000"/>
              <w:bottom w:val="single" w:sz="4" w:space="0" w:color="000000"/>
              <w:right w:val="single" w:sz="4" w:space="0" w:color="000000"/>
            </w:tcBorders>
            <w:hideMark/>
          </w:tcPr>
          <w:p w14:paraId="4C9A220B" w14:textId="77777777" w:rsidR="00376605" w:rsidRPr="006060F8" w:rsidRDefault="00376605" w:rsidP="005B5CF5">
            <w:pPr>
              <w:tabs>
                <w:tab w:val="left" w:pos="709"/>
              </w:tabs>
              <w:jc w:val="both"/>
              <w:rPr>
                <w:rFonts w:cstheme="minorHAnsi"/>
                <w:i/>
                <w:sz w:val="22"/>
                <w:szCs w:val="22"/>
                <w:lang w:val="en-GB"/>
              </w:rPr>
            </w:pPr>
            <w:r w:rsidRPr="006060F8">
              <w:rPr>
                <w:rFonts w:cstheme="minorHAnsi"/>
                <w:i/>
                <w:sz w:val="22"/>
                <w:szCs w:val="22"/>
                <w:lang w:val="en-GB"/>
              </w:rPr>
              <w:t>Drug product</w:t>
            </w:r>
          </w:p>
        </w:tc>
      </w:tr>
      <w:tr w:rsidR="00376605" w:rsidRPr="006060F8" w14:paraId="2ABDB0DB" w14:textId="77777777" w:rsidTr="005B5CF5">
        <w:trPr>
          <w:trHeight w:hRule="exact" w:val="286"/>
        </w:trPr>
        <w:tc>
          <w:tcPr>
            <w:tcW w:w="1810" w:type="dxa"/>
            <w:tcBorders>
              <w:top w:val="single" w:sz="4" w:space="0" w:color="000000"/>
              <w:left w:val="single" w:sz="4" w:space="0" w:color="000000"/>
              <w:bottom w:val="single" w:sz="4" w:space="0" w:color="000000"/>
              <w:right w:val="single" w:sz="4" w:space="0" w:color="000000"/>
            </w:tcBorders>
            <w:hideMark/>
          </w:tcPr>
          <w:p w14:paraId="65864B9C" w14:textId="77777777" w:rsidR="00376605" w:rsidRPr="006060F8" w:rsidRDefault="00376605" w:rsidP="005B5CF5">
            <w:pPr>
              <w:tabs>
                <w:tab w:val="left" w:pos="709"/>
              </w:tabs>
              <w:jc w:val="both"/>
              <w:rPr>
                <w:rFonts w:cstheme="minorHAnsi"/>
                <w:i/>
                <w:sz w:val="22"/>
                <w:szCs w:val="22"/>
                <w:lang w:val="en-GB"/>
              </w:rPr>
            </w:pPr>
            <w:r w:rsidRPr="006060F8">
              <w:rPr>
                <w:rFonts w:cstheme="minorHAnsi"/>
                <w:i/>
                <w:sz w:val="22"/>
                <w:szCs w:val="22"/>
                <w:lang w:val="en-GB"/>
              </w:rPr>
              <w:t>DS</w:t>
            </w:r>
          </w:p>
        </w:tc>
        <w:tc>
          <w:tcPr>
            <w:tcW w:w="7685" w:type="dxa"/>
            <w:tcBorders>
              <w:top w:val="single" w:sz="4" w:space="0" w:color="000000"/>
              <w:left w:val="single" w:sz="4" w:space="0" w:color="000000"/>
              <w:bottom w:val="single" w:sz="4" w:space="0" w:color="000000"/>
              <w:right w:val="single" w:sz="4" w:space="0" w:color="000000"/>
            </w:tcBorders>
            <w:hideMark/>
          </w:tcPr>
          <w:p w14:paraId="6C0F8712" w14:textId="77777777" w:rsidR="00376605" w:rsidRPr="006060F8" w:rsidRDefault="00376605" w:rsidP="005B5CF5">
            <w:pPr>
              <w:tabs>
                <w:tab w:val="left" w:pos="709"/>
              </w:tabs>
              <w:jc w:val="both"/>
              <w:rPr>
                <w:rFonts w:cstheme="minorHAnsi"/>
                <w:i/>
                <w:sz w:val="22"/>
                <w:szCs w:val="22"/>
                <w:lang w:val="en-GB"/>
              </w:rPr>
            </w:pPr>
            <w:r w:rsidRPr="006060F8">
              <w:rPr>
                <w:rFonts w:cstheme="minorHAnsi"/>
                <w:i/>
                <w:sz w:val="22"/>
                <w:szCs w:val="22"/>
                <w:lang w:val="en-GB"/>
              </w:rPr>
              <w:t>Drug substance</w:t>
            </w:r>
          </w:p>
        </w:tc>
      </w:tr>
      <w:tr w:rsidR="00376605" w:rsidRPr="006C23A8" w14:paraId="6AB8E753" w14:textId="77777777" w:rsidTr="005B5CF5">
        <w:trPr>
          <w:trHeight w:hRule="exact" w:val="286"/>
        </w:trPr>
        <w:tc>
          <w:tcPr>
            <w:tcW w:w="1810" w:type="dxa"/>
            <w:tcBorders>
              <w:top w:val="single" w:sz="4" w:space="0" w:color="000000"/>
              <w:left w:val="single" w:sz="4" w:space="0" w:color="000000"/>
              <w:bottom w:val="single" w:sz="4" w:space="0" w:color="000000"/>
              <w:right w:val="single" w:sz="4" w:space="0" w:color="000000"/>
            </w:tcBorders>
            <w:hideMark/>
          </w:tcPr>
          <w:p w14:paraId="4A368A04" w14:textId="77777777" w:rsidR="00376605" w:rsidRPr="006060F8" w:rsidRDefault="00376605" w:rsidP="005B5CF5">
            <w:pPr>
              <w:tabs>
                <w:tab w:val="left" w:pos="709"/>
              </w:tabs>
              <w:jc w:val="both"/>
              <w:rPr>
                <w:rFonts w:cstheme="minorHAnsi"/>
                <w:i/>
                <w:sz w:val="22"/>
                <w:szCs w:val="22"/>
                <w:lang w:val="en-GB"/>
              </w:rPr>
            </w:pPr>
            <w:r w:rsidRPr="006060F8">
              <w:rPr>
                <w:rFonts w:cstheme="minorHAnsi"/>
                <w:i/>
                <w:sz w:val="22"/>
                <w:szCs w:val="22"/>
                <w:lang w:val="en-GB"/>
              </w:rPr>
              <w:t>EDQM</w:t>
            </w:r>
          </w:p>
        </w:tc>
        <w:tc>
          <w:tcPr>
            <w:tcW w:w="7685" w:type="dxa"/>
            <w:tcBorders>
              <w:top w:val="single" w:sz="4" w:space="0" w:color="000000"/>
              <w:left w:val="single" w:sz="4" w:space="0" w:color="000000"/>
              <w:bottom w:val="single" w:sz="4" w:space="0" w:color="000000"/>
              <w:right w:val="single" w:sz="4" w:space="0" w:color="000000"/>
            </w:tcBorders>
            <w:hideMark/>
          </w:tcPr>
          <w:p w14:paraId="295987BB" w14:textId="77777777" w:rsidR="00376605" w:rsidRPr="006060F8" w:rsidRDefault="00376605" w:rsidP="005B5CF5">
            <w:pPr>
              <w:tabs>
                <w:tab w:val="left" w:pos="709"/>
              </w:tabs>
              <w:jc w:val="both"/>
              <w:rPr>
                <w:rFonts w:cstheme="minorHAnsi"/>
                <w:i/>
                <w:sz w:val="22"/>
                <w:szCs w:val="22"/>
                <w:lang w:val="en-GB"/>
              </w:rPr>
            </w:pPr>
            <w:r w:rsidRPr="006060F8">
              <w:rPr>
                <w:rFonts w:cstheme="minorHAnsi"/>
                <w:i/>
                <w:sz w:val="22"/>
                <w:szCs w:val="22"/>
                <w:lang w:val="en-GB"/>
              </w:rPr>
              <w:t>European Directorate for the Quality of Medicines</w:t>
            </w:r>
          </w:p>
        </w:tc>
      </w:tr>
      <w:tr w:rsidR="00376605" w:rsidRPr="006060F8" w14:paraId="14B01825" w14:textId="77777777" w:rsidTr="005B5CF5">
        <w:trPr>
          <w:trHeight w:hRule="exact" w:val="286"/>
        </w:trPr>
        <w:tc>
          <w:tcPr>
            <w:tcW w:w="1810" w:type="dxa"/>
            <w:tcBorders>
              <w:top w:val="single" w:sz="4" w:space="0" w:color="000000"/>
              <w:left w:val="single" w:sz="4" w:space="0" w:color="000000"/>
              <w:bottom w:val="single" w:sz="4" w:space="0" w:color="000000"/>
              <w:right w:val="single" w:sz="4" w:space="0" w:color="000000"/>
            </w:tcBorders>
            <w:hideMark/>
          </w:tcPr>
          <w:p w14:paraId="528F458D" w14:textId="77777777" w:rsidR="00376605" w:rsidRPr="006060F8" w:rsidRDefault="00376605" w:rsidP="005B5CF5">
            <w:pPr>
              <w:tabs>
                <w:tab w:val="left" w:pos="709"/>
              </w:tabs>
              <w:jc w:val="both"/>
              <w:rPr>
                <w:rFonts w:cstheme="minorHAnsi"/>
                <w:i/>
                <w:sz w:val="22"/>
                <w:szCs w:val="22"/>
                <w:lang w:val="en-GB"/>
              </w:rPr>
            </w:pPr>
            <w:proofErr w:type="spellStart"/>
            <w:r w:rsidRPr="006060F8">
              <w:rPr>
                <w:rFonts w:cstheme="minorHAnsi"/>
                <w:i/>
                <w:sz w:val="22"/>
                <w:szCs w:val="22"/>
                <w:lang w:val="en-GB"/>
              </w:rPr>
              <w:t>FiH</w:t>
            </w:r>
            <w:proofErr w:type="spellEnd"/>
          </w:p>
        </w:tc>
        <w:tc>
          <w:tcPr>
            <w:tcW w:w="7685" w:type="dxa"/>
            <w:tcBorders>
              <w:top w:val="single" w:sz="4" w:space="0" w:color="000000"/>
              <w:left w:val="single" w:sz="4" w:space="0" w:color="000000"/>
              <w:bottom w:val="single" w:sz="4" w:space="0" w:color="000000"/>
              <w:right w:val="single" w:sz="4" w:space="0" w:color="000000"/>
            </w:tcBorders>
            <w:hideMark/>
          </w:tcPr>
          <w:p w14:paraId="5D6C095D" w14:textId="77777777" w:rsidR="00376605" w:rsidRPr="006060F8" w:rsidRDefault="00376605" w:rsidP="005B5CF5">
            <w:pPr>
              <w:tabs>
                <w:tab w:val="left" w:pos="709"/>
              </w:tabs>
              <w:jc w:val="both"/>
              <w:rPr>
                <w:rFonts w:cstheme="minorHAnsi"/>
                <w:i/>
                <w:sz w:val="22"/>
                <w:szCs w:val="22"/>
                <w:lang w:val="en-GB"/>
              </w:rPr>
            </w:pPr>
            <w:r w:rsidRPr="006060F8">
              <w:rPr>
                <w:rFonts w:cstheme="minorHAnsi"/>
                <w:i/>
                <w:sz w:val="22"/>
                <w:szCs w:val="22"/>
                <w:lang w:val="en-GB"/>
              </w:rPr>
              <w:t>First in human</w:t>
            </w:r>
          </w:p>
        </w:tc>
      </w:tr>
      <w:tr w:rsidR="00376605" w:rsidRPr="006060F8" w14:paraId="79C64E79" w14:textId="77777777" w:rsidTr="005B5CF5">
        <w:trPr>
          <w:trHeight w:hRule="exact" w:val="286"/>
        </w:trPr>
        <w:tc>
          <w:tcPr>
            <w:tcW w:w="1810" w:type="dxa"/>
            <w:tcBorders>
              <w:top w:val="single" w:sz="4" w:space="0" w:color="000000"/>
              <w:left w:val="single" w:sz="4" w:space="0" w:color="000000"/>
              <w:bottom w:val="single" w:sz="4" w:space="0" w:color="000000"/>
              <w:right w:val="single" w:sz="4" w:space="0" w:color="000000"/>
            </w:tcBorders>
            <w:hideMark/>
          </w:tcPr>
          <w:p w14:paraId="429AF15F" w14:textId="77777777" w:rsidR="00376605" w:rsidRPr="006060F8" w:rsidRDefault="00376605" w:rsidP="005B5CF5">
            <w:pPr>
              <w:tabs>
                <w:tab w:val="left" w:pos="709"/>
              </w:tabs>
              <w:jc w:val="both"/>
              <w:rPr>
                <w:rFonts w:cstheme="minorHAnsi"/>
                <w:i/>
                <w:sz w:val="22"/>
                <w:szCs w:val="22"/>
                <w:lang w:val="en-GB"/>
              </w:rPr>
            </w:pPr>
            <w:r w:rsidRPr="006060F8">
              <w:rPr>
                <w:rFonts w:cstheme="minorHAnsi"/>
                <w:i/>
                <w:sz w:val="22"/>
                <w:szCs w:val="22"/>
                <w:lang w:val="en-GB"/>
              </w:rPr>
              <w:t>HSA</w:t>
            </w:r>
          </w:p>
        </w:tc>
        <w:tc>
          <w:tcPr>
            <w:tcW w:w="7685" w:type="dxa"/>
            <w:tcBorders>
              <w:top w:val="single" w:sz="4" w:space="0" w:color="000000"/>
              <w:left w:val="single" w:sz="4" w:space="0" w:color="000000"/>
              <w:bottom w:val="single" w:sz="4" w:space="0" w:color="000000"/>
              <w:right w:val="single" w:sz="4" w:space="0" w:color="000000"/>
            </w:tcBorders>
            <w:hideMark/>
          </w:tcPr>
          <w:p w14:paraId="4D2AB09D" w14:textId="77777777" w:rsidR="00376605" w:rsidRPr="006060F8" w:rsidRDefault="00376605" w:rsidP="005B5CF5">
            <w:pPr>
              <w:tabs>
                <w:tab w:val="left" w:pos="709"/>
              </w:tabs>
              <w:jc w:val="both"/>
              <w:rPr>
                <w:rFonts w:cstheme="minorHAnsi"/>
                <w:i/>
                <w:sz w:val="22"/>
                <w:szCs w:val="22"/>
                <w:lang w:val="en-GB"/>
              </w:rPr>
            </w:pPr>
            <w:r w:rsidRPr="006060F8">
              <w:rPr>
                <w:rFonts w:cstheme="minorHAnsi"/>
                <w:i/>
                <w:sz w:val="22"/>
                <w:szCs w:val="22"/>
                <w:lang w:val="en-GB"/>
              </w:rPr>
              <w:t>Human serum albumin</w:t>
            </w:r>
          </w:p>
        </w:tc>
      </w:tr>
      <w:tr w:rsidR="00376605" w:rsidRPr="006060F8" w14:paraId="6557893A" w14:textId="77777777" w:rsidTr="005B5CF5">
        <w:trPr>
          <w:trHeight w:hRule="exact" w:val="286"/>
        </w:trPr>
        <w:tc>
          <w:tcPr>
            <w:tcW w:w="1810" w:type="dxa"/>
            <w:tcBorders>
              <w:top w:val="single" w:sz="4" w:space="0" w:color="000000"/>
              <w:left w:val="single" w:sz="4" w:space="0" w:color="000000"/>
              <w:bottom w:val="single" w:sz="4" w:space="0" w:color="000000"/>
              <w:right w:val="single" w:sz="4" w:space="0" w:color="000000"/>
            </w:tcBorders>
          </w:tcPr>
          <w:p w14:paraId="47BD772F" w14:textId="77777777" w:rsidR="00376605" w:rsidRPr="006060F8" w:rsidRDefault="00376605" w:rsidP="005B5CF5">
            <w:pPr>
              <w:tabs>
                <w:tab w:val="left" w:pos="709"/>
              </w:tabs>
              <w:jc w:val="both"/>
              <w:rPr>
                <w:rFonts w:cstheme="minorHAnsi"/>
                <w:i/>
                <w:sz w:val="22"/>
                <w:szCs w:val="22"/>
                <w:lang w:val="en-GB"/>
              </w:rPr>
            </w:pPr>
            <w:r w:rsidRPr="006060F8">
              <w:rPr>
                <w:rFonts w:cstheme="minorHAnsi"/>
                <w:i/>
                <w:sz w:val="22"/>
                <w:szCs w:val="22"/>
                <w:lang w:val="en-GB"/>
              </w:rPr>
              <w:t>iATMP</w:t>
            </w:r>
          </w:p>
        </w:tc>
        <w:tc>
          <w:tcPr>
            <w:tcW w:w="7685" w:type="dxa"/>
            <w:tcBorders>
              <w:top w:val="single" w:sz="4" w:space="0" w:color="000000"/>
              <w:left w:val="single" w:sz="4" w:space="0" w:color="000000"/>
              <w:bottom w:val="single" w:sz="4" w:space="0" w:color="000000"/>
              <w:right w:val="single" w:sz="4" w:space="0" w:color="000000"/>
            </w:tcBorders>
          </w:tcPr>
          <w:p w14:paraId="4A923066" w14:textId="77777777" w:rsidR="00376605" w:rsidRPr="006060F8" w:rsidRDefault="00376605" w:rsidP="005B5CF5">
            <w:pPr>
              <w:tabs>
                <w:tab w:val="left" w:pos="709"/>
              </w:tabs>
              <w:jc w:val="both"/>
              <w:rPr>
                <w:rFonts w:cstheme="minorHAnsi"/>
                <w:i/>
                <w:sz w:val="22"/>
                <w:szCs w:val="22"/>
                <w:lang w:val="en-GB"/>
              </w:rPr>
            </w:pPr>
            <w:r w:rsidRPr="006060F8">
              <w:rPr>
                <w:rFonts w:cstheme="minorHAnsi"/>
                <w:i/>
                <w:sz w:val="22"/>
                <w:szCs w:val="22"/>
                <w:lang w:val="en-GB"/>
              </w:rPr>
              <w:t>Investigational ATMP</w:t>
            </w:r>
          </w:p>
        </w:tc>
      </w:tr>
      <w:tr w:rsidR="00376605" w:rsidRPr="006060F8" w14:paraId="60F097EA" w14:textId="77777777" w:rsidTr="005B5CF5">
        <w:trPr>
          <w:trHeight w:hRule="exact" w:val="286"/>
        </w:trPr>
        <w:tc>
          <w:tcPr>
            <w:tcW w:w="1810" w:type="dxa"/>
            <w:tcBorders>
              <w:top w:val="single" w:sz="4" w:space="0" w:color="000000"/>
              <w:left w:val="single" w:sz="4" w:space="0" w:color="000000"/>
              <w:bottom w:val="single" w:sz="4" w:space="0" w:color="000000"/>
              <w:right w:val="single" w:sz="4" w:space="0" w:color="000000"/>
            </w:tcBorders>
            <w:hideMark/>
          </w:tcPr>
          <w:p w14:paraId="6A385D8B" w14:textId="77777777" w:rsidR="00376605" w:rsidRPr="006060F8" w:rsidRDefault="00376605" w:rsidP="005B5CF5">
            <w:pPr>
              <w:tabs>
                <w:tab w:val="left" w:pos="709"/>
              </w:tabs>
              <w:jc w:val="both"/>
              <w:rPr>
                <w:rFonts w:cstheme="minorHAnsi"/>
                <w:i/>
                <w:sz w:val="22"/>
                <w:szCs w:val="22"/>
                <w:lang w:val="en-GB"/>
              </w:rPr>
            </w:pPr>
            <w:r w:rsidRPr="006060F8">
              <w:rPr>
                <w:rFonts w:cstheme="minorHAnsi"/>
                <w:i/>
                <w:sz w:val="22"/>
                <w:szCs w:val="22"/>
                <w:lang w:val="en-GB"/>
              </w:rPr>
              <w:t>ICH</w:t>
            </w:r>
          </w:p>
        </w:tc>
        <w:tc>
          <w:tcPr>
            <w:tcW w:w="7685" w:type="dxa"/>
            <w:tcBorders>
              <w:top w:val="single" w:sz="4" w:space="0" w:color="000000"/>
              <w:left w:val="single" w:sz="4" w:space="0" w:color="000000"/>
              <w:bottom w:val="single" w:sz="4" w:space="0" w:color="000000"/>
              <w:right w:val="single" w:sz="4" w:space="0" w:color="000000"/>
            </w:tcBorders>
            <w:hideMark/>
          </w:tcPr>
          <w:p w14:paraId="0F6997C8" w14:textId="77777777" w:rsidR="00376605" w:rsidRPr="006060F8" w:rsidRDefault="00376605" w:rsidP="005B5CF5">
            <w:pPr>
              <w:tabs>
                <w:tab w:val="left" w:pos="709"/>
              </w:tabs>
              <w:jc w:val="both"/>
              <w:rPr>
                <w:rFonts w:cstheme="minorHAnsi"/>
                <w:i/>
                <w:sz w:val="22"/>
                <w:szCs w:val="22"/>
                <w:lang w:val="en-GB"/>
              </w:rPr>
            </w:pPr>
            <w:r w:rsidRPr="006060F8">
              <w:rPr>
                <w:rFonts w:cstheme="minorHAnsi"/>
                <w:i/>
                <w:sz w:val="22"/>
                <w:szCs w:val="22"/>
                <w:lang w:val="en-GB"/>
              </w:rPr>
              <w:t>International Conference on Harmonisation</w:t>
            </w:r>
          </w:p>
        </w:tc>
      </w:tr>
      <w:tr w:rsidR="00376605" w:rsidRPr="006060F8" w14:paraId="003E9CB0" w14:textId="77777777" w:rsidTr="005B5CF5">
        <w:trPr>
          <w:trHeight w:hRule="exact" w:val="286"/>
        </w:trPr>
        <w:tc>
          <w:tcPr>
            <w:tcW w:w="1810" w:type="dxa"/>
            <w:tcBorders>
              <w:top w:val="single" w:sz="4" w:space="0" w:color="000000"/>
              <w:left w:val="single" w:sz="4" w:space="0" w:color="000000"/>
              <w:bottom w:val="single" w:sz="4" w:space="0" w:color="000000"/>
              <w:right w:val="single" w:sz="4" w:space="0" w:color="000000"/>
            </w:tcBorders>
          </w:tcPr>
          <w:p w14:paraId="0900D80F" w14:textId="77777777" w:rsidR="00376605" w:rsidRPr="006060F8" w:rsidRDefault="00376605" w:rsidP="005B5CF5">
            <w:pPr>
              <w:tabs>
                <w:tab w:val="left" w:pos="709"/>
              </w:tabs>
              <w:jc w:val="both"/>
              <w:rPr>
                <w:rFonts w:cstheme="minorHAnsi"/>
                <w:i/>
                <w:sz w:val="22"/>
                <w:szCs w:val="22"/>
                <w:lang w:val="en-GB"/>
              </w:rPr>
            </w:pPr>
            <w:r w:rsidRPr="006060F8">
              <w:rPr>
                <w:rFonts w:cstheme="minorHAnsi"/>
                <w:i/>
                <w:sz w:val="22"/>
                <w:szCs w:val="22"/>
                <w:lang w:val="en-GB"/>
              </w:rPr>
              <w:t>IMPD</w:t>
            </w:r>
          </w:p>
        </w:tc>
        <w:tc>
          <w:tcPr>
            <w:tcW w:w="7685" w:type="dxa"/>
            <w:tcBorders>
              <w:top w:val="single" w:sz="4" w:space="0" w:color="000000"/>
              <w:left w:val="single" w:sz="4" w:space="0" w:color="000000"/>
              <w:bottom w:val="single" w:sz="4" w:space="0" w:color="000000"/>
              <w:right w:val="single" w:sz="4" w:space="0" w:color="000000"/>
            </w:tcBorders>
          </w:tcPr>
          <w:p w14:paraId="006D6815" w14:textId="77777777" w:rsidR="00376605" w:rsidRPr="006060F8" w:rsidRDefault="00376605" w:rsidP="005B5CF5">
            <w:pPr>
              <w:tabs>
                <w:tab w:val="left" w:pos="709"/>
              </w:tabs>
              <w:jc w:val="both"/>
              <w:rPr>
                <w:rFonts w:cstheme="minorHAnsi"/>
                <w:i/>
                <w:sz w:val="22"/>
                <w:szCs w:val="22"/>
                <w:lang w:val="en-GB"/>
              </w:rPr>
            </w:pPr>
            <w:r w:rsidRPr="006060F8">
              <w:rPr>
                <w:rFonts w:cstheme="minorHAnsi"/>
                <w:i/>
                <w:sz w:val="22"/>
                <w:szCs w:val="22"/>
                <w:lang w:val="en-GB"/>
              </w:rPr>
              <w:t>Investigational medicinal product dossier</w:t>
            </w:r>
          </w:p>
        </w:tc>
      </w:tr>
      <w:tr w:rsidR="00376605" w:rsidRPr="006060F8" w14:paraId="11A72546" w14:textId="77777777" w:rsidTr="005B5CF5">
        <w:trPr>
          <w:trHeight w:hRule="exact" w:val="286"/>
        </w:trPr>
        <w:tc>
          <w:tcPr>
            <w:tcW w:w="1810" w:type="dxa"/>
            <w:tcBorders>
              <w:top w:val="single" w:sz="4" w:space="0" w:color="000000"/>
              <w:left w:val="single" w:sz="4" w:space="0" w:color="000000"/>
              <w:bottom w:val="single" w:sz="4" w:space="0" w:color="000000"/>
              <w:right w:val="single" w:sz="4" w:space="0" w:color="000000"/>
            </w:tcBorders>
          </w:tcPr>
          <w:p w14:paraId="7D0DC21C" w14:textId="77777777" w:rsidR="00376605" w:rsidRPr="006060F8" w:rsidRDefault="00376605" w:rsidP="005B5CF5">
            <w:pPr>
              <w:tabs>
                <w:tab w:val="left" w:pos="709"/>
              </w:tabs>
              <w:jc w:val="both"/>
              <w:rPr>
                <w:rFonts w:cstheme="minorHAnsi"/>
                <w:i/>
                <w:sz w:val="22"/>
                <w:szCs w:val="22"/>
                <w:lang w:val="en-GB"/>
              </w:rPr>
            </w:pPr>
            <w:r w:rsidRPr="006060F8">
              <w:rPr>
                <w:rFonts w:cstheme="minorHAnsi"/>
                <w:i/>
                <w:sz w:val="22"/>
                <w:szCs w:val="22"/>
                <w:lang w:val="en-GB"/>
              </w:rPr>
              <w:t>IMP</w:t>
            </w:r>
          </w:p>
        </w:tc>
        <w:tc>
          <w:tcPr>
            <w:tcW w:w="7685" w:type="dxa"/>
            <w:tcBorders>
              <w:top w:val="single" w:sz="4" w:space="0" w:color="000000"/>
              <w:left w:val="single" w:sz="4" w:space="0" w:color="000000"/>
              <w:bottom w:val="single" w:sz="4" w:space="0" w:color="000000"/>
              <w:right w:val="single" w:sz="4" w:space="0" w:color="000000"/>
            </w:tcBorders>
          </w:tcPr>
          <w:p w14:paraId="13DC9E07" w14:textId="77777777" w:rsidR="00376605" w:rsidRPr="006060F8" w:rsidRDefault="00376605" w:rsidP="005B5CF5">
            <w:pPr>
              <w:tabs>
                <w:tab w:val="left" w:pos="709"/>
              </w:tabs>
              <w:jc w:val="both"/>
              <w:rPr>
                <w:rFonts w:cstheme="minorHAnsi"/>
                <w:i/>
                <w:sz w:val="22"/>
                <w:szCs w:val="22"/>
                <w:lang w:val="en-GB"/>
              </w:rPr>
            </w:pPr>
            <w:r w:rsidRPr="006060F8">
              <w:rPr>
                <w:rFonts w:cstheme="minorHAnsi"/>
                <w:i/>
                <w:sz w:val="22"/>
                <w:szCs w:val="22"/>
                <w:lang w:val="en-GB"/>
              </w:rPr>
              <w:t>Investigational medicinal product</w:t>
            </w:r>
          </w:p>
        </w:tc>
      </w:tr>
      <w:tr w:rsidR="00376605" w:rsidRPr="006060F8" w14:paraId="3548BFAC" w14:textId="77777777" w:rsidTr="005B5CF5">
        <w:trPr>
          <w:trHeight w:hRule="exact" w:val="286"/>
        </w:trPr>
        <w:tc>
          <w:tcPr>
            <w:tcW w:w="1810" w:type="dxa"/>
            <w:tcBorders>
              <w:top w:val="single" w:sz="4" w:space="0" w:color="000000"/>
              <w:left w:val="single" w:sz="4" w:space="0" w:color="000000"/>
              <w:bottom w:val="single" w:sz="4" w:space="0" w:color="000000"/>
              <w:right w:val="single" w:sz="4" w:space="0" w:color="000000"/>
            </w:tcBorders>
            <w:hideMark/>
          </w:tcPr>
          <w:p w14:paraId="544DA0C8" w14:textId="77777777" w:rsidR="00376605" w:rsidRPr="006060F8" w:rsidRDefault="00376605" w:rsidP="005B5CF5">
            <w:pPr>
              <w:tabs>
                <w:tab w:val="left" w:pos="709"/>
              </w:tabs>
              <w:jc w:val="both"/>
              <w:rPr>
                <w:rFonts w:cstheme="minorHAnsi"/>
                <w:i/>
                <w:sz w:val="22"/>
                <w:szCs w:val="22"/>
                <w:lang w:val="en-GB"/>
              </w:rPr>
            </w:pPr>
            <w:r w:rsidRPr="006060F8">
              <w:rPr>
                <w:rFonts w:cstheme="minorHAnsi"/>
                <w:i/>
                <w:sz w:val="22"/>
                <w:szCs w:val="22"/>
                <w:lang w:val="en-GB"/>
              </w:rPr>
              <w:t>INN</w:t>
            </w:r>
          </w:p>
        </w:tc>
        <w:tc>
          <w:tcPr>
            <w:tcW w:w="7685" w:type="dxa"/>
            <w:tcBorders>
              <w:top w:val="single" w:sz="4" w:space="0" w:color="000000"/>
              <w:left w:val="single" w:sz="4" w:space="0" w:color="000000"/>
              <w:bottom w:val="single" w:sz="4" w:space="0" w:color="000000"/>
              <w:right w:val="single" w:sz="4" w:space="0" w:color="000000"/>
            </w:tcBorders>
            <w:hideMark/>
          </w:tcPr>
          <w:p w14:paraId="411DF4E5" w14:textId="77777777" w:rsidR="00376605" w:rsidRPr="006060F8" w:rsidRDefault="00376605" w:rsidP="005B5CF5">
            <w:pPr>
              <w:tabs>
                <w:tab w:val="left" w:pos="709"/>
              </w:tabs>
              <w:jc w:val="both"/>
              <w:rPr>
                <w:rFonts w:cstheme="minorHAnsi"/>
                <w:i/>
                <w:sz w:val="22"/>
                <w:szCs w:val="22"/>
                <w:lang w:val="en-GB"/>
              </w:rPr>
            </w:pPr>
            <w:r w:rsidRPr="006060F8">
              <w:rPr>
                <w:rFonts w:cstheme="minorHAnsi"/>
                <w:i/>
                <w:sz w:val="22"/>
                <w:szCs w:val="22"/>
                <w:lang w:val="en-GB"/>
              </w:rPr>
              <w:t>International non-proprietary name</w:t>
            </w:r>
          </w:p>
        </w:tc>
      </w:tr>
      <w:tr w:rsidR="00376605" w:rsidRPr="006060F8" w14:paraId="42451596" w14:textId="77777777" w:rsidTr="005B5CF5">
        <w:trPr>
          <w:trHeight w:hRule="exact" w:val="286"/>
        </w:trPr>
        <w:tc>
          <w:tcPr>
            <w:tcW w:w="1810" w:type="dxa"/>
            <w:tcBorders>
              <w:top w:val="single" w:sz="4" w:space="0" w:color="000000"/>
              <w:left w:val="single" w:sz="4" w:space="0" w:color="000000"/>
              <w:bottom w:val="single" w:sz="4" w:space="0" w:color="000000"/>
              <w:right w:val="single" w:sz="4" w:space="0" w:color="000000"/>
            </w:tcBorders>
            <w:hideMark/>
          </w:tcPr>
          <w:p w14:paraId="42EDF217" w14:textId="77777777" w:rsidR="00376605" w:rsidRPr="006060F8" w:rsidRDefault="00376605" w:rsidP="005B5CF5">
            <w:pPr>
              <w:tabs>
                <w:tab w:val="left" w:pos="709"/>
              </w:tabs>
              <w:jc w:val="both"/>
              <w:rPr>
                <w:rFonts w:cstheme="minorHAnsi"/>
                <w:i/>
                <w:sz w:val="22"/>
                <w:szCs w:val="22"/>
                <w:lang w:val="en-GB"/>
              </w:rPr>
            </w:pPr>
            <w:r w:rsidRPr="006060F8">
              <w:rPr>
                <w:rFonts w:cstheme="minorHAnsi"/>
                <w:i/>
                <w:sz w:val="22"/>
                <w:szCs w:val="22"/>
                <w:lang w:val="en-GB"/>
              </w:rPr>
              <w:t>MA</w:t>
            </w:r>
          </w:p>
        </w:tc>
        <w:tc>
          <w:tcPr>
            <w:tcW w:w="7685" w:type="dxa"/>
            <w:tcBorders>
              <w:top w:val="single" w:sz="4" w:space="0" w:color="000000"/>
              <w:left w:val="single" w:sz="4" w:space="0" w:color="000000"/>
              <w:bottom w:val="single" w:sz="4" w:space="0" w:color="000000"/>
              <w:right w:val="single" w:sz="4" w:space="0" w:color="000000"/>
            </w:tcBorders>
          </w:tcPr>
          <w:p w14:paraId="3D6D3692" w14:textId="77777777" w:rsidR="00376605" w:rsidRPr="006060F8" w:rsidRDefault="00376605" w:rsidP="005B5CF5">
            <w:pPr>
              <w:tabs>
                <w:tab w:val="left" w:pos="709"/>
              </w:tabs>
              <w:jc w:val="both"/>
              <w:rPr>
                <w:rFonts w:cstheme="minorHAnsi"/>
                <w:i/>
                <w:sz w:val="22"/>
                <w:szCs w:val="22"/>
                <w:lang w:val="en-GB"/>
              </w:rPr>
            </w:pPr>
            <w:r w:rsidRPr="006060F8">
              <w:rPr>
                <w:rFonts w:cstheme="minorHAnsi"/>
                <w:i/>
                <w:sz w:val="22"/>
                <w:szCs w:val="22"/>
                <w:lang w:val="en-GB"/>
              </w:rPr>
              <w:t>Market authorisation</w:t>
            </w:r>
          </w:p>
          <w:p w14:paraId="21D34D31" w14:textId="77777777" w:rsidR="00376605" w:rsidRPr="006060F8" w:rsidRDefault="00376605" w:rsidP="005B5CF5">
            <w:pPr>
              <w:tabs>
                <w:tab w:val="left" w:pos="709"/>
              </w:tabs>
              <w:jc w:val="both"/>
              <w:rPr>
                <w:rFonts w:cstheme="minorHAnsi"/>
                <w:i/>
                <w:sz w:val="22"/>
                <w:szCs w:val="22"/>
                <w:lang w:val="en-GB"/>
              </w:rPr>
            </w:pPr>
          </w:p>
        </w:tc>
      </w:tr>
      <w:tr w:rsidR="00376605" w:rsidRPr="006060F8" w14:paraId="613F27D3" w14:textId="77777777" w:rsidTr="005B5CF5">
        <w:trPr>
          <w:trHeight w:hRule="exact" w:val="286"/>
        </w:trPr>
        <w:tc>
          <w:tcPr>
            <w:tcW w:w="1810" w:type="dxa"/>
            <w:tcBorders>
              <w:top w:val="single" w:sz="4" w:space="0" w:color="000000"/>
              <w:left w:val="single" w:sz="4" w:space="0" w:color="000000"/>
              <w:bottom w:val="single" w:sz="4" w:space="0" w:color="000000"/>
              <w:right w:val="single" w:sz="4" w:space="0" w:color="000000"/>
            </w:tcBorders>
            <w:hideMark/>
          </w:tcPr>
          <w:p w14:paraId="6F59EB97" w14:textId="77777777" w:rsidR="00376605" w:rsidRPr="006060F8" w:rsidRDefault="00376605" w:rsidP="005B5CF5">
            <w:pPr>
              <w:tabs>
                <w:tab w:val="left" w:pos="709"/>
              </w:tabs>
              <w:jc w:val="both"/>
              <w:rPr>
                <w:rFonts w:cstheme="minorHAnsi"/>
                <w:i/>
                <w:sz w:val="22"/>
                <w:szCs w:val="22"/>
                <w:lang w:val="en-GB"/>
              </w:rPr>
            </w:pPr>
            <w:r w:rsidRPr="006060F8">
              <w:rPr>
                <w:rFonts w:cstheme="minorHAnsi"/>
                <w:i/>
                <w:sz w:val="22"/>
                <w:szCs w:val="22"/>
                <w:lang w:val="en-GB"/>
              </w:rPr>
              <w:t>MSC</w:t>
            </w:r>
          </w:p>
        </w:tc>
        <w:tc>
          <w:tcPr>
            <w:tcW w:w="7685" w:type="dxa"/>
            <w:tcBorders>
              <w:top w:val="single" w:sz="4" w:space="0" w:color="000000"/>
              <w:left w:val="single" w:sz="4" w:space="0" w:color="000000"/>
              <w:bottom w:val="single" w:sz="4" w:space="0" w:color="000000"/>
              <w:right w:val="single" w:sz="4" w:space="0" w:color="000000"/>
            </w:tcBorders>
            <w:hideMark/>
          </w:tcPr>
          <w:p w14:paraId="67AFE05C" w14:textId="77777777" w:rsidR="00376605" w:rsidRPr="006060F8" w:rsidRDefault="00376605" w:rsidP="005B5CF5">
            <w:pPr>
              <w:tabs>
                <w:tab w:val="left" w:pos="709"/>
              </w:tabs>
              <w:jc w:val="both"/>
              <w:rPr>
                <w:rFonts w:cstheme="minorHAnsi"/>
                <w:i/>
                <w:sz w:val="22"/>
                <w:szCs w:val="22"/>
                <w:lang w:val="en-GB"/>
              </w:rPr>
            </w:pPr>
            <w:r w:rsidRPr="006060F8">
              <w:rPr>
                <w:rFonts w:cstheme="minorHAnsi"/>
                <w:i/>
                <w:sz w:val="22"/>
                <w:szCs w:val="22"/>
                <w:lang w:val="en-GB"/>
              </w:rPr>
              <w:t>Mesenchymal stroma cells</w:t>
            </w:r>
          </w:p>
        </w:tc>
      </w:tr>
      <w:tr w:rsidR="00376605" w:rsidRPr="006060F8" w14:paraId="14A686DD" w14:textId="77777777" w:rsidTr="005B5CF5">
        <w:trPr>
          <w:trHeight w:hRule="exact" w:val="286"/>
        </w:trPr>
        <w:tc>
          <w:tcPr>
            <w:tcW w:w="1810" w:type="dxa"/>
            <w:tcBorders>
              <w:top w:val="single" w:sz="4" w:space="0" w:color="000000"/>
              <w:left w:val="single" w:sz="4" w:space="0" w:color="000000"/>
              <w:bottom w:val="single" w:sz="4" w:space="0" w:color="000000"/>
              <w:right w:val="single" w:sz="4" w:space="0" w:color="000000"/>
            </w:tcBorders>
            <w:hideMark/>
          </w:tcPr>
          <w:p w14:paraId="4EE7B3E6" w14:textId="77777777" w:rsidR="00376605" w:rsidRPr="006060F8" w:rsidRDefault="00376605" w:rsidP="005B5CF5">
            <w:pPr>
              <w:tabs>
                <w:tab w:val="left" w:pos="709"/>
              </w:tabs>
              <w:jc w:val="both"/>
              <w:rPr>
                <w:rFonts w:cstheme="minorHAnsi"/>
                <w:i/>
                <w:sz w:val="22"/>
                <w:szCs w:val="22"/>
                <w:lang w:val="en-GB"/>
              </w:rPr>
            </w:pPr>
            <w:r w:rsidRPr="006060F8">
              <w:rPr>
                <w:rFonts w:cstheme="minorHAnsi"/>
                <w:i/>
                <w:sz w:val="22"/>
                <w:szCs w:val="22"/>
                <w:lang w:val="en-GB"/>
              </w:rPr>
              <w:t>PCR</w:t>
            </w:r>
          </w:p>
        </w:tc>
        <w:tc>
          <w:tcPr>
            <w:tcW w:w="7685" w:type="dxa"/>
            <w:tcBorders>
              <w:top w:val="single" w:sz="4" w:space="0" w:color="000000"/>
              <w:left w:val="single" w:sz="4" w:space="0" w:color="000000"/>
              <w:bottom w:val="single" w:sz="4" w:space="0" w:color="000000"/>
              <w:right w:val="single" w:sz="4" w:space="0" w:color="000000"/>
            </w:tcBorders>
            <w:hideMark/>
          </w:tcPr>
          <w:p w14:paraId="29ED6E20" w14:textId="77777777" w:rsidR="00376605" w:rsidRPr="006060F8" w:rsidRDefault="00376605" w:rsidP="005B5CF5">
            <w:pPr>
              <w:tabs>
                <w:tab w:val="left" w:pos="709"/>
              </w:tabs>
              <w:jc w:val="both"/>
              <w:rPr>
                <w:rFonts w:cstheme="minorHAnsi"/>
                <w:i/>
                <w:sz w:val="22"/>
                <w:szCs w:val="22"/>
                <w:lang w:val="en-GB"/>
              </w:rPr>
            </w:pPr>
            <w:r w:rsidRPr="006060F8">
              <w:rPr>
                <w:rFonts w:cstheme="minorHAnsi"/>
                <w:i/>
                <w:sz w:val="22"/>
                <w:szCs w:val="22"/>
                <w:lang w:val="en-GB"/>
              </w:rPr>
              <w:t>Polymerase chain reaction</w:t>
            </w:r>
          </w:p>
        </w:tc>
      </w:tr>
      <w:tr w:rsidR="00376605" w:rsidRPr="006060F8" w14:paraId="12FE152B" w14:textId="77777777" w:rsidTr="005B5CF5">
        <w:trPr>
          <w:trHeight w:hRule="exact" w:val="286"/>
        </w:trPr>
        <w:tc>
          <w:tcPr>
            <w:tcW w:w="1810" w:type="dxa"/>
            <w:tcBorders>
              <w:top w:val="single" w:sz="4" w:space="0" w:color="000000"/>
              <w:left w:val="single" w:sz="4" w:space="0" w:color="000000"/>
              <w:bottom w:val="single" w:sz="4" w:space="0" w:color="000000"/>
              <w:right w:val="single" w:sz="4" w:space="0" w:color="000000"/>
            </w:tcBorders>
            <w:hideMark/>
          </w:tcPr>
          <w:p w14:paraId="53907977" w14:textId="77777777" w:rsidR="00376605" w:rsidRPr="006060F8" w:rsidRDefault="00376605" w:rsidP="005B5CF5">
            <w:pPr>
              <w:tabs>
                <w:tab w:val="left" w:pos="709"/>
              </w:tabs>
              <w:jc w:val="both"/>
              <w:rPr>
                <w:rFonts w:cstheme="minorHAnsi"/>
                <w:i/>
                <w:sz w:val="22"/>
                <w:szCs w:val="22"/>
                <w:lang w:val="en-GB"/>
              </w:rPr>
            </w:pPr>
            <w:r w:rsidRPr="006060F8">
              <w:rPr>
                <w:rFonts w:cstheme="minorHAnsi"/>
                <w:i/>
                <w:sz w:val="22"/>
                <w:szCs w:val="22"/>
                <w:lang w:val="en-GB"/>
              </w:rPr>
              <w:t>Ph.Eur.</w:t>
            </w:r>
          </w:p>
        </w:tc>
        <w:tc>
          <w:tcPr>
            <w:tcW w:w="7685" w:type="dxa"/>
            <w:tcBorders>
              <w:top w:val="single" w:sz="4" w:space="0" w:color="000000"/>
              <w:left w:val="single" w:sz="4" w:space="0" w:color="000000"/>
              <w:bottom w:val="single" w:sz="4" w:space="0" w:color="000000"/>
              <w:right w:val="single" w:sz="4" w:space="0" w:color="000000"/>
            </w:tcBorders>
            <w:hideMark/>
          </w:tcPr>
          <w:p w14:paraId="6890B85F" w14:textId="77777777" w:rsidR="00376605" w:rsidRPr="006060F8" w:rsidRDefault="00376605" w:rsidP="005B5CF5">
            <w:pPr>
              <w:tabs>
                <w:tab w:val="left" w:pos="709"/>
              </w:tabs>
              <w:jc w:val="both"/>
              <w:rPr>
                <w:rFonts w:cstheme="minorHAnsi"/>
                <w:i/>
                <w:sz w:val="22"/>
                <w:szCs w:val="22"/>
                <w:lang w:val="en-GB"/>
              </w:rPr>
            </w:pPr>
            <w:r w:rsidRPr="006060F8">
              <w:rPr>
                <w:rFonts w:cstheme="minorHAnsi"/>
                <w:i/>
                <w:sz w:val="22"/>
                <w:szCs w:val="22"/>
                <w:lang w:val="en-GB"/>
              </w:rPr>
              <w:t>European Pharmacopoeia</w:t>
            </w:r>
          </w:p>
        </w:tc>
      </w:tr>
      <w:tr w:rsidR="00376605" w:rsidRPr="006060F8" w14:paraId="6FF17C63" w14:textId="77777777" w:rsidTr="005B5CF5">
        <w:trPr>
          <w:trHeight w:hRule="exact" w:val="286"/>
        </w:trPr>
        <w:tc>
          <w:tcPr>
            <w:tcW w:w="1810" w:type="dxa"/>
            <w:tcBorders>
              <w:top w:val="single" w:sz="4" w:space="0" w:color="000000"/>
              <w:left w:val="single" w:sz="4" w:space="0" w:color="000000"/>
              <w:bottom w:val="single" w:sz="4" w:space="0" w:color="000000"/>
              <w:right w:val="single" w:sz="4" w:space="0" w:color="000000"/>
            </w:tcBorders>
            <w:hideMark/>
          </w:tcPr>
          <w:p w14:paraId="387EC161" w14:textId="77777777" w:rsidR="00376605" w:rsidRPr="006060F8" w:rsidRDefault="00376605" w:rsidP="005B5CF5">
            <w:pPr>
              <w:tabs>
                <w:tab w:val="left" w:pos="709"/>
              </w:tabs>
              <w:jc w:val="both"/>
              <w:rPr>
                <w:rFonts w:cstheme="minorHAnsi"/>
                <w:i/>
                <w:sz w:val="22"/>
                <w:szCs w:val="22"/>
                <w:lang w:val="en-GB"/>
              </w:rPr>
            </w:pPr>
            <w:r w:rsidRPr="006060F8">
              <w:rPr>
                <w:rFonts w:cstheme="minorHAnsi"/>
                <w:i/>
                <w:sz w:val="22"/>
                <w:szCs w:val="22"/>
                <w:lang w:val="en-GB"/>
              </w:rPr>
              <w:t>PV</w:t>
            </w:r>
          </w:p>
        </w:tc>
        <w:tc>
          <w:tcPr>
            <w:tcW w:w="7685" w:type="dxa"/>
            <w:tcBorders>
              <w:top w:val="single" w:sz="4" w:space="0" w:color="000000"/>
              <w:left w:val="single" w:sz="4" w:space="0" w:color="000000"/>
              <w:bottom w:val="single" w:sz="4" w:space="0" w:color="000000"/>
              <w:right w:val="single" w:sz="4" w:space="0" w:color="000000"/>
            </w:tcBorders>
            <w:hideMark/>
          </w:tcPr>
          <w:p w14:paraId="71CD66E6" w14:textId="77777777" w:rsidR="00376605" w:rsidRPr="006060F8" w:rsidRDefault="00376605" w:rsidP="005B5CF5">
            <w:pPr>
              <w:tabs>
                <w:tab w:val="left" w:pos="709"/>
              </w:tabs>
              <w:jc w:val="both"/>
              <w:rPr>
                <w:rFonts w:cstheme="minorHAnsi"/>
                <w:i/>
                <w:sz w:val="22"/>
                <w:szCs w:val="22"/>
                <w:lang w:val="en-GB"/>
              </w:rPr>
            </w:pPr>
            <w:r w:rsidRPr="006060F8">
              <w:rPr>
                <w:rFonts w:cstheme="minorHAnsi"/>
                <w:i/>
                <w:sz w:val="22"/>
                <w:szCs w:val="22"/>
                <w:lang w:val="en-GB"/>
              </w:rPr>
              <w:t>Process validation</w:t>
            </w:r>
          </w:p>
        </w:tc>
      </w:tr>
      <w:tr w:rsidR="00376605" w:rsidRPr="006060F8" w14:paraId="4D96F2B2" w14:textId="77777777" w:rsidTr="005B5CF5">
        <w:trPr>
          <w:trHeight w:hRule="exact" w:val="286"/>
        </w:trPr>
        <w:tc>
          <w:tcPr>
            <w:tcW w:w="1810" w:type="dxa"/>
            <w:tcBorders>
              <w:top w:val="single" w:sz="4" w:space="0" w:color="000000"/>
              <w:left w:val="single" w:sz="4" w:space="0" w:color="000000"/>
              <w:bottom w:val="single" w:sz="4" w:space="0" w:color="000000"/>
              <w:right w:val="single" w:sz="4" w:space="0" w:color="000000"/>
            </w:tcBorders>
            <w:hideMark/>
          </w:tcPr>
          <w:p w14:paraId="1E3DE577" w14:textId="77777777" w:rsidR="00376605" w:rsidRPr="006060F8" w:rsidRDefault="00376605" w:rsidP="005B5CF5">
            <w:pPr>
              <w:tabs>
                <w:tab w:val="left" w:pos="709"/>
              </w:tabs>
              <w:jc w:val="both"/>
              <w:rPr>
                <w:rFonts w:cstheme="minorHAnsi"/>
                <w:i/>
                <w:sz w:val="22"/>
                <w:szCs w:val="22"/>
                <w:lang w:val="en-GB"/>
              </w:rPr>
            </w:pPr>
            <w:r w:rsidRPr="006060F8">
              <w:rPr>
                <w:rFonts w:cstheme="minorHAnsi"/>
                <w:i/>
                <w:sz w:val="22"/>
                <w:szCs w:val="22"/>
                <w:lang w:val="en-GB"/>
              </w:rPr>
              <w:t>TSE</w:t>
            </w:r>
          </w:p>
        </w:tc>
        <w:tc>
          <w:tcPr>
            <w:tcW w:w="7685" w:type="dxa"/>
            <w:tcBorders>
              <w:top w:val="single" w:sz="4" w:space="0" w:color="000000"/>
              <w:left w:val="single" w:sz="4" w:space="0" w:color="000000"/>
              <w:bottom w:val="single" w:sz="4" w:space="0" w:color="000000"/>
              <w:right w:val="single" w:sz="4" w:space="0" w:color="000000"/>
            </w:tcBorders>
            <w:hideMark/>
          </w:tcPr>
          <w:p w14:paraId="4798D7AD" w14:textId="77777777" w:rsidR="00376605" w:rsidRPr="006060F8" w:rsidRDefault="00376605" w:rsidP="005B5CF5">
            <w:pPr>
              <w:tabs>
                <w:tab w:val="left" w:pos="709"/>
              </w:tabs>
              <w:jc w:val="both"/>
              <w:rPr>
                <w:rFonts w:cstheme="minorHAnsi"/>
                <w:b/>
                <w:i/>
                <w:sz w:val="22"/>
                <w:szCs w:val="22"/>
                <w:lang w:val="en-GB"/>
              </w:rPr>
            </w:pPr>
            <w:r w:rsidRPr="006060F8">
              <w:rPr>
                <w:rFonts w:cstheme="minorHAnsi"/>
                <w:i/>
                <w:sz w:val="22"/>
                <w:szCs w:val="22"/>
                <w:lang w:val="en-GB"/>
              </w:rPr>
              <w:t>Transmissible spongiform encephalopathy</w:t>
            </w:r>
          </w:p>
        </w:tc>
      </w:tr>
      <w:tr w:rsidR="00376605" w:rsidRPr="006060F8" w14:paraId="6B2C4210" w14:textId="77777777" w:rsidTr="005B5CF5">
        <w:trPr>
          <w:trHeight w:hRule="exact" w:val="286"/>
        </w:trPr>
        <w:tc>
          <w:tcPr>
            <w:tcW w:w="1810" w:type="dxa"/>
            <w:tcBorders>
              <w:top w:val="single" w:sz="4" w:space="0" w:color="000000"/>
              <w:left w:val="single" w:sz="4" w:space="0" w:color="000000"/>
              <w:bottom w:val="single" w:sz="4" w:space="0" w:color="000000"/>
              <w:right w:val="single" w:sz="4" w:space="0" w:color="000000"/>
            </w:tcBorders>
            <w:hideMark/>
          </w:tcPr>
          <w:p w14:paraId="32E97141" w14:textId="77777777" w:rsidR="00376605" w:rsidRPr="006060F8" w:rsidRDefault="00376605" w:rsidP="005B5CF5">
            <w:pPr>
              <w:tabs>
                <w:tab w:val="left" w:pos="709"/>
              </w:tabs>
              <w:jc w:val="both"/>
              <w:rPr>
                <w:rFonts w:cstheme="minorHAnsi"/>
                <w:i/>
                <w:sz w:val="22"/>
                <w:szCs w:val="22"/>
                <w:lang w:val="en-GB"/>
              </w:rPr>
            </w:pPr>
            <w:r w:rsidRPr="006060F8">
              <w:rPr>
                <w:rFonts w:cstheme="minorHAnsi"/>
                <w:i/>
                <w:sz w:val="22"/>
                <w:szCs w:val="22"/>
                <w:lang w:val="en-GB"/>
              </w:rPr>
              <w:t>WCB</w:t>
            </w:r>
          </w:p>
        </w:tc>
        <w:tc>
          <w:tcPr>
            <w:tcW w:w="7685" w:type="dxa"/>
            <w:tcBorders>
              <w:top w:val="single" w:sz="4" w:space="0" w:color="000000"/>
              <w:left w:val="single" w:sz="4" w:space="0" w:color="000000"/>
              <w:bottom w:val="single" w:sz="4" w:space="0" w:color="000000"/>
              <w:right w:val="single" w:sz="4" w:space="0" w:color="000000"/>
            </w:tcBorders>
            <w:hideMark/>
          </w:tcPr>
          <w:p w14:paraId="40AA953E" w14:textId="77777777" w:rsidR="00376605" w:rsidRPr="006060F8" w:rsidRDefault="00376605" w:rsidP="005B5CF5">
            <w:pPr>
              <w:tabs>
                <w:tab w:val="left" w:pos="709"/>
              </w:tabs>
              <w:jc w:val="both"/>
              <w:rPr>
                <w:rFonts w:cstheme="minorHAnsi"/>
                <w:i/>
                <w:sz w:val="22"/>
                <w:szCs w:val="22"/>
                <w:lang w:val="en-GB"/>
              </w:rPr>
            </w:pPr>
            <w:r w:rsidRPr="006060F8">
              <w:rPr>
                <w:rFonts w:cstheme="minorHAnsi"/>
                <w:i/>
                <w:sz w:val="22"/>
                <w:szCs w:val="22"/>
                <w:lang w:val="en-GB"/>
              </w:rPr>
              <w:t>Working cell bank</w:t>
            </w:r>
          </w:p>
        </w:tc>
      </w:tr>
      <w:tr w:rsidR="00376605" w:rsidRPr="006060F8" w14:paraId="7ACA353C" w14:textId="77777777" w:rsidTr="005B5CF5">
        <w:trPr>
          <w:trHeight w:hRule="exact" w:val="286"/>
        </w:trPr>
        <w:tc>
          <w:tcPr>
            <w:tcW w:w="1810" w:type="dxa"/>
            <w:tcBorders>
              <w:top w:val="single" w:sz="4" w:space="0" w:color="000000"/>
              <w:left w:val="single" w:sz="4" w:space="0" w:color="000000"/>
              <w:bottom w:val="single" w:sz="4" w:space="0" w:color="000000"/>
              <w:right w:val="single" w:sz="4" w:space="0" w:color="000000"/>
            </w:tcBorders>
            <w:hideMark/>
          </w:tcPr>
          <w:p w14:paraId="1BEF5826" w14:textId="77777777" w:rsidR="00376605" w:rsidRPr="006060F8" w:rsidRDefault="00376605" w:rsidP="005B5CF5">
            <w:pPr>
              <w:tabs>
                <w:tab w:val="left" w:pos="709"/>
              </w:tabs>
              <w:jc w:val="both"/>
              <w:rPr>
                <w:rFonts w:cstheme="minorHAnsi"/>
                <w:i/>
                <w:sz w:val="22"/>
                <w:szCs w:val="22"/>
                <w:lang w:val="en-GB"/>
              </w:rPr>
            </w:pPr>
            <w:r w:rsidRPr="006060F8">
              <w:rPr>
                <w:rFonts w:cstheme="minorHAnsi"/>
                <w:i/>
                <w:sz w:val="22"/>
                <w:szCs w:val="22"/>
                <w:lang w:val="en-GB"/>
              </w:rPr>
              <w:t>QA</w:t>
            </w:r>
          </w:p>
        </w:tc>
        <w:tc>
          <w:tcPr>
            <w:tcW w:w="7685" w:type="dxa"/>
            <w:tcBorders>
              <w:top w:val="single" w:sz="4" w:space="0" w:color="000000"/>
              <w:left w:val="single" w:sz="4" w:space="0" w:color="000000"/>
              <w:bottom w:val="single" w:sz="4" w:space="0" w:color="000000"/>
              <w:right w:val="single" w:sz="4" w:space="0" w:color="000000"/>
            </w:tcBorders>
            <w:hideMark/>
          </w:tcPr>
          <w:p w14:paraId="481578DB" w14:textId="77777777" w:rsidR="00376605" w:rsidRPr="006060F8" w:rsidRDefault="00376605" w:rsidP="005B5CF5">
            <w:pPr>
              <w:tabs>
                <w:tab w:val="left" w:pos="709"/>
              </w:tabs>
              <w:jc w:val="both"/>
              <w:rPr>
                <w:rFonts w:cstheme="minorHAnsi"/>
                <w:i/>
                <w:sz w:val="22"/>
                <w:szCs w:val="22"/>
                <w:lang w:val="en-GB"/>
              </w:rPr>
            </w:pPr>
            <w:r w:rsidRPr="006060F8">
              <w:rPr>
                <w:rFonts w:cstheme="minorHAnsi"/>
                <w:i/>
                <w:sz w:val="22"/>
                <w:szCs w:val="22"/>
                <w:lang w:val="en-GB"/>
              </w:rPr>
              <w:t>Quality attributes</w:t>
            </w:r>
          </w:p>
        </w:tc>
      </w:tr>
      <w:tr w:rsidR="00376605" w:rsidRPr="006060F8" w14:paraId="2685E624" w14:textId="77777777" w:rsidTr="005B5CF5">
        <w:trPr>
          <w:trHeight w:hRule="exact" w:val="286"/>
        </w:trPr>
        <w:tc>
          <w:tcPr>
            <w:tcW w:w="1810" w:type="dxa"/>
            <w:tcBorders>
              <w:top w:val="single" w:sz="4" w:space="0" w:color="000000"/>
              <w:left w:val="single" w:sz="4" w:space="0" w:color="000000"/>
              <w:bottom w:val="single" w:sz="4" w:space="0" w:color="000000"/>
              <w:right w:val="single" w:sz="4" w:space="0" w:color="000000"/>
            </w:tcBorders>
            <w:hideMark/>
          </w:tcPr>
          <w:p w14:paraId="3A692A2B" w14:textId="77777777" w:rsidR="00376605" w:rsidRPr="006060F8" w:rsidRDefault="00376605" w:rsidP="005B5CF5">
            <w:pPr>
              <w:tabs>
                <w:tab w:val="left" w:pos="709"/>
              </w:tabs>
              <w:jc w:val="both"/>
              <w:rPr>
                <w:rFonts w:cstheme="minorHAnsi"/>
                <w:i/>
                <w:sz w:val="22"/>
                <w:szCs w:val="22"/>
                <w:lang w:val="en-GB"/>
              </w:rPr>
            </w:pPr>
            <w:r w:rsidRPr="006060F8">
              <w:rPr>
                <w:rFonts w:cstheme="minorHAnsi"/>
                <w:i/>
                <w:sz w:val="22"/>
                <w:szCs w:val="22"/>
                <w:lang w:val="en-GB"/>
              </w:rPr>
              <w:t>QP</w:t>
            </w:r>
          </w:p>
        </w:tc>
        <w:tc>
          <w:tcPr>
            <w:tcW w:w="7685" w:type="dxa"/>
            <w:tcBorders>
              <w:top w:val="single" w:sz="4" w:space="0" w:color="000000"/>
              <w:left w:val="single" w:sz="4" w:space="0" w:color="000000"/>
              <w:bottom w:val="single" w:sz="4" w:space="0" w:color="000000"/>
              <w:right w:val="single" w:sz="4" w:space="0" w:color="000000"/>
            </w:tcBorders>
            <w:hideMark/>
          </w:tcPr>
          <w:p w14:paraId="6F8398B2" w14:textId="77777777" w:rsidR="00376605" w:rsidRPr="006060F8" w:rsidRDefault="00376605" w:rsidP="005B5CF5">
            <w:pPr>
              <w:tabs>
                <w:tab w:val="left" w:pos="709"/>
              </w:tabs>
              <w:jc w:val="both"/>
              <w:rPr>
                <w:rFonts w:cstheme="minorHAnsi"/>
                <w:i/>
                <w:sz w:val="22"/>
                <w:szCs w:val="22"/>
                <w:lang w:val="en-GB"/>
              </w:rPr>
            </w:pPr>
            <w:r w:rsidRPr="006060F8">
              <w:rPr>
                <w:rFonts w:cstheme="minorHAnsi"/>
                <w:i/>
                <w:sz w:val="22"/>
                <w:szCs w:val="22"/>
                <w:lang w:val="en-GB"/>
              </w:rPr>
              <w:t>Qualified person</w:t>
            </w:r>
          </w:p>
        </w:tc>
      </w:tr>
    </w:tbl>
    <w:p w14:paraId="79DAC81E" w14:textId="77777777" w:rsidR="00376605" w:rsidRPr="006060F8" w:rsidRDefault="00376605" w:rsidP="00062968">
      <w:pPr>
        <w:pStyle w:val="Rubrik1"/>
      </w:pPr>
    </w:p>
    <w:p w14:paraId="593C2D52" w14:textId="77777777" w:rsidR="00376605" w:rsidRPr="006060F8" w:rsidRDefault="00376605" w:rsidP="00062968">
      <w:pPr>
        <w:pStyle w:val="Rubrik1"/>
      </w:pPr>
      <w:r w:rsidRPr="006060F8">
        <w:rPr>
          <w:b/>
          <w:bCs/>
          <w:color w:val="auto"/>
          <w:sz w:val="22"/>
          <w:szCs w:val="22"/>
        </w:rPr>
        <w:br w:type="page"/>
      </w:r>
      <w:bookmarkStart w:id="17" w:name="_Toc514332445"/>
      <w:bookmarkStart w:id="18" w:name="_Toc517282344"/>
      <w:bookmarkStart w:id="19" w:name="_Toc523215026"/>
      <w:bookmarkStart w:id="20" w:name="_Toc525203670"/>
      <w:bookmarkStart w:id="21" w:name="_Toc526183601"/>
      <w:bookmarkStart w:id="22" w:name="_Toc526183793"/>
      <w:bookmarkStart w:id="23" w:name="_Toc4135463"/>
      <w:bookmarkStart w:id="24" w:name="_Toc8022269"/>
      <w:bookmarkEnd w:id="6"/>
      <w:r w:rsidRPr="006060F8">
        <w:lastRenderedPageBreak/>
        <w:t xml:space="preserve">1. </w:t>
      </w:r>
      <w:bookmarkEnd w:id="15"/>
      <w:bookmarkEnd w:id="16"/>
      <w:r w:rsidRPr="006060F8">
        <w:t>Introduction</w:t>
      </w:r>
      <w:bookmarkEnd w:id="17"/>
      <w:bookmarkEnd w:id="18"/>
      <w:bookmarkEnd w:id="19"/>
      <w:bookmarkEnd w:id="20"/>
      <w:bookmarkEnd w:id="21"/>
      <w:bookmarkEnd w:id="22"/>
      <w:bookmarkEnd w:id="23"/>
      <w:bookmarkEnd w:id="24"/>
    </w:p>
    <w:p w14:paraId="74A37788" w14:textId="77777777" w:rsidR="00376605" w:rsidRPr="006060F8" w:rsidRDefault="00376605" w:rsidP="00376605">
      <w:pPr>
        <w:tabs>
          <w:tab w:val="left" w:pos="709"/>
        </w:tabs>
        <w:jc w:val="both"/>
        <w:rPr>
          <w:rFonts w:cstheme="minorHAnsi"/>
          <w:sz w:val="22"/>
          <w:szCs w:val="22"/>
          <w:lang w:val="en-GB"/>
        </w:rPr>
      </w:pPr>
      <w:r w:rsidRPr="006060F8">
        <w:rPr>
          <w:rFonts w:cstheme="minorHAnsi"/>
          <w:sz w:val="22"/>
          <w:szCs w:val="22"/>
          <w:lang w:val="en-GB"/>
        </w:rPr>
        <w:t>Give a short study specific introduction that may be helpful for the reviewer. The introduction should cover but not be limited to:</w:t>
      </w:r>
    </w:p>
    <w:p w14:paraId="3E2D86F4" w14:textId="77777777" w:rsidR="00376605" w:rsidRPr="006060F8" w:rsidRDefault="00376605" w:rsidP="00376605">
      <w:pPr>
        <w:widowControl w:val="0"/>
        <w:numPr>
          <w:ilvl w:val="0"/>
          <w:numId w:val="21"/>
        </w:numPr>
        <w:tabs>
          <w:tab w:val="left" w:pos="709"/>
        </w:tabs>
        <w:ind w:right="-20"/>
        <w:jc w:val="both"/>
        <w:rPr>
          <w:rFonts w:cstheme="minorHAnsi"/>
          <w:sz w:val="22"/>
          <w:szCs w:val="22"/>
          <w:lang w:val="en-GB"/>
        </w:rPr>
      </w:pPr>
      <w:r w:rsidRPr="006060F8">
        <w:rPr>
          <w:rFonts w:cstheme="minorHAnsi"/>
          <w:sz w:val="22"/>
          <w:szCs w:val="22"/>
          <w:lang w:val="en-GB"/>
        </w:rPr>
        <w:t xml:space="preserve"> What is included in the quality </w:t>
      </w:r>
      <w:r w:rsidR="006060F8">
        <w:rPr>
          <w:rFonts w:cstheme="minorHAnsi"/>
          <w:sz w:val="22"/>
          <w:szCs w:val="22"/>
          <w:lang w:val="en-GB"/>
        </w:rPr>
        <w:t>Investigational medicinal product dossier (</w:t>
      </w:r>
      <w:r w:rsidRPr="006060F8">
        <w:rPr>
          <w:rFonts w:cstheme="minorHAnsi"/>
          <w:sz w:val="22"/>
          <w:szCs w:val="22"/>
          <w:lang w:val="en-GB"/>
        </w:rPr>
        <w:t>IMPD</w:t>
      </w:r>
      <w:r w:rsidR="006060F8">
        <w:rPr>
          <w:rFonts w:cstheme="minorHAnsi"/>
          <w:sz w:val="22"/>
          <w:szCs w:val="22"/>
          <w:lang w:val="en-GB"/>
        </w:rPr>
        <w:t>)</w:t>
      </w:r>
      <w:r w:rsidRPr="006060F8">
        <w:rPr>
          <w:rFonts w:cstheme="minorHAnsi"/>
          <w:sz w:val="22"/>
          <w:szCs w:val="22"/>
          <w:lang w:val="en-GB"/>
        </w:rPr>
        <w:t>? (documentation on drug substance (DS), drug product (DP), device etc)</w:t>
      </w:r>
    </w:p>
    <w:p w14:paraId="739F23DE" w14:textId="77777777" w:rsidR="00376605" w:rsidRPr="006060F8" w:rsidRDefault="00376605" w:rsidP="00376605">
      <w:pPr>
        <w:widowControl w:val="0"/>
        <w:numPr>
          <w:ilvl w:val="0"/>
          <w:numId w:val="21"/>
        </w:numPr>
        <w:tabs>
          <w:tab w:val="left" w:pos="709"/>
        </w:tabs>
        <w:ind w:right="-20"/>
        <w:jc w:val="both"/>
        <w:rPr>
          <w:rFonts w:cstheme="minorHAnsi"/>
          <w:sz w:val="22"/>
          <w:szCs w:val="22"/>
          <w:lang w:val="en-GB"/>
        </w:rPr>
      </w:pPr>
      <w:r w:rsidRPr="006060F8">
        <w:rPr>
          <w:rFonts w:cstheme="minorHAnsi"/>
          <w:sz w:val="22"/>
          <w:szCs w:val="22"/>
          <w:lang w:val="en-GB"/>
        </w:rPr>
        <w:t xml:space="preserve"> What is the drug substance? (name, type of modality, a few words about the mode of action)</w:t>
      </w:r>
    </w:p>
    <w:p w14:paraId="3B2FE4B3" w14:textId="77777777" w:rsidR="00376605" w:rsidRPr="006060F8" w:rsidRDefault="00376605" w:rsidP="00376605">
      <w:pPr>
        <w:widowControl w:val="0"/>
        <w:numPr>
          <w:ilvl w:val="0"/>
          <w:numId w:val="21"/>
        </w:numPr>
        <w:tabs>
          <w:tab w:val="left" w:pos="709"/>
        </w:tabs>
        <w:ind w:right="-20"/>
        <w:jc w:val="both"/>
        <w:rPr>
          <w:rFonts w:cstheme="minorHAnsi"/>
          <w:sz w:val="22"/>
          <w:szCs w:val="22"/>
          <w:lang w:val="en-GB"/>
        </w:rPr>
      </w:pPr>
      <w:r w:rsidRPr="006060F8">
        <w:rPr>
          <w:rFonts w:cstheme="minorHAnsi"/>
          <w:sz w:val="22"/>
          <w:szCs w:val="22"/>
          <w:lang w:val="en-GB"/>
        </w:rPr>
        <w:t xml:space="preserve"> What is the drug product, e.g. route of administration. Is it ready to use or requires processing such as reconstitution or dilution, is it sterile, information about strength if possible. How is it supplied (container closure), etc. Address the drug product by using </w:t>
      </w:r>
      <w:hyperlink r:id="rId17" w:history="1">
        <w:r w:rsidRPr="006060F8">
          <w:rPr>
            <w:rStyle w:val="Hyperlnk"/>
            <w:rFonts w:cstheme="minorHAnsi"/>
            <w:sz w:val="22"/>
            <w:szCs w:val="22"/>
            <w:lang w:val="en-GB"/>
          </w:rPr>
          <w:t>EDQM standard terms</w:t>
        </w:r>
      </w:hyperlink>
      <w:r w:rsidRPr="006060F8">
        <w:rPr>
          <w:rFonts w:cstheme="minorHAnsi"/>
          <w:sz w:val="22"/>
          <w:szCs w:val="22"/>
          <w:lang w:val="en-GB"/>
        </w:rPr>
        <w:t xml:space="preserve">. </w:t>
      </w:r>
    </w:p>
    <w:p w14:paraId="376573FB" w14:textId="77777777" w:rsidR="00376605" w:rsidRPr="006060F8" w:rsidRDefault="00376605" w:rsidP="00376605">
      <w:pPr>
        <w:widowControl w:val="0"/>
        <w:numPr>
          <w:ilvl w:val="0"/>
          <w:numId w:val="21"/>
        </w:numPr>
        <w:tabs>
          <w:tab w:val="left" w:pos="709"/>
        </w:tabs>
        <w:ind w:right="-20"/>
        <w:jc w:val="both"/>
        <w:rPr>
          <w:rFonts w:cstheme="minorHAnsi"/>
          <w:sz w:val="22"/>
          <w:szCs w:val="22"/>
          <w:lang w:val="en-GB"/>
        </w:rPr>
      </w:pPr>
      <w:r w:rsidRPr="006060F8">
        <w:rPr>
          <w:rFonts w:cstheme="minorHAnsi"/>
          <w:sz w:val="22"/>
          <w:szCs w:val="22"/>
          <w:lang w:val="en-GB"/>
        </w:rPr>
        <w:t>If a diluent or placebo is included this should be stated</w:t>
      </w:r>
    </w:p>
    <w:p w14:paraId="4A1F2C90" w14:textId="77777777" w:rsidR="00376605" w:rsidRPr="006060F8" w:rsidRDefault="00376605" w:rsidP="00376605">
      <w:pPr>
        <w:widowControl w:val="0"/>
        <w:numPr>
          <w:ilvl w:val="0"/>
          <w:numId w:val="21"/>
        </w:numPr>
        <w:tabs>
          <w:tab w:val="left" w:pos="709"/>
        </w:tabs>
        <w:ind w:right="-20"/>
        <w:jc w:val="both"/>
        <w:rPr>
          <w:rFonts w:cstheme="minorHAnsi"/>
          <w:sz w:val="22"/>
          <w:szCs w:val="22"/>
          <w:lang w:val="en-GB"/>
        </w:rPr>
      </w:pPr>
      <w:r w:rsidRPr="006060F8">
        <w:rPr>
          <w:rFonts w:cstheme="minorHAnsi"/>
          <w:sz w:val="22"/>
          <w:szCs w:val="22"/>
          <w:lang w:val="en-GB"/>
        </w:rPr>
        <w:t>Any special arrangements for the supply chain may be mentioned, however no details</w:t>
      </w:r>
    </w:p>
    <w:p w14:paraId="28FD7BFC" w14:textId="77777777" w:rsidR="00376605" w:rsidRPr="006060F8" w:rsidRDefault="00376605" w:rsidP="00376605">
      <w:pPr>
        <w:tabs>
          <w:tab w:val="left" w:pos="709"/>
        </w:tabs>
        <w:jc w:val="both"/>
        <w:rPr>
          <w:rFonts w:cstheme="minorHAnsi"/>
          <w:sz w:val="22"/>
          <w:szCs w:val="22"/>
          <w:lang w:val="en-GB"/>
        </w:rPr>
      </w:pPr>
    </w:p>
    <w:p w14:paraId="1F8A4D10" w14:textId="77777777" w:rsidR="00376605" w:rsidRPr="006060F8" w:rsidRDefault="00376605" w:rsidP="00376605">
      <w:pPr>
        <w:tabs>
          <w:tab w:val="left" w:pos="709"/>
        </w:tabs>
        <w:jc w:val="both"/>
        <w:rPr>
          <w:rFonts w:cstheme="minorHAnsi"/>
          <w:sz w:val="22"/>
          <w:szCs w:val="22"/>
          <w:lang w:val="en-GB"/>
        </w:rPr>
      </w:pPr>
      <w:r w:rsidRPr="006060F8">
        <w:rPr>
          <w:rFonts w:cstheme="minorHAnsi"/>
          <w:sz w:val="22"/>
          <w:szCs w:val="22"/>
          <w:lang w:val="en-GB"/>
        </w:rPr>
        <w:t>Clinical development phase and patient population. However, details on the treatment and rationale for the study are presented in the Investigator’s Brochure (including pre-clinical and clinical data) as well in the clinical study protocol.</w:t>
      </w:r>
    </w:p>
    <w:p w14:paraId="17BB227A" w14:textId="77777777" w:rsidR="00376605" w:rsidRPr="006060F8" w:rsidRDefault="00376605" w:rsidP="00376605">
      <w:pPr>
        <w:tabs>
          <w:tab w:val="left" w:pos="709"/>
        </w:tabs>
        <w:jc w:val="both"/>
        <w:rPr>
          <w:rFonts w:cstheme="minorHAnsi"/>
          <w:sz w:val="22"/>
          <w:szCs w:val="22"/>
          <w:lang w:val="en-GB"/>
        </w:rPr>
      </w:pPr>
    </w:p>
    <w:p w14:paraId="012656A0" w14:textId="77777777" w:rsidR="00376605" w:rsidRPr="006060F8" w:rsidRDefault="00376605" w:rsidP="00062968">
      <w:pPr>
        <w:pStyle w:val="Rubrik1"/>
      </w:pPr>
      <w:bookmarkStart w:id="25" w:name="_Toc487114401"/>
      <w:bookmarkStart w:id="26" w:name="_Toc514332446"/>
      <w:bookmarkStart w:id="27" w:name="_Toc517282345"/>
      <w:bookmarkStart w:id="28" w:name="_Toc523215027"/>
      <w:bookmarkStart w:id="29" w:name="_Toc525203671"/>
      <w:bookmarkStart w:id="30" w:name="_Toc526183602"/>
      <w:bookmarkStart w:id="31" w:name="_Toc526183794"/>
      <w:bookmarkStart w:id="32" w:name="_Toc4135464"/>
      <w:bookmarkStart w:id="33" w:name="_Toc8022270"/>
      <w:bookmarkStart w:id="34" w:name="_Toc480980783"/>
      <w:r w:rsidRPr="006060F8">
        <w:t xml:space="preserve">2. </w:t>
      </w:r>
      <w:bookmarkEnd w:id="25"/>
      <w:r w:rsidRPr="00062968">
        <w:t>Information</w:t>
      </w:r>
      <w:r w:rsidRPr="006060F8">
        <w:t xml:space="preserve"> on the biological, chemical and</w:t>
      </w:r>
      <w:bookmarkEnd w:id="26"/>
      <w:bookmarkEnd w:id="27"/>
      <w:bookmarkEnd w:id="28"/>
      <w:bookmarkEnd w:id="29"/>
      <w:bookmarkEnd w:id="30"/>
      <w:bookmarkEnd w:id="31"/>
      <w:bookmarkEnd w:id="32"/>
      <w:bookmarkEnd w:id="33"/>
    </w:p>
    <w:p w14:paraId="36D5E35C" w14:textId="77777777" w:rsidR="00376605" w:rsidRPr="006060F8" w:rsidRDefault="00376605" w:rsidP="00062968">
      <w:pPr>
        <w:pStyle w:val="Rubrik1"/>
      </w:pPr>
      <w:bookmarkStart w:id="35" w:name="_Toc514332447"/>
      <w:bookmarkStart w:id="36" w:name="_Toc517282346"/>
      <w:bookmarkStart w:id="37" w:name="_Toc523215028"/>
      <w:bookmarkStart w:id="38" w:name="_Toc525203672"/>
      <w:bookmarkStart w:id="39" w:name="_Toc526183603"/>
      <w:bookmarkStart w:id="40" w:name="_Toc526183795"/>
      <w:bookmarkStart w:id="41" w:name="_Toc4135465"/>
      <w:bookmarkStart w:id="42" w:name="_Toc8022271"/>
      <w:r w:rsidRPr="006060F8">
        <w:t>pharmaceutical quality concerning biological investigational</w:t>
      </w:r>
      <w:bookmarkEnd w:id="35"/>
      <w:bookmarkEnd w:id="36"/>
      <w:bookmarkEnd w:id="37"/>
      <w:bookmarkEnd w:id="38"/>
      <w:bookmarkEnd w:id="39"/>
      <w:bookmarkEnd w:id="40"/>
      <w:bookmarkEnd w:id="41"/>
      <w:bookmarkEnd w:id="42"/>
    </w:p>
    <w:p w14:paraId="468012D8" w14:textId="77777777" w:rsidR="00376605" w:rsidRPr="006060F8" w:rsidRDefault="00376605" w:rsidP="00062968">
      <w:pPr>
        <w:pStyle w:val="Rubrik1"/>
      </w:pPr>
      <w:bookmarkStart w:id="43" w:name="_Toc514332448"/>
      <w:bookmarkStart w:id="44" w:name="_Toc517282347"/>
      <w:bookmarkStart w:id="45" w:name="_Toc523215029"/>
      <w:bookmarkStart w:id="46" w:name="_Toc525203673"/>
      <w:bookmarkStart w:id="47" w:name="_Toc526183604"/>
      <w:bookmarkStart w:id="48" w:name="_Toc526183796"/>
      <w:bookmarkStart w:id="49" w:name="_Toc4135466"/>
      <w:bookmarkStart w:id="50" w:name="_Toc8022272"/>
      <w:r w:rsidRPr="006060F8">
        <w:t>medicinal products in clinical trials</w:t>
      </w:r>
      <w:bookmarkEnd w:id="43"/>
      <w:bookmarkEnd w:id="44"/>
      <w:bookmarkEnd w:id="45"/>
      <w:bookmarkEnd w:id="46"/>
      <w:bookmarkEnd w:id="47"/>
      <w:bookmarkEnd w:id="48"/>
      <w:bookmarkEnd w:id="49"/>
      <w:bookmarkEnd w:id="50"/>
    </w:p>
    <w:p w14:paraId="3A5FC648" w14:textId="77777777" w:rsidR="00376605" w:rsidRPr="006060F8" w:rsidRDefault="00376605" w:rsidP="00376605">
      <w:pPr>
        <w:pStyle w:val="Rubrik2"/>
        <w:tabs>
          <w:tab w:val="left" w:pos="709"/>
        </w:tabs>
        <w:spacing w:before="0"/>
        <w:jc w:val="both"/>
        <w:rPr>
          <w:rFonts w:asciiTheme="minorHAnsi" w:hAnsiTheme="minorHAnsi" w:cstheme="minorHAnsi"/>
          <w:color w:val="4F81BD"/>
          <w:lang w:val="en-GB"/>
        </w:rPr>
      </w:pPr>
      <w:bookmarkStart w:id="51" w:name="_Toc487114402"/>
      <w:bookmarkStart w:id="52" w:name="_Toc514332449"/>
      <w:bookmarkStart w:id="53" w:name="_Toc517282348"/>
      <w:bookmarkStart w:id="54" w:name="_Toc523215030"/>
      <w:bookmarkStart w:id="55" w:name="_Toc525203674"/>
      <w:bookmarkStart w:id="56" w:name="_Toc526183605"/>
      <w:bookmarkStart w:id="57" w:name="_Toc526183797"/>
    </w:p>
    <w:p w14:paraId="07467B85" w14:textId="77777777" w:rsidR="00376605" w:rsidRPr="006060F8" w:rsidRDefault="00376605" w:rsidP="00376605">
      <w:pPr>
        <w:pStyle w:val="Rubrik2"/>
        <w:tabs>
          <w:tab w:val="left" w:pos="709"/>
        </w:tabs>
        <w:spacing w:before="0"/>
        <w:jc w:val="both"/>
        <w:rPr>
          <w:rFonts w:asciiTheme="minorHAnsi" w:hAnsiTheme="minorHAnsi" w:cstheme="minorHAnsi"/>
          <w:color w:val="4F81BD"/>
          <w:lang w:val="en-GB"/>
        </w:rPr>
      </w:pPr>
      <w:bookmarkStart w:id="58" w:name="_Toc4135467"/>
      <w:bookmarkStart w:id="59" w:name="_Toc8022273"/>
      <w:r w:rsidRPr="006060F8">
        <w:rPr>
          <w:rFonts w:asciiTheme="minorHAnsi" w:hAnsiTheme="minorHAnsi" w:cstheme="minorHAnsi"/>
          <w:color w:val="4F81BD"/>
          <w:lang w:val="en-GB"/>
        </w:rPr>
        <w:t>S.</w:t>
      </w:r>
      <w:r w:rsidR="00150632" w:rsidRPr="006060F8">
        <w:rPr>
          <w:rFonts w:asciiTheme="minorHAnsi" w:hAnsiTheme="minorHAnsi" w:cstheme="minorHAnsi"/>
          <w:color w:val="4F81BD"/>
          <w:lang w:val="en-GB"/>
        </w:rPr>
        <w:t xml:space="preserve"> </w:t>
      </w:r>
      <w:r w:rsidRPr="006060F8">
        <w:rPr>
          <w:rFonts w:asciiTheme="minorHAnsi" w:hAnsiTheme="minorHAnsi" w:cstheme="minorHAnsi"/>
          <w:color w:val="4F81BD"/>
          <w:lang w:val="en-GB"/>
        </w:rPr>
        <w:t>DRUG SUBSTANCE</w:t>
      </w:r>
      <w:bookmarkEnd w:id="34"/>
      <w:bookmarkEnd w:id="51"/>
      <w:bookmarkEnd w:id="52"/>
      <w:bookmarkEnd w:id="53"/>
      <w:bookmarkEnd w:id="54"/>
      <w:bookmarkEnd w:id="55"/>
      <w:bookmarkEnd w:id="56"/>
      <w:bookmarkEnd w:id="57"/>
      <w:bookmarkEnd w:id="58"/>
      <w:bookmarkEnd w:id="59"/>
    </w:p>
    <w:p w14:paraId="35FD5C1B" w14:textId="77777777" w:rsidR="00376605" w:rsidRPr="006060F8" w:rsidRDefault="00376605" w:rsidP="00376605">
      <w:pPr>
        <w:pStyle w:val="BodytextAgency"/>
        <w:jc w:val="both"/>
        <w:rPr>
          <w:rFonts w:asciiTheme="minorHAnsi" w:hAnsiTheme="minorHAnsi" w:cstheme="minorHAnsi"/>
          <w:sz w:val="20"/>
          <w:szCs w:val="20"/>
          <w:highlight w:val="yellow"/>
        </w:rPr>
      </w:pPr>
      <w:r w:rsidRPr="006060F8">
        <w:rPr>
          <w:rFonts w:asciiTheme="minorHAnsi" w:hAnsiTheme="minorHAnsi" w:cstheme="minorHAnsi"/>
          <w:sz w:val="22"/>
          <w:szCs w:val="22"/>
        </w:rPr>
        <w:t xml:space="preserve">Prior to start of authoring of the S-section of the IMPD, it is helpful to have a good understanding of the different materials used in the DS manufacture. </w:t>
      </w:r>
    </w:p>
    <w:p w14:paraId="53C359E4" w14:textId="77777777" w:rsidR="00376605" w:rsidRPr="006060F8" w:rsidRDefault="00376605" w:rsidP="00376605">
      <w:pPr>
        <w:tabs>
          <w:tab w:val="left" w:pos="709"/>
        </w:tabs>
        <w:autoSpaceDE w:val="0"/>
        <w:autoSpaceDN w:val="0"/>
        <w:adjustRightInd w:val="0"/>
        <w:jc w:val="both"/>
        <w:rPr>
          <w:rFonts w:eastAsia="Calibri" w:cstheme="minorHAnsi"/>
          <w:sz w:val="22"/>
          <w:szCs w:val="22"/>
          <w:lang w:val="en-GB" w:eastAsia="sv-SE"/>
        </w:rPr>
      </w:pPr>
      <w:r w:rsidRPr="006060F8">
        <w:rPr>
          <w:rFonts w:cstheme="minorHAnsi"/>
          <w:b/>
          <w:sz w:val="22"/>
          <w:szCs w:val="22"/>
          <w:lang w:val="en-GB"/>
        </w:rPr>
        <w:t>Raw material</w:t>
      </w:r>
      <w:r w:rsidRPr="006060F8">
        <w:rPr>
          <w:rFonts w:cstheme="minorHAnsi"/>
          <w:sz w:val="22"/>
          <w:szCs w:val="22"/>
          <w:lang w:val="en-GB"/>
        </w:rPr>
        <w:t xml:space="preserve"> is defined as unmodified material and it could be </w:t>
      </w:r>
      <w:r w:rsidRPr="006060F8">
        <w:rPr>
          <w:rFonts w:eastAsia="Calibri" w:cstheme="minorHAnsi"/>
          <w:sz w:val="22"/>
          <w:szCs w:val="22"/>
          <w:lang w:val="en-GB" w:eastAsia="sv-SE"/>
        </w:rPr>
        <w:t>substances used in the production or extraction of the active ingredient, i.e. reagents, culture media, additives and buffers.</w:t>
      </w:r>
    </w:p>
    <w:p w14:paraId="085C50C1" w14:textId="77777777" w:rsidR="00376605" w:rsidRPr="006060F8" w:rsidRDefault="00376605" w:rsidP="00376605">
      <w:pPr>
        <w:tabs>
          <w:tab w:val="left" w:pos="709"/>
        </w:tabs>
        <w:jc w:val="both"/>
        <w:rPr>
          <w:rFonts w:cstheme="minorHAnsi"/>
          <w:sz w:val="22"/>
          <w:szCs w:val="22"/>
          <w:lang w:val="en-GB"/>
        </w:rPr>
      </w:pPr>
      <w:r w:rsidRPr="006060F8">
        <w:rPr>
          <w:rFonts w:cstheme="minorHAnsi"/>
          <w:b/>
          <w:sz w:val="22"/>
          <w:szCs w:val="22"/>
          <w:lang w:val="en-GB"/>
        </w:rPr>
        <w:t>Starting material</w:t>
      </w:r>
      <w:r w:rsidRPr="006060F8">
        <w:rPr>
          <w:rFonts w:cstheme="minorHAnsi"/>
          <w:sz w:val="22"/>
          <w:szCs w:val="22"/>
          <w:lang w:val="en-GB"/>
        </w:rPr>
        <w:t xml:space="preserve"> is the material procured or generated that will ultimately provide one of the key functional components within the drug substance.  For example, blood, biopsy or- bone marrow aspirate. Both vector and the bone marrow aspirate for CAR-T gene therapy act as starting materials (see also 2001/83/EC, Part IV, Advanced therapy medicinal products). For combined products, the medical device shall be included as starting material for the ATMP.</w:t>
      </w:r>
    </w:p>
    <w:p w14:paraId="5892B62E" w14:textId="77777777" w:rsidR="00376605" w:rsidRPr="006060F8" w:rsidRDefault="00376605" w:rsidP="00376605">
      <w:pPr>
        <w:tabs>
          <w:tab w:val="left" w:pos="709"/>
        </w:tabs>
        <w:jc w:val="both"/>
        <w:rPr>
          <w:rFonts w:cstheme="minorHAnsi"/>
          <w:sz w:val="22"/>
          <w:szCs w:val="22"/>
          <w:lang w:val="en-GB"/>
        </w:rPr>
      </w:pPr>
    </w:p>
    <w:p w14:paraId="0F63FA26" w14:textId="77777777" w:rsidR="00376605" w:rsidRPr="006060F8" w:rsidRDefault="00376605" w:rsidP="00376605">
      <w:pPr>
        <w:pStyle w:val="Default"/>
        <w:tabs>
          <w:tab w:val="left" w:pos="709"/>
        </w:tabs>
        <w:jc w:val="both"/>
        <w:rPr>
          <w:rFonts w:asciiTheme="minorHAnsi" w:hAnsiTheme="minorHAnsi" w:cstheme="minorHAnsi"/>
          <w:sz w:val="22"/>
          <w:szCs w:val="22"/>
          <w:lang w:val="en-GB"/>
        </w:rPr>
      </w:pPr>
      <w:r w:rsidRPr="006060F8">
        <w:rPr>
          <w:rFonts w:asciiTheme="minorHAnsi" w:hAnsiTheme="minorHAnsi" w:cstheme="minorHAnsi"/>
          <w:b/>
          <w:sz w:val="22"/>
          <w:szCs w:val="22"/>
          <w:lang w:val="en-GB"/>
        </w:rPr>
        <w:t>DS</w:t>
      </w:r>
      <w:r w:rsidRPr="006060F8">
        <w:rPr>
          <w:rFonts w:asciiTheme="minorHAnsi" w:hAnsiTheme="minorHAnsi" w:cstheme="minorHAnsi"/>
          <w:sz w:val="22"/>
          <w:szCs w:val="22"/>
          <w:lang w:val="en-GB"/>
        </w:rPr>
        <w:t xml:space="preserve"> is defined as the processed starting material used in manufacturing. An intermediate could be a processed starting material which is stored during the manufacturing of the drug substance or drug product.</w:t>
      </w:r>
    </w:p>
    <w:p w14:paraId="09804BD0" w14:textId="77777777" w:rsidR="00376605" w:rsidRPr="006060F8" w:rsidRDefault="00376605" w:rsidP="00150632">
      <w:pPr>
        <w:pStyle w:val="Default"/>
        <w:tabs>
          <w:tab w:val="left" w:pos="709"/>
        </w:tabs>
        <w:jc w:val="both"/>
        <w:rPr>
          <w:rFonts w:asciiTheme="minorHAnsi" w:eastAsia="Times New Roman" w:hAnsiTheme="minorHAnsi" w:cstheme="minorHAnsi"/>
          <w:color w:val="auto"/>
          <w:spacing w:val="-1"/>
          <w:sz w:val="22"/>
          <w:szCs w:val="22"/>
          <w:lang w:val="en-GB" w:eastAsia="x-none"/>
        </w:rPr>
      </w:pPr>
      <w:r w:rsidRPr="006060F8">
        <w:rPr>
          <w:rFonts w:asciiTheme="minorHAnsi" w:hAnsiTheme="minorHAnsi" w:cstheme="minorHAnsi"/>
          <w:sz w:val="22"/>
          <w:szCs w:val="22"/>
          <w:lang w:val="en-GB"/>
        </w:rPr>
        <w:t>For certain investignational ATMPs (iATMPs), the starting material, the active substance and the finished product can be closely related or nearly identical. The active substance, any intermediate and the final product should be identified, if possible. In those cases where the iATMPs production is a continuous process and active substance cannot be separated from the final product, it is sufficient to provide information only once in the DS part.</w:t>
      </w:r>
    </w:p>
    <w:p w14:paraId="19E93365" w14:textId="77777777" w:rsidR="00376605" w:rsidRPr="006060F8" w:rsidRDefault="00376605" w:rsidP="00376605">
      <w:pPr>
        <w:tabs>
          <w:tab w:val="left" w:pos="709"/>
        </w:tabs>
        <w:jc w:val="both"/>
        <w:rPr>
          <w:rFonts w:cstheme="minorHAnsi"/>
          <w:lang w:val="en-GB" w:eastAsia="x-none"/>
        </w:rPr>
      </w:pPr>
    </w:p>
    <w:p w14:paraId="22657273" w14:textId="77777777" w:rsidR="00376605" w:rsidRPr="006060F8" w:rsidRDefault="00376605" w:rsidP="00376605">
      <w:pPr>
        <w:pStyle w:val="Rubrik3"/>
        <w:tabs>
          <w:tab w:val="left" w:pos="709"/>
        </w:tabs>
        <w:spacing w:before="0"/>
        <w:jc w:val="both"/>
        <w:rPr>
          <w:rFonts w:asciiTheme="minorHAnsi" w:hAnsiTheme="minorHAnsi" w:cstheme="minorHAnsi"/>
          <w:lang w:val="en-GB"/>
        </w:rPr>
      </w:pPr>
      <w:bookmarkStart w:id="60" w:name="_Toc514332450"/>
      <w:bookmarkStart w:id="61" w:name="_Toc517282349"/>
      <w:bookmarkStart w:id="62" w:name="_Toc523215031"/>
      <w:bookmarkStart w:id="63" w:name="_Toc525203675"/>
      <w:bookmarkStart w:id="64" w:name="_Toc526183606"/>
      <w:bookmarkStart w:id="65" w:name="_Toc526183798"/>
      <w:bookmarkStart w:id="66" w:name="_Toc4135468"/>
      <w:bookmarkStart w:id="67" w:name="_Toc8022274"/>
      <w:bookmarkStart w:id="68" w:name="_Toc480980784"/>
      <w:r w:rsidRPr="006060F8">
        <w:rPr>
          <w:rFonts w:asciiTheme="minorHAnsi" w:hAnsiTheme="minorHAnsi" w:cstheme="minorHAnsi"/>
          <w:lang w:val="en-GB"/>
        </w:rPr>
        <w:t>S.1</w:t>
      </w:r>
      <w:r w:rsidR="00150632" w:rsidRPr="006060F8">
        <w:rPr>
          <w:rFonts w:asciiTheme="minorHAnsi" w:hAnsiTheme="minorHAnsi" w:cstheme="minorHAnsi"/>
          <w:lang w:val="en-GB"/>
        </w:rPr>
        <w:t xml:space="preserve"> </w:t>
      </w:r>
      <w:r w:rsidRPr="006060F8">
        <w:rPr>
          <w:rFonts w:asciiTheme="minorHAnsi" w:hAnsiTheme="minorHAnsi" w:cstheme="minorHAnsi"/>
          <w:lang w:val="en-GB"/>
        </w:rPr>
        <w:t>General information</w:t>
      </w:r>
      <w:bookmarkEnd w:id="60"/>
      <w:bookmarkEnd w:id="61"/>
      <w:bookmarkEnd w:id="62"/>
      <w:bookmarkEnd w:id="63"/>
      <w:bookmarkEnd w:id="64"/>
      <w:bookmarkEnd w:id="65"/>
      <w:bookmarkEnd w:id="66"/>
      <w:bookmarkEnd w:id="67"/>
    </w:p>
    <w:p w14:paraId="28E46791" w14:textId="77777777" w:rsidR="00150632" w:rsidRPr="006060F8" w:rsidRDefault="00150632" w:rsidP="00150632">
      <w:pPr>
        <w:pStyle w:val="Rubrik4"/>
        <w:tabs>
          <w:tab w:val="clear" w:pos="660"/>
          <w:tab w:val="left" w:pos="709"/>
        </w:tabs>
        <w:spacing w:before="0"/>
        <w:ind w:left="0"/>
        <w:jc w:val="both"/>
        <w:rPr>
          <w:rFonts w:asciiTheme="minorHAnsi" w:hAnsiTheme="minorHAnsi" w:cstheme="minorHAnsi"/>
          <w:lang w:val="en-GB"/>
        </w:rPr>
      </w:pPr>
      <w:bookmarkStart w:id="69" w:name="_Toc526183799"/>
      <w:bookmarkStart w:id="70" w:name="_Toc4135469"/>
    </w:p>
    <w:p w14:paraId="5D65EB95" w14:textId="77777777" w:rsidR="00376605" w:rsidRPr="006060F8" w:rsidRDefault="00376605" w:rsidP="00150632">
      <w:pPr>
        <w:pStyle w:val="Rubrik4"/>
        <w:tabs>
          <w:tab w:val="clear" w:pos="660"/>
          <w:tab w:val="left" w:pos="709"/>
        </w:tabs>
        <w:spacing w:before="0"/>
        <w:ind w:left="0"/>
        <w:jc w:val="both"/>
        <w:rPr>
          <w:rFonts w:asciiTheme="minorHAnsi" w:hAnsiTheme="minorHAnsi" w:cstheme="minorHAnsi"/>
          <w:lang w:val="en-GB"/>
        </w:rPr>
      </w:pPr>
      <w:bookmarkStart w:id="71" w:name="_Toc8022275"/>
      <w:r w:rsidRPr="006060F8">
        <w:rPr>
          <w:rFonts w:asciiTheme="minorHAnsi" w:hAnsiTheme="minorHAnsi" w:cstheme="minorHAnsi"/>
          <w:lang w:val="en-GB"/>
        </w:rPr>
        <w:t>S.1.1 Nomenclature</w:t>
      </w:r>
      <w:bookmarkEnd w:id="69"/>
      <w:bookmarkEnd w:id="70"/>
      <w:bookmarkEnd w:id="71"/>
    </w:p>
    <w:p w14:paraId="2A0B9F07" w14:textId="77777777" w:rsidR="00376605" w:rsidRPr="006060F8" w:rsidRDefault="00376605" w:rsidP="00376605">
      <w:pPr>
        <w:pStyle w:val="Liststycke"/>
        <w:tabs>
          <w:tab w:val="left" w:pos="709"/>
        </w:tabs>
        <w:spacing w:after="0"/>
        <w:ind w:left="0"/>
        <w:jc w:val="both"/>
        <w:rPr>
          <w:rFonts w:asciiTheme="minorHAnsi" w:hAnsiTheme="minorHAnsi" w:cstheme="minorHAnsi"/>
          <w:lang w:val="en-GB"/>
        </w:rPr>
      </w:pPr>
      <w:r w:rsidRPr="006060F8">
        <w:rPr>
          <w:rFonts w:asciiTheme="minorHAnsi" w:eastAsia="Times New Roman" w:hAnsiTheme="minorHAnsi" w:cstheme="minorHAnsi"/>
          <w:spacing w:val="-1"/>
          <w:lang w:val="en-GB"/>
        </w:rPr>
        <w:t xml:space="preserve">Describe the DS and explain the type of material i.e cells, </w:t>
      </w:r>
      <w:r w:rsidRPr="006060F8">
        <w:rPr>
          <w:rFonts w:asciiTheme="minorHAnsi" w:hAnsiTheme="minorHAnsi" w:cstheme="minorHAnsi"/>
          <w:lang w:val="en-GB"/>
        </w:rPr>
        <w:t>nucleic acid sequence, genetically modified microorganism or virus</w:t>
      </w:r>
      <w:r w:rsidRPr="006060F8">
        <w:rPr>
          <w:rFonts w:asciiTheme="minorHAnsi" w:eastAsia="Times New Roman" w:hAnsiTheme="minorHAnsi" w:cstheme="minorHAnsi"/>
          <w:spacing w:val="-1"/>
          <w:lang w:val="en-GB"/>
        </w:rPr>
        <w:t xml:space="preserve">. </w:t>
      </w:r>
      <w:r w:rsidRPr="006060F8">
        <w:rPr>
          <w:rFonts w:asciiTheme="minorHAnsi" w:hAnsiTheme="minorHAnsi" w:cstheme="minorHAnsi"/>
          <w:lang w:val="en-GB"/>
        </w:rPr>
        <w:t>Introduce lab codes, acronyms or abbreviations which may be used if the descriptive name is too long.</w:t>
      </w:r>
    </w:p>
    <w:p w14:paraId="1AE0989A" w14:textId="77777777" w:rsidR="00376605" w:rsidRPr="006060F8" w:rsidRDefault="00376605" w:rsidP="00376605">
      <w:pPr>
        <w:pStyle w:val="Liststycke"/>
        <w:tabs>
          <w:tab w:val="left" w:pos="709"/>
        </w:tabs>
        <w:spacing w:after="0"/>
        <w:ind w:left="0"/>
        <w:jc w:val="both"/>
        <w:rPr>
          <w:rFonts w:asciiTheme="minorHAnsi" w:hAnsiTheme="minorHAnsi" w:cstheme="minorHAnsi"/>
          <w:lang w:val="en-GB"/>
        </w:rPr>
      </w:pPr>
      <w:r w:rsidRPr="006060F8">
        <w:rPr>
          <w:rFonts w:asciiTheme="minorHAnsi" w:hAnsiTheme="minorHAnsi" w:cstheme="minorHAnsi"/>
          <w:lang w:val="en-GB"/>
        </w:rPr>
        <w:t xml:space="preserve">Distinguishing between DS and DP may be difficult for the products, due to the complex nature of the manufacturing processes. Some gene therapy products may not have defined DS. Others may consist </w:t>
      </w:r>
      <w:r w:rsidRPr="006060F8">
        <w:rPr>
          <w:rFonts w:asciiTheme="minorHAnsi" w:hAnsiTheme="minorHAnsi" w:cstheme="minorHAnsi"/>
          <w:lang w:val="en-GB"/>
        </w:rPr>
        <w:lastRenderedPageBreak/>
        <w:t xml:space="preserve">of two or more different DSs that are combined to make the DP. </w:t>
      </w:r>
      <w:r w:rsidRPr="006060F8">
        <w:rPr>
          <w:rFonts w:asciiTheme="minorHAnsi" w:eastAsia="Times New Roman" w:hAnsiTheme="minorHAnsi" w:cstheme="minorHAnsi"/>
          <w:spacing w:val="-1"/>
          <w:lang w:val="en-GB"/>
        </w:rPr>
        <w:t>The nucleotide comprises the starting material, the DNA-sequence and enzymes act as the raw material.</w:t>
      </w:r>
      <w:r w:rsidRPr="006060F8">
        <w:rPr>
          <w:rFonts w:asciiTheme="minorHAnsi" w:hAnsiTheme="minorHAnsi" w:cstheme="minorHAnsi"/>
          <w:lang w:val="en-GB"/>
        </w:rPr>
        <w:t xml:space="preserve"> </w:t>
      </w:r>
    </w:p>
    <w:p w14:paraId="354B033E" w14:textId="77777777" w:rsidR="00376605" w:rsidRPr="006060F8" w:rsidRDefault="00376605" w:rsidP="00376605">
      <w:pPr>
        <w:pStyle w:val="Liststycke"/>
        <w:tabs>
          <w:tab w:val="left" w:pos="709"/>
        </w:tabs>
        <w:spacing w:after="0"/>
        <w:ind w:left="0"/>
        <w:jc w:val="both"/>
        <w:rPr>
          <w:rFonts w:asciiTheme="minorHAnsi" w:hAnsiTheme="minorHAnsi" w:cstheme="minorHAnsi"/>
          <w:color w:val="002060"/>
          <w:lang w:val="en-GB"/>
        </w:rPr>
      </w:pPr>
      <w:r w:rsidRPr="006060F8">
        <w:rPr>
          <w:rFonts w:asciiTheme="minorHAnsi" w:hAnsiTheme="minorHAnsi" w:cstheme="minorHAnsi"/>
          <w:lang w:val="en-GB"/>
        </w:rPr>
        <w:t xml:space="preserve">This guidance does not recommend how sponsors should distinguish between the DS and DP or define materials. </w:t>
      </w:r>
    </w:p>
    <w:p w14:paraId="19C83D50" w14:textId="77777777" w:rsidR="00376605" w:rsidRPr="006060F8" w:rsidRDefault="00376605" w:rsidP="00376605">
      <w:pPr>
        <w:tabs>
          <w:tab w:val="left" w:pos="709"/>
        </w:tabs>
        <w:jc w:val="both"/>
        <w:rPr>
          <w:rFonts w:cstheme="minorHAnsi"/>
          <w:sz w:val="22"/>
          <w:szCs w:val="22"/>
          <w:lang w:val="en-GB"/>
        </w:rPr>
      </w:pPr>
      <w:r w:rsidRPr="006060F8">
        <w:rPr>
          <w:rFonts w:cstheme="minorHAnsi"/>
          <w:sz w:val="22"/>
          <w:szCs w:val="22"/>
          <w:lang w:val="en-GB"/>
        </w:rPr>
        <w:t>Typical there is no International non-proprietary name</w:t>
      </w:r>
      <w:r w:rsidRPr="006060F8">
        <w:rPr>
          <w:rFonts w:cstheme="minorHAnsi"/>
          <w:i/>
          <w:sz w:val="22"/>
          <w:szCs w:val="22"/>
          <w:lang w:val="en-GB"/>
        </w:rPr>
        <w:t xml:space="preserve"> </w:t>
      </w:r>
      <w:r w:rsidRPr="006060F8">
        <w:rPr>
          <w:rFonts w:cstheme="minorHAnsi"/>
          <w:sz w:val="22"/>
          <w:szCs w:val="22"/>
          <w:lang w:val="en-GB"/>
        </w:rPr>
        <w:t>(INN) yet available for early phase, according to Definition (2001/83/EC Annex Part IV: Engineered cells/tissues). An ATMP does not need to have a non-proprietary name, just describe the source.</w:t>
      </w:r>
      <w:r w:rsidRPr="006060F8">
        <w:rPr>
          <w:rFonts w:cstheme="minorHAnsi"/>
          <w:szCs w:val="22"/>
          <w:lang w:val="en-GB" w:eastAsia="sv-SE"/>
        </w:rPr>
        <w:t xml:space="preserve"> </w:t>
      </w:r>
      <w:r w:rsidRPr="006060F8">
        <w:rPr>
          <w:rFonts w:cstheme="minorHAnsi"/>
          <w:sz w:val="22"/>
          <w:szCs w:val="22"/>
          <w:lang w:val="en-GB"/>
        </w:rPr>
        <w:t>For those products having an INN, this should be stated. In all other cases the in house name should be stated.</w:t>
      </w:r>
    </w:p>
    <w:p w14:paraId="31E4ED19" w14:textId="77777777" w:rsidR="00376605" w:rsidRPr="006060F8" w:rsidRDefault="00376605" w:rsidP="00376605">
      <w:pPr>
        <w:tabs>
          <w:tab w:val="left" w:pos="709"/>
        </w:tabs>
        <w:jc w:val="both"/>
        <w:rPr>
          <w:rFonts w:cstheme="minorHAnsi"/>
          <w:sz w:val="22"/>
          <w:szCs w:val="22"/>
          <w:lang w:val="en-GB" w:eastAsia="x-none"/>
        </w:rPr>
      </w:pPr>
    </w:p>
    <w:p w14:paraId="3668930D" w14:textId="77777777" w:rsidR="00376605" w:rsidRPr="006060F8" w:rsidRDefault="00376605" w:rsidP="00150632">
      <w:pPr>
        <w:pStyle w:val="Rubrik4"/>
        <w:tabs>
          <w:tab w:val="clear" w:pos="660"/>
          <w:tab w:val="left" w:pos="709"/>
        </w:tabs>
        <w:spacing w:before="0"/>
        <w:ind w:left="0"/>
        <w:jc w:val="both"/>
        <w:rPr>
          <w:rFonts w:asciiTheme="minorHAnsi" w:hAnsiTheme="minorHAnsi" w:cstheme="minorHAnsi"/>
          <w:lang w:val="en-GB"/>
        </w:rPr>
      </w:pPr>
      <w:bookmarkStart w:id="72" w:name="_Toc526183800"/>
      <w:bookmarkStart w:id="73" w:name="_Toc4135470"/>
      <w:bookmarkStart w:id="74" w:name="_Toc8022276"/>
      <w:r w:rsidRPr="006060F8">
        <w:rPr>
          <w:rFonts w:asciiTheme="minorHAnsi" w:hAnsiTheme="minorHAnsi" w:cstheme="minorHAnsi"/>
          <w:lang w:val="en-GB"/>
        </w:rPr>
        <w:t>S.1.2</w:t>
      </w:r>
      <w:r w:rsidR="00150632" w:rsidRPr="006060F8">
        <w:rPr>
          <w:rFonts w:asciiTheme="minorHAnsi" w:hAnsiTheme="minorHAnsi" w:cstheme="minorHAnsi"/>
          <w:lang w:val="en-GB"/>
        </w:rPr>
        <w:t xml:space="preserve"> </w:t>
      </w:r>
      <w:r w:rsidRPr="006060F8">
        <w:rPr>
          <w:rFonts w:asciiTheme="minorHAnsi" w:hAnsiTheme="minorHAnsi" w:cstheme="minorHAnsi"/>
          <w:lang w:val="en-GB"/>
        </w:rPr>
        <w:t>Structure</w:t>
      </w:r>
      <w:bookmarkEnd w:id="72"/>
      <w:bookmarkEnd w:id="73"/>
      <w:bookmarkEnd w:id="74"/>
    </w:p>
    <w:p w14:paraId="64DE31B0" w14:textId="77777777" w:rsidR="00376605" w:rsidRPr="006060F8" w:rsidRDefault="00376605" w:rsidP="00376605">
      <w:pPr>
        <w:tabs>
          <w:tab w:val="left" w:pos="709"/>
        </w:tabs>
        <w:jc w:val="both"/>
        <w:rPr>
          <w:rFonts w:cstheme="minorHAnsi"/>
          <w:sz w:val="22"/>
          <w:szCs w:val="22"/>
          <w:lang w:val="en-GB"/>
        </w:rPr>
      </w:pPr>
      <w:r w:rsidRPr="006060F8">
        <w:rPr>
          <w:rFonts w:cstheme="minorHAnsi"/>
          <w:sz w:val="22"/>
          <w:szCs w:val="22"/>
          <w:lang w:val="en-GB"/>
        </w:rPr>
        <w:t xml:space="preserve">Describe where the materials are harvested/sourced from. There is no formal structure for cells. For certain gene therapy products there may be, however you should submit information on the molecular structure (including genetic sequence) and/or cellular components of the DS. </w:t>
      </w:r>
    </w:p>
    <w:p w14:paraId="3B251038" w14:textId="77777777" w:rsidR="00376605" w:rsidRPr="006060F8" w:rsidRDefault="00376605" w:rsidP="00376605">
      <w:pPr>
        <w:tabs>
          <w:tab w:val="left" w:pos="709"/>
        </w:tabs>
        <w:jc w:val="both"/>
        <w:rPr>
          <w:rFonts w:cstheme="minorHAnsi"/>
          <w:sz w:val="22"/>
          <w:szCs w:val="22"/>
          <w:lang w:val="en-GB"/>
        </w:rPr>
      </w:pPr>
    </w:p>
    <w:p w14:paraId="17EC01AC" w14:textId="77777777" w:rsidR="00376605" w:rsidRPr="006060F8" w:rsidRDefault="00376605" w:rsidP="00376605">
      <w:pPr>
        <w:tabs>
          <w:tab w:val="left" w:pos="709"/>
        </w:tabs>
        <w:jc w:val="both"/>
        <w:rPr>
          <w:rFonts w:cstheme="minorHAnsi"/>
          <w:sz w:val="22"/>
          <w:szCs w:val="22"/>
          <w:lang w:val="en-GB"/>
        </w:rPr>
      </w:pPr>
      <w:r w:rsidRPr="006060F8">
        <w:rPr>
          <w:rFonts w:cstheme="minorHAnsi"/>
          <w:b/>
          <w:sz w:val="22"/>
          <w:szCs w:val="22"/>
          <w:lang w:val="en-GB"/>
        </w:rPr>
        <w:t>For gene therapy</w:t>
      </w:r>
      <w:r w:rsidRPr="006060F8">
        <w:rPr>
          <w:rFonts w:cstheme="minorHAnsi"/>
          <w:sz w:val="22"/>
          <w:szCs w:val="22"/>
          <w:lang w:val="en-GB"/>
        </w:rPr>
        <w:t>: The genetic sequence can be represented in a schematic diagram that includes a map of relevant regulatory elements (e.g. promoter/enhancer, introns, poly(A) signal), restriction enzyme sites and functional components (e.g. transgene, selection markers). For viral vectors, you should include a description of the composition of the viral capsid and envelope structures, as appropriate, and any modifications to these structures (e.g. modifications to antibody binding sites or tropism-changing elements). You should also describe the nature of the genome of viral vectors, whether single-stranded, double-stranded or self-complementary, DNA or RNA, and copy number of genomes per particle. For bacterial vectors, you should include defining physical and biochemical properties, growth characteristics, genetic markers (e.g. auxotrophic or attenuating mutations, antibiotic resistance) and the location (e.g. on plasmid, episome, or chromosome) and description of any inserted foreign genes and regulatory elements.</w:t>
      </w:r>
    </w:p>
    <w:p w14:paraId="5408E858" w14:textId="77777777" w:rsidR="00150632" w:rsidRPr="006060F8" w:rsidRDefault="00150632" w:rsidP="00150632">
      <w:pPr>
        <w:pStyle w:val="Rubrik4"/>
        <w:tabs>
          <w:tab w:val="clear" w:pos="660"/>
          <w:tab w:val="left" w:pos="709"/>
        </w:tabs>
        <w:spacing w:before="0"/>
        <w:ind w:left="0"/>
        <w:jc w:val="both"/>
        <w:rPr>
          <w:rFonts w:asciiTheme="minorHAnsi" w:eastAsiaTheme="minorHAnsi" w:hAnsiTheme="minorHAnsi" w:cstheme="minorHAnsi"/>
          <w:b/>
          <w:bCs w:val="0"/>
          <w:iCs w:val="0"/>
          <w:color w:val="auto"/>
          <w:spacing w:val="0"/>
          <w:szCs w:val="22"/>
          <w:lang w:val="en-GB" w:eastAsia="en-US"/>
        </w:rPr>
      </w:pPr>
      <w:bookmarkStart w:id="75" w:name="_Toc526183801"/>
      <w:bookmarkStart w:id="76" w:name="_Toc4135471"/>
    </w:p>
    <w:p w14:paraId="74C64F08" w14:textId="77777777" w:rsidR="00376605" w:rsidRPr="006060F8" w:rsidRDefault="00376605" w:rsidP="00150632">
      <w:pPr>
        <w:pStyle w:val="Rubrik4"/>
        <w:tabs>
          <w:tab w:val="clear" w:pos="660"/>
          <w:tab w:val="left" w:pos="709"/>
        </w:tabs>
        <w:spacing w:before="0"/>
        <w:ind w:left="0"/>
        <w:jc w:val="both"/>
        <w:rPr>
          <w:rFonts w:asciiTheme="minorHAnsi" w:hAnsiTheme="minorHAnsi" w:cstheme="minorHAnsi"/>
          <w:lang w:val="en-GB"/>
        </w:rPr>
      </w:pPr>
      <w:bookmarkStart w:id="77" w:name="_Toc8022277"/>
      <w:r w:rsidRPr="006060F8">
        <w:rPr>
          <w:rFonts w:asciiTheme="minorHAnsi" w:hAnsiTheme="minorHAnsi" w:cstheme="minorHAnsi"/>
          <w:lang w:val="en-GB"/>
        </w:rPr>
        <w:t>S.1.3</w:t>
      </w:r>
      <w:r w:rsidR="00150632" w:rsidRPr="006060F8">
        <w:rPr>
          <w:rFonts w:asciiTheme="minorHAnsi" w:hAnsiTheme="minorHAnsi" w:cstheme="minorHAnsi"/>
          <w:lang w:val="en-GB"/>
        </w:rPr>
        <w:t xml:space="preserve"> </w:t>
      </w:r>
      <w:r w:rsidRPr="006060F8">
        <w:rPr>
          <w:rFonts w:asciiTheme="minorHAnsi" w:hAnsiTheme="minorHAnsi" w:cstheme="minorHAnsi"/>
          <w:lang w:val="en-GB"/>
        </w:rPr>
        <w:t>General properties</w:t>
      </w:r>
      <w:bookmarkEnd w:id="75"/>
      <w:bookmarkEnd w:id="76"/>
      <w:bookmarkEnd w:id="77"/>
    </w:p>
    <w:p w14:paraId="76D2E8A7" w14:textId="77777777" w:rsidR="00376605" w:rsidRPr="006060F8" w:rsidRDefault="00376605" w:rsidP="00376605">
      <w:pPr>
        <w:pStyle w:val="Default"/>
        <w:tabs>
          <w:tab w:val="left" w:pos="709"/>
        </w:tabs>
        <w:jc w:val="both"/>
        <w:rPr>
          <w:rFonts w:asciiTheme="minorHAnsi" w:eastAsia="Times New Roman" w:hAnsiTheme="minorHAnsi" w:cstheme="minorHAnsi"/>
          <w:color w:val="auto"/>
          <w:spacing w:val="-1"/>
          <w:sz w:val="22"/>
          <w:szCs w:val="22"/>
          <w:lang w:val="en-GB" w:eastAsia="x-none"/>
        </w:rPr>
      </w:pPr>
      <w:r w:rsidRPr="006060F8">
        <w:rPr>
          <w:rFonts w:asciiTheme="minorHAnsi" w:eastAsia="Times New Roman" w:hAnsiTheme="minorHAnsi" w:cstheme="minorHAnsi"/>
          <w:color w:val="auto"/>
          <w:spacing w:val="-1"/>
          <w:sz w:val="22"/>
          <w:szCs w:val="22"/>
          <w:lang w:val="en-GB" w:eastAsia="x-none"/>
        </w:rPr>
        <w:t xml:space="preserve">Describe the important feature for the ATMP, such as:  function, mechanism, physiological, chemical and biological properties, such as ability to achieve a defined biological effect. If possible, refer to articles and avoid speculations. </w:t>
      </w:r>
    </w:p>
    <w:p w14:paraId="358ED516" w14:textId="77777777" w:rsidR="00376605" w:rsidRPr="006060F8" w:rsidRDefault="00376605" w:rsidP="004F160A">
      <w:pPr>
        <w:pStyle w:val="Default"/>
        <w:tabs>
          <w:tab w:val="left" w:pos="709"/>
        </w:tabs>
        <w:jc w:val="both"/>
        <w:rPr>
          <w:rFonts w:asciiTheme="minorHAnsi" w:eastAsia="Times New Roman" w:hAnsiTheme="minorHAnsi" w:cstheme="minorHAnsi"/>
          <w:color w:val="auto"/>
          <w:spacing w:val="-1"/>
          <w:sz w:val="22"/>
          <w:szCs w:val="22"/>
          <w:lang w:val="en-GB" w:eastAsia="x-none"/>
        </w:rPr>
      </w:pPr>
    </w:p>
    <w:p w14:paraId="43918ACD" w14:textId="77777777" w:rsidR="00376605" w:rsidRPr="006060F8" w:rsidRDefault="00376605" w:rsidP="00376605">
      <w:pPr>
        <w:pStyle w:val="Rubrik3"/>
        <w:tabs>
          <w:tab w:val="left" w:pos="709"/>
        </w:tabs>
        <w:spacing w:before="0"/>
        <w:jc w:val="both"/>
        <w:rPr>
          <w:rFonts w:asciiTheme="minorHAnsi" w:hAnsiTheme="minorHAnsi" w:cstheme="minorHAnsi"/>
          <w:lang w:val="en-GB"/>
        </w:rPr>
      </w:pPr>
      <w:bookmarkStart w:id="78" w:name="_Toc514332451"/>
      <w:bookmarkStart w:id="79" w:name="_Toc517282350"/>
      <w:bookmarkStart w:id="80" w:name="_Toc523215032"/>
      <w:bookmarkStart w:id="81" w:name="_Toc525203676"/>
      <w:bookmarkStart w:id="82" w:name="_Toc526183607"/>
      <w:bookmarkStart w:id="83" w:name="_Toc526183802"/>
      <w:bookmarkStart w:id="84" w:name="_Toc4135472"/>
      <w:bookmarkStart w:id="85" w:name="_Toc8022278"/>
      <w:r w:rsidRPr="006060F8">
        <w:rPr>
          <w:rFonts w:asciiTheme="minorHAnsi" w:hAnsiTheme="minorHAnsi" w:cstheme="minorHAnsi"/>
          <w:lang w:val="en-GB"/>
        </w:rPr>
        <w:t>S.2 Manufacturer</w:t>
      </w:r>
      <w:bookmarkEnd w:id="78"/>
      <w:bookmarkEnd w:id="79"/>
      <w:bookmarkEnd w:id="80"/>
      <w:bookmarkEnd w:id="81"/>
      <w:bookmarkEnd w:id="82"/>
      <w:bookmarkEnd w:id="83"/>
      <w:bookmarkEnd w:id="84"/>
      <w:bookmarkEnd w:id="85"/>
    </w:p>
    <w:p w14:paraId="4186C432" w14:textId="77777777" w:rsidR="00376605" w:rsidRPr="006060F8" w:rsidRDefault="00376605" w:rsidP="00376605">
      <w:pPr>
        <w:pStyle w:val="Rubrik4"/>
        <w:tabs>
          <w:tab w:val="clear" w:pos="660"/>
          <w:tab w:val="left" w:pos="709"/>
        </w:tabs>
        <w:spacing w:before="0"/>
        <w:jc w:val="both"/>
        <w:rPr>
          <w:rFonts w:asciiTheme="minorHAnsi" w:hAnsiTheme="minorHAnsi" w:cstheme="minorHAnsi"/>
          <w:lang w:val="en-GB"/>
        </w:rPr>
      </w:pPr>
      <w:bookmarkStart w:id="86" w:name="_Toc526183803"/>
    </w:p>
    <w:p w14:paraId="6A219751" w14:textId="77777777" w:rsidR="00376605" w:rsidRPr="006060F8" w:rsidRDefault="00376605" w:rsidP="00150632">
      <w:pPr>
        <w:pStyle w:val="Rubrik4"/>
        <w:tabs>
          <w:tab w:val="clear" w:pos="660"/>
          <w:tab w:val="left" w:pos="709"/>
        </w:tabs>
        <w:spacing w:before="0"/>
        <w:ind w:left="0"/>
        <w:jc w:val="both"/>
        <w:rPr>
          <w:rFonts w:asciiTheme="minorHAnsi" w:hAnsiTheme="minorHAnsi" w:cstheme="minorHAnsi"/>
          <w:lang w:val="en-GB"/>
        </w:rPr>
      </w:pPr>
      <w:bookmarkStart w:id="87" w:name="_Toc4135473"/>
      <w:bookmarkStart w:id="88" w:name="_Toc8022279"/>
      <w:r w:rsidRPr="006060F8">
        <w:rPr>
          <w:rFonts w:asciiTheme="minorHAnsi" w:hAnsiTheme="minorHAnsi" w:cstheme="minorHAnsi"/>
          <w:lang w:val="en-GB"/>
        </w:rPr>
        <w:t>S.2.1</w:t>
      </w:r>
      <w:r w:rsidR="00150632" w:rsidRPr="006060F8">
        <w:rPr>
          <w:rFonts w:asciiTheme="minorHAnsi" w:hAnsiTheme="minorHAnsi" w:cstheme="minorHAnsi"/>
          <w:lang w:val="en-GB"/>
        </w:rPr>
        <w:t xml:space="preserve"> </w:t>
      </w:r>
      <w:r w:rsidRPr="006060F8">
        <w:rPr>
          <w:rFonts w:asciiTheme="minorHAnsi" w:hAnsiTheme="minorHAnsi" w:cstheme="minorHAnsi"/>
          <w:lang w:val="en-GB"/>
        </w:rPr>
        <w:t>Manufacturer</w:t>
      </w:r>
      <w:bookmarkEnd w:id="86"/>
      <w:bookmarkEnd w:id="87"/>
      <w:bookmarkEnd w:id="88"/>
    </w:p>
    <w:p w14:paraId="25B6E082" w14:textId="77777777" w:rsidR="00376605" w:rsidRPr="006060F8" w:rsidRDefault="00376605" w:rsidP="00376605">
      <w:pPr>
        <w:tabs>
          <w:tab w:val="left" w:pos="709"/>
        </w:tabs>
        <w:jc w:val="both"/>
        <w:rPr>
          <w:rFonts w:cstheme="minorHAnsi"/>
          <w:sz w:val="22"/>
          <w:szCs w:val="22"/>
          <w:lang w:val="en-GB"/>
        </w:rPr>
      </w:pPr>
      <w:r w:rsidRPr="006060F8">
        <w:rPr>
          <w:rFonts w:cstheme="minorHAnsi"/>
          <w:sz w:val="22"/>
          <w:szCs w:val="22"/>
          <w:lang w:val="en-GB"/>
        </w:rPr>
        <w:t xml:space="preserve">Describe the name, address and responsibilities for the sites involved in manufacturing and testing the drug substance, beginning with the starting materials. </w:t>
      </w:r>
      <w:bookmarkStart w:id="89" w:name="_Hlk525731068"/>
      <w:r w:rsidRPr="006060F8">
        <w:rPr>
          <w:rFonts w:cstheme="minorHAnsi"/>
          <w:sz w:val="22"/>
          <w:szCs w:val="22"/>
          <w:lang w:val="en-GB"/>
        </w:rPr>
        <w:t xml:space="preserve">State the following: </w:t>
      </w:r>
      <w:bookmarkEnd w:id="89"/>
      <w:r w:rsidRPr="006060F8">
        <w:rPr>
          <w:rFonts w:cstheme="minorHAnsi"/>
          <w:sz w:val="22"/>
          <w:szCs w:val="22"/>
          <w:lang w:val="en-GB"/>
        </w:rPr>
        <w:t>“The activities for the drug substance XXXX are performed in accordance with GMP at the sites listed in Table X.”. Indicate in the table the manufacture certified GMP status of the site (QP-declaration or market authorisation (MA)). If this is the same site as for DP manufacture state that and refer to P.3.1. Include tissue establishment permit when applicable, Directive 2004/23/EC.</w:t>
      </w:r>
    </w:p>
    <w:p w14:paraId="73CFAC25" w14:textId="77777777" w:rsidR="00376605" w:rsidRPr="006060F8" w:rsidRDefault="00376605" w:rsidP="00376605">
      <w:pPr>
        <w:tabs>
          <w:tab w:val="left" w:pos="709"/>
        </w:tabs>
        <w:jc w:val="both"/>
        <w:rPr>
          <w:rFonts w:cstheme="minorHAnsi"/>
          <w:sz w:val="22"/>
          <w:szCs w:val="22"/>
          <w:lang w:val="en-GB"/>
        </w:rPr>
      </w:pPr>
    </w:p>
    <w:p w14:paraId="010C0E3E" w14:textId="77777777" w:rsidR="00376605" w:rsidRPr="006060F8" w:rsidRDefault="00376605" w:rsidP="00150632">
      <w:pPr>
        <w:pStyle w:val="Rubrik4"/>
        <w:tabs>
          <w:tab w:val="clear" w:pos="660"/>
          <w:tab w:val="left" w:pos="709"/>
        </w:tabs>
        <w:spacing w:before="0"/>
        <w:ind w:left="0"/>
        <w:jc w:val="both"/>
        <w:rPr>
          <w:rFonts w:asciiTheme="minorHAnsi" w:hAnsiTheme="minorHAnsi" w:cstheme="minorHAnsi"/>
          <w:lang w:val="en-GB"/>
        </w:rPr>
      </w:pPr>
      <w:bookmarkStart w:id="90" w:name="_Toc526183804"/>
      <w:bookmarkStart w:id="91" w:name="_Toc4135474"/>
      <w:bookmarkStart w:id="92" w:name="_Toc8022280"/>
      <w:r w:rsidRPr="006060F8">
        <w:rPr>
          <w:rFonts w:asciiTheme="minorHAnsi" w:hAnsiTheme="minorHAnsi" w:cstheme="minorHAnsi"/>
          <w:lang w:val="en-GB"/>
        </w:rPr>
        <w:t>S.2.2</w:t>
      </w:r>
      <w:r w:rsidR="00150632" w:rsidRPr="006060F8">
        <w:rPr>
          <w:rFonts w:asciiTheme="minorHAnsi" w:hAnsiTheme="minorHAnsi" w:cstheme="minorHAnsi"/>
          <w:lang w:val="en-GB"/>
        </w:rPr>
        <w:t xml:space="preserve"> </w:t>
      </w:r>
      <w:r w:rsidRPr="006060F8">
        <w:rPr>
          <w:rFonts w:asciiTheme="minorHAnsi" w:hAnsiTheme="minorHAnsi" w:cstheme="minorHAnsi"/>
          <w:lang w:val="en-GB"/>
        </w:rPr>
        <w:t>Description of manufacturing process and process controls</w:t>
      </w:r>
      <w:bookmarkEnd w:id="90"/>
      <w:bookmarkEnd w:id="91"/>
      <w:bookmarkEnd w:id="92"/>
    </w:p>
    <w:p w14:paraId="468B0B4F" w14:textId="77777777" w:rsidR="00376605" w:rsidRPr="006060F8" w:rsidRDefault="00376605" w:rsidP="00376605">
      <w:pPr>
        <w:pStyle w:val="Default"/>
        <w:tabs>
          <w:tab w:val="left" w:pos="709"/>
        </w:tabs>
        <w:jc w:val="both"/>
        <w:rPr>
          <w:rFonts w:asciiTheme="minorHAnsi" w:eastAsia="Times New Roman" w:hAnsiTheme="minorHAnsi" w:cstheme="minorHAnsi"/>
          <w:color w:val="auto"/>
          <w:spacing w:val="-1"/>
          <w:sz w:val="22"/>
          <w:szCs w:val="22"/>
          <w:lang w:val="en-GB" w:eastAsia="x-none"/>
        </w:rPr>
      </w:pPr>
      <w:r w:rsidRPr="006060F8">
        <w:rPr>
          <w:rFonts w:asciiTheme="minorHAnsi" w:eastAsia="Times New Roman" w:hAnsiTheme="minorHAnsi" w:cstheme="minorHAnsi"/>
          <w:color w:val="auto"/>
          <w:spacing w:val="-1"/>
          <w:sz w:val="22"/>
          <w:szCs w:val="22"/>
          <w:lang w:val="en-GB" w:eastAsia="x-none"/>
        </w:rPr>
        <w:t>The description should include the following steps (if applicable):</w:t>
      </w:r>
    </w:p>
    <w:p w14:paraId="5F3DA4AC" w14:textId="77777777" w:rsidR="00376605" w:rsidRPr="006060F8" w:rsidRDefault="00376605" w:rsidP="00376605">
      <w:pPr>
        <w:pStyle w:val="Default"/>
        <w:tabs>
          <w:tab w:val="left" w:pos="709"/>
        </w:tabs>
        <w:jc w:val="both"/>
        <w:rPr>
          <w:rFonts w:asciiTheme="minorHAnsi" w:eastAsia="Times New Roman" w:hAnsiTheme="minorHAnsi" w:cstheme="minorHAnsi"/>
          <w:color w:val="auto"/>
          <w:spacing w:val="-1"/>
          <w:sz w:val="22"/>
          <w:szCs w:val="22"/>
          <w:lang w:val="en-GB" w:eastAsia="x-none"/>
        </w:rPr>
      </w:pPr>
      <w:r w:rsidRPr="006060F8">
        <w:rPr>
          <w:rFonts w:asciiTheme="minorHAnsi" w:eastAsia="Times New Roman" w:hAnsiTheme="minorHAnsi" w:cstheme="minorHAnsi"/>
          <w:color w:val="auto"/>
          <w:spacing w:val="-1"/>
          <w:sz w:val="22"/>
          <w:szCs w:val="22"/>
          <w:lang w:val="en-GB" w:eastAsia="x-none"/>
        </w:rPr>
        <w:t xml:space="preserve"> </w:t>
      </w:r>
      <w:r w:rsidRPr="006060F8">
        <w:rPr>
          <w:rFonts w:asciiTheme="minorHAnsi" w:eastAsia="Times New Roman" w:hAnsiTheme="minorHAnsi" w:cstheme="minorHAnsi"/>
          <w:color w:val="auto"/>
          <w:spacing w:val="-1"/>
          <w:sz w:val="22"/>
          <w:szCs w:val="22"/>
          <w:lang w:val="en-GB" w:eastAsia="x-none"/>
        </w:rPr>
        <w:tab/>
      </w:r>
    </w:p>
    <w:p w14:paraId="5AE35105" w14:textId="77777777" w:rsidR="00376605" w:rsidRPr="006060F8" w:rsidRDefault="00376605" w:rsidP="00150632">
      <w:pPr>
        <w:pStyle w:val="Default"/>
        <w:numPr>
          <w:ilvl w:val="0"/>
          <w:numId w:val="44"/>
        </w:numPr>
        <w:tabs>
          <w:tab w:val="left" w:pos="709"/>
        </w:tabs>
        <w:jc w:val="both"/>
        <w:rPr>
          <w:rFonts w:asciiTheme="minorHAnsi" w:eastAsia="Times New Roman" w:hAnsiTheme="minorHAnsi" w:cstheme="minorHAnsi"/>
          <w:color w:val="auto"/>
          <w:spacing w:val="-1"/>
          <w:sz w:val="22"/>
          <w:szCs w:val="22"/>
          <w:lang w:val="en-GB" w:eastAsia="x-none"/>
        </w:rPr>
      </w:pPr>
      <w:r w:rsidRPr="006060F8">
        <w:rPr>
          <w:rFonts w:asciiTheme="minorHAnsi" w:eastAsia="Times New Roman" w:hAnsiTheme="minorHAnsi" w:cstheme="minorHAnsi"/>
          <w:color w:val="auto"/>
          <w:spacing w:val="-1"/>
          <w:sz w:val="22"/>
          <w:szCs w:val="22"/>
          <w:lang w:val="en-GB" w:eastAsia="x-none"/>
        </w:rPr>
        <w:t>Detailed flow chart – overview of processes starting with the starting materials as defined in S.2.3. Indicate intermediates and in-process controls in line with S.2.4.</w:t>
      </w:r>
    </w:p>
    <w:p w14:paraId="5DA8144A" w14:textId="77777777" w:rsidR="00376605" w:rsidRPr="006060F8" w:rsidRDefault="00376605" w:rsidP="00150632">
      <w:pPr>
        <w:pStyle w:val="Default"/>
        <w:numPr>
          <w:ilvl w:val="0"/>
          <w:numId w:val="44"/>
        </w:numPr>
        <w:tabs>
          <w:tab w:val="left" w:pos="709"/>
        </w:tabs>
        <w:jc w:val="both"/>
        <w:rPr>
          <w:rFonts w:asciiTheme="minorHAnsi" w:eastAsia="Times New Roman" w:hAnsiTheme="minorHAnsi" w:cstheme="minorHAnsi"/>
          <w:color w:val="auto"/>
          <w:spacing w:val="-1"/>
          <w:sz w:val="22"/>
          <w:szCs w:val="22"/>
          <w:lang w:val="en-GB" w:eastAsia="x-none"/>
        </w:rPr>
      </w:pPr>
      <w:r w:rsidRPr="006060F8">
        <w:rPr>
          <w:rFonts w:asciiTheme="minorHAnsi" w:eastAsia="Times New Roman" w:hAnsiTheme="minorHAnsi" w:cstheme="minorHAnsi"/>
          <w:color w:val="auto"/>
          <w:spacing w:val="-1"/>
          <w:sz w:val="22"/>
          <w:szCs w:val="22"/>
          <w:lang w:val="en-GB" w:eastAsia="x-none"/>
        </w:rPr>
        <w:t xml:space="preserve">Narrative description of the different manufacturing steps: including times, volumes, cell numbers, temperatures, yields, batch scale, pooling, equipment. The process does not need to be fixed, but it needs to be defined with ranges and decision points. </w:t>
      </w:r>
    </w:p>
    <w:p w14:paraId="141F552B" w14:textId="77777777" w:rsidR="00376605" w:rsidRPr="006060F8" w:rsidRDefault="00376605" w:rsidP="00150632">
      <w:pPr>
        <w:pStyle w:val="Default"/>
        <w:numPr>
          <w:ilvl w:val="0"/>
          <w:numId w:val="44"/>
        </w:numPr>
        <w:tabs>
          <w:tab w:val="left" w:pos="709"/>
        </w:tabs>
        <w:jc w:val="both"/>
        <w:rPr>
          <w:rFonts w:asciiTheme="minorHAnsi" w:eastAsia="Times New Roman" w:hAnsiTheme="minorHAnsi" w:cstheme="minorHAnsi"/>
          <w:color w:val="auto"/>
          <w:spacing w:val="-1"/>
          <w:sz w:val="22"/>
          <w:szCs w:val="22"/>
          <w:lang w:val="en-GB" w:eastAsia="x-none"/>
        </w:rPr>
      </w:pPr>
      <w:r w:rsidRPr="006060F8">
        <w:rPr>
          <w:rFonts w:asciiTheme="minorHAnsi" w:eastAsia="Times New Roman" w:hAnsiTheme="minorHAnsi" w:cstheme="minorHAnsi"/>
          <w:color w:val="auto"/>
          <w:spacing w:val="-1"/>
          <w:sz w:val="22"/>
          <w:szCs w:val="22"/>
          <w:lang w:val="en-GB" w:eastAsia="x-none"/>
        </w:rPr>
        <w:t xml:space="preserve">Reprocessing during manufacture should be described and justified (if applicable). </w:t>
      </w:r>
      <w:r w:rsidRPr="006060F8">
        <w:rPr>
          <w:rFonts w:asciiTheme="minorHAnsi" w:hAnsiTheme="minorHAnsi" w:cstheme="minorHAnsi"/>
          <w:sz w:val="22"/>
          <w:szCs w:val="22"/>
          <w:lang w:val="en-GB"/>
        </w:rPr>
        <w:t>For biological products, these situations are usually restricted to certain re-filtration and re-</w:t>
      </w:r>
      <w:r w:rsidRPr="006060F8">
        <w:rPr>
          <w:rFonts w:asciiTheme="minorHAnsi" w:hAnsiTheme="minorHAnsi" w:cstheme="minorHAnsi"/>
          <w:sz w:val="22"/>
          <w:szCs w:val="22"/>
          <w:lang w:val="en-GB"/>
        </w:rPr>
        <w:lastRenderedPageBreak/>
        <w:t>concentration steps upon technical failure of equipment or mechanical breakdown of a chromatography column</w:t>
      </w:r>
      <w:r w:rsidRPr="006060F8">
        <w:rPr>
          <w:rFonts w:asciiTheme="minorHAnsi" w:hAnsiTheme="minorHAnsi" w:cstheme="minorHAnsi"/>
          <w:lang w:val="en-GB"/>
        </w:rPr>
        <w:t>.</w:t>
      </w:r>
    </w:p>
    <w:p w14:paraId="111316E2" w14:textId="77777777" w:rsidR="00376605" w:rsidRPr="006060F8" w:rsidRDefault="00376605" w:rsidP="00376605">
      <w:pPr>
        <w:pStyle w:val="Default"/>
        <w:tabs>
          <w:tab w:val="left" w:pos="709"/>
        </w:tabs>
        <w:jc w:val="both"/>
        <w:rPr>
          <w:rFonts w:asciiTheme="minorHAnsi" w:eastAsia="Times New Roman" w:hAnsiTheme="minorHAnsi" w:cstheme="minorHAnsi"/>
          <w:color w:val="auto"/>
          <w:spacing w:val="-1"/>
          <w:sz w:val="22"/>
          <w:szCs w:val="22"/>
          <w:lang w:val="en-GB" w:eastAsia="x-none"/>
        </w:rPr>
      </w:pPr>
    </w:p>
    <w:p w14:paraId="2461A1C9" w14:textId="77777777" w:rsidR="00376605" w:rsidRPr="006060F8" w:rsidRDefault="00376605" w:rsidP="00376605">
      <w:pPr>
        <w:pStyle w:val="Default"/>
        <w:tabs>
          <w:tab w:val="left" w:pos="709"/>
        </w:tabs>
        <w:jc w:val="both"/>
        <w:rPr>
          <w:rFonts w:asciiTheme="minorHAnsi" w:eastAsia="Times New Roman" w:hAnsiTheme="minorHAnsi" w:cstheme="minorHAnsi"/>
          <w:color w:val="auto"/>
          <w:spacing w:val="-1"/>
          <w:sz w:val="22"/>
          <w:szCs w:val="22"/>
          <w:lang w:val="en-GB" w:eastAsia="x-none"/>
        </w:rPr>
      </w:pPr>
      <w:r w:rsidRPr="006060F8">
        <w:rPr>
          <w:rFonts w:asciiTheme="minorHAnsi" w:eastAsia="Times New Roman" w:hAnsiTheme="minorHAnsi" w:cstheme="minorHAnsi"/>
          <w:color w:val="auto"/>
          <w:spacing w:val="-1"/>
          <w:sz w:val="22"/>
          <w:szCs w:val="22"/>
          <w:lang w:val="en-GB" w:eastAsia="x-none"/>
        </w:rPr>
        <w:t>Materials and their control will be described in sections 2.S.3 and S.2.4 respectively and should not be included in this section.</w:t>
      </w:r>
    </w:p>
    <w:p w14:paraId="50887303" w14:textId="77777777" w:rsidR="00376605" w:rsidRPr="006060F8" w:rsidRDefault="00376605" w:rsidP="00376605">
      <w:pPr>
        <w:pStyle w:val="Default"/>
        <w:tabs>
          <w:tab w:val="left" w:pos="709"/>
        </w:tabs>
        <w:jc w:val="both"/>
        <w:rPr>
          <w:rFonts w:asciiTheme="minorHAnsi" w:eastAsia="Times New Roman" w:hAnsiTheme="minorHAnsi" w:cstheme="minorHAnsi"/>
          <w:i/>
          <w:color w:val="auto"/>
          <w:spacing w:val="-1"/>
          <w:sz w:val="22"/>
          <w:szCs w:val="22"/>
          <w:lang w:val="en-GB" w:eastAsia="x-none"/>
        </w:rPr>
      </w:pPr>
    </w:p>
    <w:p w14:paraId="1DB10F83" w14:textId="77777777" w:rsidR="00376605" w:rsidRPr="006060F8" w:rsidRDefault="00376605" w:rsidP="001F0A46">
      <w:pPr>
        <w:pStyle w:val="Rubrik4"/>
        <w:tabs>
          <w:tab w:val="clear" w:pos="660"/>
          <w:tab w:val="left" w:pos="709"/>
        </w:tabs>
        <w:spacing w:before="0"/>
        <w:ind w:left="0"/>
        <w:jc w:val="both"/>
        <w:rPr>
          <w:rFonts w:asciiTheme="minorHAnsi" w:hAnsiTheme="minorHAnsi" w:cstheme="minorHAnsi"/>
          <w:lang w:val="en-GB"/>
        </w:rPr>
      </w:pPr>
      <w:bookmarkStart w:id="93" w:name="_Toc526183805"/>
      <w:bookmarkStart w:id="94" w:name="_Toc4135475"/>
      <w:bookmarkStart w:id="95" w:name="_Toc8022281"/>
      <w:r w:rsidRPr="006060F8">
        <w:rPr>
          <w:rFonts w:asciiTheme="minorHAnsi" w:hAnsiTheme="minorHAnsi" w:cstheme="minorHAnsi"/>
          <w:lang w:val="en-GB"/>
        </w:rPr>
        <w:t>S.2.3</w:t>
      </w:r>
      <w:r w:rsidR="001F0A46" w:rsidRPr="006060F8">
        <w:rPr>
          <w:rFonts w:asciiTheme="minorHAnsi" w:hAnsiTheme="minorHAnsi" w:cstheme="minorHAnsi"/>
          <w:lang w:val="en-GB"/>
        </w:rPr>
        <w:t xml:space="preserve"> </w:t>
      </w:r>
      <w:r w:rsidRPr="006060F8">
        <w:rPr>
          <w:rFonts w:asciiTheme="minorHAnsi" w:hAnsiTheme="minorHAnsi" w:cstheme="minorHAnsi"/>
          <w:lang w:val="en-GB"/>
        </w:rPr>
        <w:t>Controls of materials</w:t>
      </w:r>
      <w:bookmarkEnd w:id="93"/>
      <w:bookmarkEnd w:id="94"/>
      <w:bookmarkEnd w:id="95"/>
    </w:p>
    <w:p w14:paraId="2CACCAC4" w14:textId="77777777" w:rsidR="00376605" w:rsidRPr="006060F8" w:rsidRDefault="00376605" w:rsidP="00376605">
      <w:pPr>
        <w:pStyle w:val="Rubrik5"/>
        <w:tabs>
          <w:tab w:val="clear" w:pos="660"/>
          <w:tab w:val="left" w:pos="709"/>
        </w:tabs>
        <w:spacing w:before="0" w:after="0"/>
        <w:jc w:val="both"/>
        <w:rPr>
          <w:rFonts w:asciiTheme="minorHAnsi" w:hAnsiTheme="minorHAnsi" w:cstheme="minorHAnsi"/>
          <w:lang w:val="en-GB"/>
        </w:rPr>
      </w:pPr>
    </w:p>
    <w:p w14:paraId="7BEB8130" w14:textId="77777777" w:rsidR="00376605" w:rsidRPr="006060F8" w:rsidRDefault="00376605" w:rsidP="001F0A46">
      <w:pPr>
        <w:pStyle w:val="Rubrik5"/>
        <w:tabs>
          <w:tab w:val="clear" w:pos="660"/>
          <w:tab w:val="left" w:pos="709"/>
        </w:tabs>
        <w:spacing w:before="0" w:after="0"/>
        <w:ind w:left="0"/>
        <w:jc w:val="both"/>
        <w:rPr>
          <w:rFonts w:asciiTheme="minorHAnsi" w:hAnsiTheme="minorHAnsi" w:cstheme="minorHAnsi"/>
          <w:lang w:val="en-GB"/>
        </w:rPr>
      </w:pPr>
      <w:bookmarkStart w:id="96" w:name="_Toc8022282"/>
      <w:r w:rsidRPr="006060F8">
        <w:rPr>
          <w:rFonts w:asciiTheme="minorHAnsi" w:hAnsiTheme="minorHAnsi" w:cstheme="minorHAnsi"/>
          <w:lang w:val="en-GB"/>
        </w:rPr>
        <w:t>S.2.3.1 Raw and starting materials</w:t>
      </w:r>
      <w:bookmarkEnd w:id="96"/>
    </w:p>
    <w:p w14:paraId="14C8134A" w14:textId="77777777" w:rsidR="00376605" w:rsidRPr="006060F8" w:rsidRDefault="00376605" w:rsidP="00376605">
      <w:pPr>
        <w:pStyle w:val="Default"/>
        <w:tabs>
          <w:tab w:val="left" w:pos="709"/>
        </w:tabs>
        <w:jc w:val="both"/>
        <w:rPr>
          <w:rFonts w:asciiTheme="minorHAnsi" w:hAnsiTheme="minorHAnsi" w:cstheme="minorHAnsi"/>
          <w:sz w:val="22"/>
          <w:szCs w:val="22"/>
          <w:lang w:val="en-GB"/>
        </w:rPr>
      </w:pPr>
      <w:r w:rsidRPr="006060F8">
        <w:rPr>
          <w:rFonts w:asciiTheme="minorHAnsi" w:hAnsiTheme="minorHAnsi" w:cstheme="minorHAnsi"/>
          <w:sz w:val="22"/>
          <w:szCs w:val="22"/>
          <w:lang w:val="en-GB"/>
        </w:rPr>
        <w:t>Materials used in manufacturing of the active substance (e.g. raw materials, starting materials, cell culture media, growth factors, column resins, solvents, reagents) should be listed identifying where each material is used in the process. Avoid describing the materials in terms of product names.</w:t>
      </w:r>
    </w:p>
    <w:p w14:paraId="5A98B34E" w14:textId="77777777" w:rsidR="00376605" w:rsidRPr="006060F8" w:rsidRDefault="00376605" w:rsidP="00376605">
      <w:pPr>
        <w:pStyle w:val="Default"/>
        <w:tabs>
          <w:tab w:val="left" w:pos="709"/>
        </w:tabs>
        <w:jc w:val="both"/>
        <w:rPr>
          <w:rFonts w:asciiTheme="minorHAnsi" w:hAnsiTheme="minorHAnsi" w:cstheme="minorHAnsi"/>
          <w:sz w:val="22"/>
          <w:szCs w:val="22"/>
          <w:lang w:val="en-GB"/>
        </w:rPr>
      </w:pPr>
      <w:r w:rsidRPr="006060F8">
        <w:rPr>
          <w:rFonts w:asciiTheme="minorHAnsi" w:hAnsiTheme="minorHAnsi" w:cstheme="minorHAnsi"/>
          <w:sz w:val="22"/>
          <w:szCs w:val="22"/>
          <w:lang w:val="en-GB"/>
        </w:rPr>
        <w:t>Raw materials are reagents that are used during the process but are not intended to be part of the final product, eg culture media or enzymes.</w:t>
      </w:r>
    </w:p>
    <w:p w14:paraId="2F23A4BC" w14:textId="77777777" w:rsidR="00376605" w:rsidRPr="006060F8" w:rsidRDefault="00376605" w:rsidP="00376605">
      <w:pPr>
        <w:pStyle w:val="Default"/>
        <w:tabs>
          <w:tab w:val="left" w:pos="709"/>
        </w:tabs>
        <w:jc w:val="both"/>
        <w:rPr>
          <w:rFonts w:asciiTheme="minorHAnsi" w:hAnsiTheme="minorHAnsi" w:cstheme="minorHAnsi"/>
          <w:sz w:val="22"/>
          <w:szCs w:val="22"/>
          <w:lang w:val="en-GB"/>
        </w:rPr>
      </w:pPr>
      <w:r w:rsidRPr="006060F8">
        <w:rPr>
          <w:rFonts w:asciiTheme="minorHAnsi" w:hAnsiTheme="minorHAnsi" w:cstheme="minorHAnsi"/>
          <w:sz w:val="22"/>
          <w:szCs w:val="22"/>
          <w:lang w:val="en-GB"/>
        </w:rPr>
        <w:t>Starting materials are all materials that are incorporated in or part of the active substance, such as cells, tissues or viral vectors.</w:t>
      </w:r>
    </w:p>
    <w:p w14:paraId="05737B45" w14:textId="77777777" w:rsidR="00376605" w:rsidRPr="006060F8" w:rsidRDefault="00376605" w:rsidP="00376605">
      <w:pPr>
        <w:pStyle w:val="Default"/>
        <w:tabs>
          <w:tab w:val="left" w:pos="709"/>
        </w:tabs>
        <w:jc w:val="both"/>
        <w:rPr>
          <w:rFonts w:asciiTheme="minorHAnsi" w:eastAsia="Times New Roman" w:hAnsiTheme="minorHAnsi" w:cstheme="minorHAnsi"/>
          <w:color w:val="auto"/>
          <w:spacing w:val="-1"/>
          <w:sz w:val="22"/>
          <w:szCs w:val="22"/>
          <w:lang w:val="en-GB" w:eastAsia="x-none"/>
        </w:rPr>
      </w:pPr>
      <w:r w:rsidRPr="006060F8">
        <w:rPr>
          <w:rStyle w:val="Kommentarsreferens"/>
          <w:rFonts w:asciiTheme="minorHAnsi" w:hAnsiTheme="minorHAnsi" w:cstheme="minorHAnsi"/>
          <w:color w:val="auto"/>
          <w:sz w:val="22"/>
          <w:szCs w:val="22"/>
          <w:lang w:val="en-GB" w:eastAsia="x-none"/>
        </w:rPr>
        <w:t xml:space="preserve">When applicable, </w:t>
      </w:r>
      <w:r w:rsidRPr="006060F8">
        <w:rPr>
          <w:rFonts w:asciiTheme="minorHAnsi" w:eastAsia="Times New Roman" w:hAnsiTheme="minorHAnsi" w:cstheme="minorHAnsi"/>
          <w:color w:val="auto"/>
          <w:spacing w:val="-1"/>
          <w:sz w:val="22"/>
          <w:szCs w:val="22"/>
          <w:lang w:val="en-GB" w:eastAsia="x-none"/>
        </w:rPr>
        <w:t xml:space="preserve">the process of tissue/cell procurement, donation, compliance with 2004/23/EC, should be described. For blood components used as raw materials compliance with the Guideline on plasma-derived medicinal products, and GMP annex 14 should be confirmed. </w:t>
      </w:r>
    </w:p>
    <w:p w14:paraId="3A4CB7AB" w14:textId="77777777" w:rsidR="00376605" w:rsidRPr="006060F8" w:rsidRDefault="00376605" w:rsidP="00376605">
      <w:pPr>
        <w:pStyle w:val="Default"/>
        <w:tabs>
          <w:tab w:val="left" w:pos="709"/>
        </w:tabs>
        <w:jc w:val="both"/>
        <w:rPr>
          <w:rFonts w:asciiTheme="minorHAnsi" w:eastAsia="Times New Roman" w:hAnsiTheme="minorHAnsi" w:cstheme="minorHAnsi"/>
          <w:color w:val="auto"/>
          <w:spacing w:val="-1"/>
          <w:sz w:val="22"/>
          <w:szCs w:val="22"/>
          <w:lang w:val="en-GB" w:eastAsia="x-none"/>
        </w:rPr>
      </w:pPr>
      <w:r w:rsidRPr="006060F8">
        <w:rPr>
          <w:rFonts w:asciiTheme="minorHAnsi" w:eastAsia="Times New Roman" w:hAnsiTheme="minorHAnsi" w:cstheme="minorHAnsi"/>
          <w:color w:val="auto"/>
          <w:spacing w:val="-1"/>
          <w:sz w:val="22"/>
          <w:szCs w:val="22"/>
          <w:lang w:val="en-GB" w:eastAsia="x-none"/>
        </w:rPr>
        <w:t xml:space="preserve">For gene therapy, DNA vectors (e.g. plasmids, transposon vectors) as well as viral vectors and bacteria act as starting materials and should be described accordingly. </w:t>
      </w:r>
    </w:p>
    <w:p w14:paraId="2C2EFE67" w14:textId="77777777" w:rsidR="00376605" w:rsidRPr="006060F8" w:rsidRDefault="00376605" w:rsidP="00376605">
      <w:pPr>
        <w:pStyle w:val="Default"/>
        <w:tabs>
          <w:tab w:val="left" w:pos="709"/>
        </w:tabs>
        <w:jc w:val="both"/>
        <w:rPr>
          <w:rFonts w:asciiTheme="minorHAnsi" w:hAnsiTheme="minorHAnsi" w:cstheme="minorHAnsi"/>
          <w:color w:val="auto"/>
          <w:sz w:val="22"/>
          <w:szCs w:val="22"/>
          <w:lang w:val="en-GB" w:eastAsia="x-none"/>
        </w:rPr>
      </w:pPr>
      <w:r w:rsidRPr="006060F8">
        <w:rPr>
          <w:rFonts w:asciiTheme="minorHAnsi" w:hAnsiTheme="minorHAnsi" w:cstheme="minorHAnsi"/>
          <w:sz w:val="22"/>
          <w:szCs w:val="22"/>
          <w:lang w:val="en-GB"/>
        </w:rPr>
        <w:t>Reference to quality standards (e.g. compendial monographs) should be made.</w:t>
      </w:r>
      <w:r w:rsidRPr="006060F8">
        <w:rPr>
          <w:rStyle w:val="Kommentarsreferens"/>
          <w:rFonts w:asciiTheme="minorHAnsi" w:hAnsiTheme="minorHAnsi" w:cstheme="minorHAnsi"/>
          <w:color w:val="auto"/>
          <w:sz w:val="22"/>
          <w:szCs w:val="22"/>
          <w:lang w:val="en-GB" w:eastAsia="x-none"/>
        </w:rPr>
        <w:t xml:space="preserve"> </w:t>
      </w:r>
      <w:r w:rsidRPr="006060F8">
        <w:rPr>
          <w:rFonts w:asciiTheme="minorHAnsi" w:hAnsiTheme="minorHAnsi" w:cstheme="minorHAnsi"/>
          <w:sz w:val="22"/>
          <w:szCs w:val="22"/>
          <w:lang w:val="en-GB"/>
        </w:rPr>
        <w:t>For non-compendial materials, information demonstrating that materials (including biologically-sourced materials, e.g. media components, monoclonal antibodies, enzymes) meet standards applicable for their intended use should be provided, as appropriate.</w:t>
      </w:r>
    </w:p>
    <w:p w14:paraId="21E282BF" w14:textId="77777777" w:rsidR="00376605" w:rsidRPr="006060F8" w:rsidRDefault="00376605" w:rsidP="00376605">
      <w:pPr>
        <w:tabs>
          <w:tab w:val="left" w:pos="709"/>
        </w:tabs>
        <w:autoSpaceDE w:val="0"/>
        <w:autoSpaceDN w:val="0"/>
        <w:adjustRightInd w:val="0"/>
        <w:jc w:val="both"/>
        <w:rPr>
          <w:rFonts w:cstheme="minorHAnsi"/>
          <w:sz w:val="22"/>
          <w:szCs w:val="22"/>
          <w:lang w:val="en-GB" w:eastAsia="x-none"/>
        </w:rPr>
      </w:pPr>
    </w:p>
    <w:p w14:paraId="09BE9E40" w14:textId="77777777" w:rsidR="00376605" w:rsidRPr="006060F8" w:rsidRDefault="00376605" w:rsidP="00376605">
      <w:pPr>
        <w:tabs>
          <w:tab w:val="left" w:pos="709"/>
        </w:tabs>
        <w:autoSpaceDE w:val="0"/>
        <w:autoSpaceDN w:val="0"/>
        <w:adjustRightInd w:val="0"/>
        <w:jc w:val="both"/>
        <w:rPr>
          <w:rFonts w:eastAsia="Calibri" w:cstheme="minorHAnsi"/>
          <w:sz w:val="22"/>
          <w:szCs w:val="22"/>
          <w:lang w:val="en-GB" w:eastAsia="sv-SE"/>
        </w:rPr>
      </w:pPr>
      <w:r w:rsidRPr="006060F8">
        <w:rPr>
          <w:rFonts w:eastAsia="Calibri" w:cstheme="minorHAnsi"/>
          <w:sz w:val="22"/>
          <w:szCs w:val="22"/>
          <w:lang w:val="en-GB" w:eastAsia="sv-SE"/>
        </w:rPr>
        <w:t>The information shall include (if applicable):</w:t>
      </w:r>
    </w:p>
    <w:p w14:paraId="70C9ADF3" w14:textId="77777777" w:rsidR="00376605" w:rsidRPr="006060F8" w:rsidRDefault="00376605" w:rsidP="00376605">
      <w:pPr>
        <w:pStyle w:val="Default"/>
        <w:numPr>
          <w:ilvl w:val="0"/>
          <w:numId w:val="31"/>
        </w:numPr>
        <w:tabs>
          <w:tab w:val="left" w:pos="709"/>
        </w:tabs>
        <w:jc w:val="both"/>
        <w:rPr>
          <w:rFonts w:asciiTheme="minorHAnsi" w:hAnsiTheme="minorHAnsi" w:cstheme="minorHAnsi"/>
          <w:sz w:val="22"/>
          <w:szCs w:val="22"/>
          <w:lang w:val="en-GB"/>
        </w:rPr>
      </w:pPr>
      <w:r w:rsidRPr="006060F8">
        <w:rPr>
          <w:rFonts w:asciiTheme="minorHAnsi" w:hAnsiTheme="minorHAnsi" w:cstheme="minorHAnsi"/>
          <w:sz w:val="22"/>
          <w:szCs w:val="22"/>
          <w:lang w:val="en-GB"/>
        </w:rPr>
        <w:t>Identification of critical materials</w:t>
      </w:r>
    </w:p>
    <w:p w14:paraId="04234608" w14:textId="77777777" w:rsidR="00376605" w:rsidRPr="006060F8" w:rsidRDefault="00376605" w:rsidP="00376605">
      <w:pPr>
        <w:pStyle w:val="Default"/>
        <w:numPr>
          <w:ilvl w:val="0"/>
          <w:numId w:val="31"/>
        </w:numPr>
        <w:tabs>
          <w:tab w:val="left" w:pos="709"/>
        </w:tabs>
        <w:jc w:val="both"/>
        <w:rPr>
          <w:rFonts w:asciiTheme="minorHAnsi" w:hAnsiTheme="minorHAnsi" w:cstheme="minorHAnsi"/>
          <w:sz w:val="22"/>
          <w:szCs w:val="22"/>
          <w:lang w:val="en-GB"/>
        </w:rPr>
      </w:pPr>
      <w:r w:rsidRPr="006060F8">
        <w:rPr>
          <w:rFonts w:asciiTheme="minorHAnsi" w:hAnsiTheme="minorHAnsi" w:cstheme="minorHAnsi"/>
          <w:sz w:val="22"/>
          <w:szCs w:val="22"/>
          <w:lang w:val="en-GB"/>
        </w:rPr>
        <w:t>Biological materials e.g. serum, trypsin, growth factors–where used in process, cross-ref Appendix A.2</w:t>
      </w:r>
    </w:p>
    <w:p w14:paraId="58425308" w14:textId="77777777" w:rsidR="00376605" w:rsidRPr="006060F8" w:rsidRDefault="00376605" w:rsidP="00376605">
      <w:pPr>
        <w:pStyle w:val="Default"/>
        <w:numPr>
          <w:ilvl w:val="0"/>
          <w:numId w:val="31"/>
        </w:numPr>
        <w:tabs>
          <w:tab w:val="left" w:pos="709"/>
        </w:tabs>
        <w:jc w:val="both"/>
        <w:rPr>
          <w:rFonts w:asciiTheme="minorHAnsi" w:hAnsiTheme="minorHAnsi" w:cstheme="minorHAnsi"/>
          <w:sz w:val="22"/>
          <w:szCs w:val="22"/>
          <w:lang w:val="en-GB"/>
        </w:rPr>
      </w:pPr>
      <w:r w:rsidRPr="006060F8">
        <w:rPr>
          <w:rFonts w:asciiTheme="minorHAnsi" w:hAnsiTheme="minorHAnsi" w:cstheme="minorHAnsi"/>
          <w:sz w:val="22"/>
          <w:szCs w:val="22"/>
          <w:lang w:val="en-GB"/>
        </w:rPr>
        <w:t>Specifications including substrate stability and QC testing for materials</w:t>
      </w:r>
    </w:p>
    <w:p w14:paraId="0378479B" w14:textId="77777777" w:rsidR="00376605" w:rsidRPr="006060F8" w:rsidRDefault="00376605" w:rsidP="00376605">
      <w:pPr>
        <w:pStyle w:val="Default"/>
        <w:numPr>
          <w:ilvl w:val="0"/>
          <w:numId w:val="31"/>
        </w:numPr>
        <w:tabs>
          <w:tab w:val="left" w:pos="709"/>
        </w:tabs>
        <w:jc w:val="both"/>
        <w:rPr>
          <w:rFonts w:asciiTheme="minorHAnsi" w:hAnsiTheme="minorHAnsi" w:cstheme="minorHAnsi"/>
          <w:sz w:val="22"/>
          <w:szCs w:val="22"/>
          <w:lang w:val="en-GB"/>
        </w:rPr>
      </w:pPr>
      <w:r w:rsidRPr="006060F8">
        <w:rPr>
          <w:rFonts w:asciiTheme="minorHAnsi" w:hAnsiTheme="minorHAnsi" w:cstheme="minorHAnsi"/>
          <w:sz w:val="22"/>
          <w:szCs w:val="22"/>
          <w:lang w:val="en-GB"/>
        </w:rPr>
        <w:t>Evidence of biological functionality, where appropriate</w:t>
      </w:r>
    </w:p>
    <w:p w14:paraId="385FB5CA" w14:textId="77777777" w:rsidR="00376605" w:rsidRPr="006060F8" w:rsidRDefault="00376605" w:rsidP="00376605">
      <w:pPr>
        <w:pStyle w:val="Default"/>
        <w:numPr>
          <w:ilvl w:val="0"/>
          <w:numId w:val="31"/>
        </w:numPr>
        <w:tabs>
          <w:tab w:val="left" w:pos="709"/>
        </w:tabs>
        <w:jc w:val="both"/>
        <w:rPr>
          <w:rFonts w:asciiTheme="minorHAnsi" w:hAnsiTheme="minorHAnsi" w:cstheme="minorHAnsi"/>
          <w:sz w:val="22"/>
          <w:szCs w:val="22"/>
          <w:lang w:val="en-GB"/>
        </w:rPr>
      </w:pPr>
      <w:r w:rsidRPr="006060F8">
        <w:rPr>
          <w:rFonts w:asciiTheme="minorHAnsi" w:hAnsiTheme="minorHAnsi" w:cstheme="minorHAnsi"/>
          <w:sz w:val="22"/>
          <w:szCs w:val="22"/>
          <w:lang w:val="en-GB"/>
        </w:rPr>
        <w:t>Serum growth promotion data</w:t>
      </w:r>
    </w:p>
    <w:p w14:paraId="4ACDCDDD" w14:textId="77777777" w:rsidR="00376605" w:rsidRPr="006060F8" w:rsidRDefault="00376605" w:rsidP="00376605">
      <w:pPr>
        <w:pStyle w:val="Default"/>
        <w:numPr>
          <w:ilvl w:val="0"/>
          <w:numId w:val="31"/>
        </w:numPr>
        <w:tabs>
          <w:tab w:val="left" w:pos="709"/>
        </w:tabs>
        <w:jc w:val="both"/>
        <w:rPr>
          <w:rFonts w:asciiTheme="minorHAnsi" w:hAnsiTheme="minorHAnsi" w:cstheme="minorHAnsi"/>
          <w:sz w:val="22"/>
          <w:szCs w:val="22"/>
          <w:lang w:val="en-GB"/>
        </w:rPr>
      </w:pPr>
      <w:r w:rsidRPr="006060F8">
        <w:rPr>
          <w:rFonts w:asciiTheme="minorHAnsi" w:hAnsiTheme="minorHAnsi" w:cstheme="minorHAnsi"/>
          <w:sz w:val="22"/>
          <w:szCs w:val="22"/>
          <w:lang w:val="en-GB"/>
        </w:rPr>
        <w:t>Enzyme activity</w:t>
      </w:r>
    </w:p>
    <w:p w14:paraId="545F7C10" w14:textId="77777777" w:rsidR="00376605" w:rsidRPr="006060F8" w:rsidRDefault="00376605" w:rsidP="00376605">
      <w:pPr>
        <w:pStyle w:val="Default"/>
        <w:numPr>
          <w:ilvl w:val="0"/>
          <w:numId w:val="31"/>
        </w:numPr>
        <w:tabs>
          <w:tab w:val="left" w:pos="709"/>
        </w:tabs>
        <w:jc w:val="both"/>
        <w:rPr>
          <w:rFonts w:asciiTheme="minorHAnsi" w:hAnsiTheme="minorHAnsi" w:cstheme="minorHAnsi"/>
          <w:sz w:val="22"/>
          <w:szCs w:val="22"/>
          <w:lang w:val="en-GB"/>
        </w:rPr>
      </w:pPr>
      <w:r w:rsidRPr="006060F8">
        <w:rPr>
          <w:rFonts w:asciiTheme="minorHAnsi" w:hAnsiTheme="minorHAnsi" w:cstheme="minorHAnsi"/>
          <w:sz w:val="22"/>
          <w:szCs w:val="22"/>
          <w:lang w:val="en-GB"/>
        </w:rPr>
        <w:t>Growth factors</w:t>
      </w:r>
    </w:p>
    <w:p w14:paraId="6E27576A" w14:textId="77777777" w:rsidR="00376605" w:rsidRPr="006060F8" w:rsidRDefault="00376605" w:rsidP="00376605">
      <w:pPr>
        <w:pStyle w:val="Default"/>
        <w:tabs>
          <w:tab w:val="left" w:pos="709"/>
        </w:tabs>
        <w:ind w:left="720"/>
        <w:jc w:val="both"/>
        <w:rPr>
          <w:rFonts w:asciiTheme="minorHAnsi" w:hAnsiTheme="minorHAnsi" w:cstheme="minorHAnsi"/>
          <w:sz w:val="22"/>
          <w:szCs w:val="22"/>
          <w:lang w:val="en-GB"/>
        </w:rPr>
      </w:pPr>
    </w:p>
    <w:p w14:paraId="76516308" w14:textId="77777777" w:rsidR="00376605" w:rsidRPr="006060F8" w:rsidRDefault="00376605" w:rsidP="001F0A46">
      <w:pPr>
        <w:pStyle w:val="Rubrik5"/>
        <w:tabs>
          <w:tab w:val="clear" w:pos="660"/>
          <w:tab w:val="left" w:pos="709"/>
        </w:tabs>
        <w:spacing w:before="0" w:after="0"/>
        <w:ind w:left="0"/>
        <w:jc w:val="both"/>
        <w:rPr>
          <w:rFonts w:asciiTheme="minorHAnsi" w:hAnsiTheme="minorHAnsi" w:cstheme="minorHAnsi"/>
          <w:lang w:val="en-GB"/>
        </w:rPr>
      </w:pPr>
      <w:bookmarkStart w:id="97" w:name="_Toc8022283"/>
      <w:r w:rsidRPr="006060F8">
        <w:rPr>
          <w:rFonts w:asciiTheme="minorHAnsi" w:hAnsiTheme="minorHAnsi" w:cstheme="minorHAnsi"/>
          <w:lang w:val="en-GB"/>
        </w:rPr>
        <w:t>S.2.3.2 Source, history and generation of the cell substrate</w:t>
      </w:r>
      <w:bookmarkEnd w:id="97"/>
    </w:p>
    <w:p w14:paraId="2B512EE8" w14:textId="77777777" w:rsidR="00376605" w:rsidRPr="006060F8" w:rsidRDefault="00376605" w:rsidP="00376605">
      <w:pPr>
        <w:tabs>
          <w:tab w:val="left" w:pos="709"/>
        </w:tabs>
        <w:autoSpaceDE w:val="0"/>
        <w:autoSpaceDN w:val="0"/>
        <w:adjustRightInd w:val="0"/>
        <w:jc w:val="both"/>
        <w:rPr>
          <w:rFonts w:eastAsia="Calibri" w:cstheme="minorHAnsi"/>
          <w:sz w:val="22"/>
          <w:szCs w:val="22"/>
          <w:lang w:val="en-GB" w:eastAsia="sv-SE"/>
        </w:rPr>
      </w:pPr>
      <w:r w:rsidRPr="006060F8">
        <w:rPr>
          <w:rFonts w:eastAsia="Calibri" w:cstheme="minorHAnsi"/>
          <w:sz w:val="22"/>
          <w:szCs w:val="22"/>
          <w:lang w:val="en-GB" w:eastAsia="sv-SE"/>
        </w:rPr>
        <w:t>For all materials of biological origin (including those used in the cell bank generation), the source and respective stage of the manufacturing process where the material is used should be indicated.</w:t>
      </w:r>
    </w:p>
    <w:p w14:paraId="64813DA4" w14:textId="77777777" w:rsidR="00376605" w:rsidRPr="006060F8" w:rsidRDefault="00376605" w:rsidP="00376605">
      <w:pPr>
        <w:tabs>
          <w:tab w:val="left" w:pos="709"/>
        </w:tabs>
        <w:jc w:val="both"/>
        <w:rPr>
          <w:rFonts w:cstheme="minorHAnsi"/>
          <w:sz w:val="22"/>
          <w:szCs w:val="22"/>
          <w:lang w:val="en-GB"/>
        </w:rPr>
      </w:pPr>
    </w:p>
    <w:p w14:paraId="4D26A1BB" w14:textId="77777777" w:rsidR="00376605" w:rsidRPr="006060F8" w:rsidRDefault="00376605" w:rsidP="00376605">
      <w:pPr>
        <w:tabs>
          <w:tab w:val="left" w:pos="709"/>
        </w:tabs>
        <w:jc w:val="both"/>
        <w:rPr>
          <w:rFonts w:cstheme="minorHAnsi"/>
          <w:color w:val="70AD47"/>
          <w:sz w:val="22"/>
          <w:szCs w:val="22"/>
          <w:lang w:val="en-GB"/>
        </w:rPr>
      </w:pPr>
      <w:r w:rsidRPr="006060F8">
        <w:rPr>
          <w:rFonts w:cstheme="minorHAnsi"/>
          <w:sz w:val="22"/>
          <w:szCs w:val="22"/>
          <w:lang w:val="en-GB"/>
        </w:rPr>
        <w:t>The description may include following steps (if applicable):</w:t>
      </w:r>
    </w:p>
    <w:p w14:paraId="5E176503" w14:textId="77777777" w:rsidR="00376605" w:rsidRPr="006060F8" w:rsidRDefault="00376605" w:rsidP="00376605">
      <w:pPr>
        <w:widowControl w:val="0"/>
        <w:numPr>
          <w:ilvl w:val="0"/>
          <w:numId w:val="26"/>
        </w:numPr>
        <w:tabs>
          <w:tab w:val="left" w:pos="709"/>
        </w:tabs>
        <w:ind w:right="-20"/>
        <w:jc w:val="both"/>
        <w:rPr>
          <w:rFonts w:cstheme="minorHAnsi"/>
          <w:sz w:val="22"/>
          <w:szCs w:val="22"/>
          <w:lang w:val="en-GB"/>
        </w:rPr>
      </w:pPr>
      <w:r w:rsidRPr="006060F8">
        <w:rPr>
          <w:rFonts w:cstheme="minorHAnsi"/>
          <w:sz w:val="22"/>
          <w:szCs w:val="22"/>
          <w:lang w:val="en-GB" w:eastAsia="x-none"/>
        </w:rPr>
        <w:t>Summary of source and generation (flow chart) for the material</w:t>
      </w:r>
      <w:r w:rsidRPr="006060F8">
        <w:rPr>
          <w:rFonts w:cstheme="minorHAnsi"/>
          <w:sz w:val="22"/>
          <w:szCs w:val="22"/>
          <w:lang w:val="en-GB"/>
        </w:rPr>
        <w:t>.</w:t>
      </w:r>
    </w:p>
    <w:p w14:paraId="428B1B60" w14:textId="77777777" w:rsidR="00376605" w:rsidRPr="006060F8" w:rsidRDefault="00376605" w:rsidP="00376605">
      <w:pPr>
        <w:tabs>
          <w:tab w:val="left" w:pos="709"/>
        </w:tabs>
        <w:ind w:left="720"/>
        <w:jc w:val="both"/>
        <w:rPr>
          <w:rFonts w:cstheme="minorHAnsi"/>
          <w:sz w:val="22"/>
          <w:szCs w:val="22"/>
          <w:lang w:val="en-GB"/>
        </w:rPr>
      </w:pPr>
      <w:r w:rsidRPr="006060F8">
        <w:rPr>
          <w:rFonts w:eastAsia="Calibri" w:cstheme="minorHAnsi"/>
          <w:sz w:val="22"/>
          <w:szCs w:val="22"/>
          <w:lang w:val="en-GB" w:eastAsia="sv-SE"/>
        </w:rPr>
        <w:t>A summarised description of the source and generation (flow chart of the successive steps) of the material; e.g. cell substrate, analysis of the expression vector used to genetically modify the cells and incorporated in the</w:t>
      </w:r>
      <w:r w:rsidRPr="006060F8">
        <w:rPr>
          <w:rFonts w:cstheme="minorHAnsi"/>
          <w:sz w:val="22"/>
          <w:szCs w:val="22"/>
          <w:lang w:val="en-GB"/>
        </w:rPr>
        <w:t xml:space="preserve"> </w:t>
      </w:r>
      <w:r w:rsidRPr="006060F8">
        <w:rPr>
          <w:rFonts w:eastAsia="Calibri" w:cstheme="minorHAnsi"/>
          <w:sz w:val="22"/>
          <w:szCs w:val="22"/>
          <w:lang w:val="en-GB" w:eastAsia="sv-SE"/>
        </w:rPr>
        <w:t xml:space="preserve">parental / host cell used to develop the Master Cell Bank (MCB), and the strategy by which the expression of the relevant gene is promoted and controlled in production should be provided, following the principles of </w:t>
      </w:r>
      <w:r w:rsidRPr="006060F8">
        <w:rPr>
          <w:rFonts w:cstheme="minorHAnsi"/>
          <w:sz w:val="22"/>
          <w:szCs w:val="22"/>
          <w:lang w:val="en-GB"/>
        </w:rPr>
        <w:t>Committee for Proprietary Medicinal Products/International Conference on Harmonisation (</w:t>
      </w:r>
      <w:r w:rsidRPr="006060F8">
        <w:rPr>
          <w:rFonts w:eastAsia="Calibri" w:cstheme="minorHAnsi"/>
          <w:sz w:val="22"/>
          <w:szCs w:val="22"/>
          <w:lang w:val="en-GB" w:eastAsia="sv-SE"/>
        </w:rPr>
        <w:t>CPMP/ICH) guideline Q5D.</w:t>
      </w:r>
    </w:p>
    <w:p w14:paraId="6DA6124E" w14:textId="77777777" w:rsidR="00376605" w:rsidRPr="006060F8" w:rsidRDefault="00376605" w:rsidP="00376605">
      <w:pPr>
        <w:widowControl w:val="0"/>
        <w:numPr>
          <w:ilvl w:val="0"/>
          <w:numId w:val="26"/>
        </w:numPr>
        <w:tabs>
          <w:tab w:val="left" w:pos="709"/>
        </w:tabs>
        <w:ind w:right="-20"/>
        <w:jc w:val="both"/>
        <w:rPr>
          <w:rFonts w:cstheme="minorHAnsi"/>
          <w:sz w:val="22"/>
          <w:szCs w:val="22"/>
          <w:lang w:val="en-GB"/>
        </w:rPr>
      </w:pPr>
      <w:r w:rsidRPr="006060F8">
        <w:rPr>
          <w:rFonts w:cstheme="minorHAnsi"/>
          <w:sz w:val="22"/>
          <w:szCs w:val="22"/>
          <w:lang w:val="en-GB" w:eastAsia="x-none"/>
        </w:rPr>
        <w:t>Donor selection criteria (allogeneic) – inclusion and exclusion criteria</w:t>
      </w:r>
    </w:p>
    <w:p w14:paraId="171931C6" w14:textId="77777777" w:rsidR="00376605" w:rsidRPr="006060F8" w:rsidRDefault="00376605" w:rsidP="00376605">
      <w:pPr>
        <w:widowControl w:val="0"/>
        <w:numPr>
          <w:ilvl w:val="0"/>
          <w:numId w:val="26"/>
        </w:numPr>
        <w:tabs>
          <w:tab w:val="left" w:pos="660"/>
        </w:tabs>
        <w:ind w:right="-20"/>
        <w:jc w:val="both"/>
        <w:rPr>
          <w:rFonts w:cstheme="minorHAnsi"/>
          <w:sz w:val="22"/>
          <w:szCs w:val="22"/>
          <w:lang w:val="en-GB"/>
        </w:rPr>
      </w:pPr>
      <w:r w:rsidRPr="006060F8">
        <w:rPr>
          <w:rFonts w:cstheme="minorHAnsi"/>
          <w:sz w:val="22"/>
          <w:szCs w:val="22"/>
          <w:lang w:val="en-GB"/>
        </w:rPr>
        <w:t>Approvals/licenses for the use of donated human material</w:t>
      </w:r>
    </w:p>
    <w:p w14:paraId="3C974116" w14:textId="77777777" w:rsidR="00376605" w:rsidRPr="006060F8" w:rsidRDefault="00376605" w:rsidP="00376605">
      <w:pPr>
        <w:widowControl w:val="0"/>
        <w:numPr>
          <w:ilvl w:val="0"/>
          <w:numId w:val="26"/>
        </w:numPr>
        <w:tabs>
          <w:tab w:val="left" w:pos="660"/>
        </w:tabs>
        <w:ind w:right="-20"/>
        <w:jc w:val="both"/>
        <w:rPr>
          <w:rFonts w:cstheme="minorHAnsi"/>
          <w:sz w:val="22"/>
          <w:szCs w:val="22"/>
          <w:lang w:val="en-GB"/>
        </w:rPr>
      </w:pPr>
      <w:r w:rsidRPr="006060F8">
        <w:rPr>
          <w:rFonts w:cstheme="minorHAnsi"/>
          <w:sz w:val="22"/>
          <w:szCs w:val="22"/>
          <w:lang w:val="en-GB"/>
        </w:rPr>
        <w:lastRenderedPageBreak/>
        <w:t>Procedure for harvest of donated material</w:t>
      </w:r>
    </w:p>
    <w:p w14:paraId="11A8BFC3" w14:textId="77777777" w:rsidR="00376605" w:rsidRPr="006060F8" w:rsidRDefault="00376605" w:rsidP="00376605">
      <w:pPr>
        <w:widowControl w:val="0"/>
        <w:numPr>
          <w:ilvl w:val="0"/>
          <w:numId w:val="26"/>
        </w:numPr>
        <w:tabs>
          <w:tab w:val="left" w:pos="709"/>
        </w:tabs>
        <w:ind w:right="-20"/>
        <w:jc w:val="both"/>
        <w:rPr>
          <w:rFonts w:cstheme="minorHAnsi"/>
          <w:sz w:val="22"/>
          <w:szCs w:val="22"/>
          <w:lang w:val="en-GB"/>
        </w:rPr>
      </w:pPr>
      <w:r w:rsidRPr="006060F8">
        <w:rPr>
          <w:rFonts w:cstheme="minorHAnsi"/>
          <w:sz w:val="22"/>
          <w:szCs w:val="22"/>
          <w:lang w:val="en-GB" w:eastAsia="x-none"/>
        </w:rPr>
        <w:t>Storage and testing prior to use of starting material</w:t>
      </w:r>
    </w:p>
    <w:p w14:paraId="11D15C5B" w14:textId="77777777" w:rsidR="00376605" w:rsidRPr="006060F8" w:rsidRDefault="00376605" w:rsidP="00376605">
      <w:pPr>
        <w:widowControl w:val="0"/>
        <w:numPr>
          <w:ilvl w:val="0"/>
          <w:numId w:val="26"/>
        </w:numPr>
        <w:tabs>
          <w:tab w:val="left" w:pos="709"/>
        </w:tabs>
        <w:ind w:right="-20"/>
        <w:jc w:val="both"/>
        <w:rPr>
          <w:rFonts w:cstheme="minorHAnsi"/>
          <w:sz w:val="22"/>
          <w:szCs w:val="22"/>
          <w:lang w:val="en-GB"/>
        </w:rPr>
      </w:pPr>
      <w:r w:rsidRPr="006060F8">
        <w:rPr>
          <w:rFonts w:eastAsia="Calibri" w:cstheme="minorHAnsi"/>
          <w:sz w:val="22"/>
          <w:szCs w:val="22"/>
          <w:lang w:val="en-GB" w:eastAsia="sv-SE"/>
        </w:rPr>
        <w:t>Summaries of adventitious agents safety information for biologically-sourced materials should be in Appendix A.2.</w:t>
      </w:r>
    </w:p>
    <w:p w14:paraId="27D0D199" w14:textId="77777777" w:rsidR="00376605" w:rsidRPr="006060F8" w:rsidRDefault="00376605" w:rsidP="00376605">
      <w:pPr>
        <w:tabs>
          <w:tab w:val="left" w:pos="709"/>
        </w:tabs>
        <w:jc w:val="both"/>
        <w:rPr>
          <w:rFonts w:cstheme="minorHAnsi"/>
          <w:sz w:val="22"/>
          <w:szCs w:val="22"/>
          <w:lang w:val="en-GB"/>
        </w:rPr>
      </w:pPr>
    </w:p>
    <w:p w14:paraId="11059973" w14:textId="77777777" w:rsidR="00376605" w:rsidRPr="006060F8" w:rsidRDefault="00376605" w:rsidP="001F0A46">
      <w:pPr>
        <w:pStyle w:val="Rubrik5"/>
        <w:tabs>
          <w:tab w:val="clear" w:pos="660"/>
          <w:tab w:val="left" w:pos="709"/>
        </w:tabs>
        <w:spacing w:before="0" w:after="0"/>
        <w:ind w:left="0"/>
        <w:jc w:val="both"/>
        <w:rPr>
          <w:rFonts w:asciiTheme="minorHAnsi" w:hAnsiTheme="minorHAnsi" w:cstheme="minorHAnsi"/>
          <w:lang w:val="en-GB"/>
        </w:rPr>
      </w:pPr>
      <w:bookmarkStart w:id="98" w:name="_Toc8022284"/>
      <w:r w:rsidRPr="006060F8">
        <w:rPr>
          <w:rFonts w:asciiTheme="minorHAnsi" w:hAnsiTheme="minorHAnsi" w:cstheme="minorHAnsi"/>
          <w:lang w:val="en-GB"/>
        </w:rPr>
        <w:t>S.2.3.3 Cell bank system, characterization and testing</w:t>
      </w:r>
      <w:bookmarkEnd w:id="98"/>
    </w:p>
    <w:p w14:paraId="1EDC9377" w14:textId="77777777" w:rsidR="00376605" w:rsidRPr="006060F8" w:rsidRDefault="00376605" w:rsidP="00376605">
      <w:pPr>
        <w:tabs>
          <w:tab w:val="left" w:pos="709"/>
        </w:tabs>
        <w:jc w:val="both"/>
        <w:rPr>
          <w:rFonts w:cstheme="minorHAnsi"/>
          <w:color w:val="70AD47"/>
          <w:sz w:val="22"/>
          <w:szCs w:val="22"/>
          <w:lang w:val="en-GB"/>
        </w:rPr>
      </w:pPr>
      <w:r w:rsidRPr="006060F8">
        <w:rPr>
          <w:rFonts w:cstheme="minorHAnsi"/>
          <w:sz w:val="22"/>
          <w:szCs w:val="22"/>
          <w:lang w:val="en-GB"/>
        </w:rPr>
        <w:t>The description should include the following steps (if applicable):</w:t>
      </w:r>
    </w:p>
    <w:p w14:paraId="0F120909" w14:textId="77777777" w:rsidR="00376605" w:rsidRPr="006060F8" w:rsidRDefault="00376605" w:rsidP="00376605">
      <w:pPr>
        <w:widowControl w:val="0"/>
        <w:numPr>
          <w:ilvl w:val="0"/>
          <w:numId w:val="27"/>
        </w:numPr>
        <w:tabs>
          <w:tab w:val="left" w:pos="709"/>
        </w:tabs>
        <w:ind w:right="-20"/>
        <w:jc w:val="both"/>
        <w:rPr>
          <w:rFonts w:cstheme="minorHAnsi"/>
          <w:sz w:val="22"/>
          <w:szCs w:val="22"/>
          <w:lang w:val="en-GB"/>
        </w:rPr>
      </w:pPr>
      <w:r w:rsidRPr="006060F8">
        <w:rPr>
          <w:rFonts w:cstheme="minorHAnsi"/>
          <w:sz w:val="22"/>
          <w:szCs w:val="22"/>
          <w:lang w:val="en-GB" w:eastAsia="x-none"/>
        </w:rPr>
        <w:t>Cell bank characterization per principles of ICH Q5D, if applicable</w:t>
      </w:r>
    </w:p>
    <w:p w14:paraId="41F158B7" w14:textId="77777777" w:rsidR="00376605" w:rsidRPr="006060F8" w:rsidRDefault="00376605" w:rsidP="00376605">
      <w:pPr>
        <w:tabs>
          <w:tab w:val="left" w:pos="709"/>
        </w:tabs>
        <w:autoSpaceDE w:val="0"/>
        <w:autoSpaceDN w:val="0"/>
        <w:adjustRightInd w:val="0"/>
        <w:ind w:left="724" w:firstLine="1"/>
        <w:jc w:val="both"/>
        <w:rPr>
          <w:rFonts w:eastAsia="Calibri" w:cstheme="minorHAnsi"/>
          <w:sz w:val="22"/>
          <w:szCs w:val="22"/>
          <w:lang w:val="en-GB" w:eastAsia="sv-SE"/>
        </w:rPr>
      </w:pPr>
      <w:r w:rsidRPr="006060F8">
        <w:rPr>
          <w:rFonts w:cstheme="minorHAnsi"/>
          <w:sz w:val="22"/>
          <w:szCs w:val="22"/>
          <w:lang w:val="en-GB" w:eastAsia="x-none"/>
        </w:rPr>
        <w:t xml:space="preserve">A MCS </w:t>
      </w:r>
      <w:r w:rsidRPr="006060F8">
        <w:rPr>
          <w:rFonts w:eastAsia="Calibri" w:cstheme="minorHAnsi"/>
          <w:sz w:val="22"/>
          <w:szCs w:val="22"/>
          <w:lang w:val="en-GB" w:eastAsia="sv-SE"/>
        </w:rPr>
        <w:t>should be established prior to the initiation of phase I trials. It is acknowledged that a working cell bank (WCB) may not always be established. Information on the generation, qualification and storage of the cell banks is required. The MCB and/or WCB should be characterised and results of tests performed should be provided. Generation and characterisation of the cell banks should be performed in accordance with the principles of CPMP/ICH Guideline Q5D. Cell banks should be characterised for relevant phenotypic and genotypic markers so that the identity, viability, stability and purity of cells used for production</w:t>
      </w:r>
      <w:r w:rsidRPr="006060F8">
        <w:rPr>
          <w:rFonts w:cstheme="minorHAnsi"/>
          <w:sz w:val="22"/>
          <w:szCs w:val="22"/>
          <w:lang w:val="en-GB" w:eastAsia="x-none"/>
        </w:rPr>
        <w:t xml:space="preserve"> are ensured. The nucleic acid </w:t>
      </w:r>
      <w:r w:rsidRPr="006060F8">
        <w:rPr>
          <w:rFonts w:eastAsia="Calibri" w:cstheme="minorHAnsi"/>
          <w:sz w:val="22"/>
          <w:szCs w:val="22"/>
          <w:lang w:val="en-GB" w:eastAsia="sv-SE"/>
        </w:rPr>
        <w:t xml:space="preserve">sequence of the expression cassette including the sequence of the coding region should be confirmed prior to the initiation </w:t>
      </w:r>
      <w:r w:rsidRPr="006060F8">
        <w:rPr>
          <w:rFonts w:cstheme="minorHAnsi"/>
          <w:sz w:val="22"/>
          <w:szCs w:val="22"/>
          <w:lang w:val="en-GB" w:eastAsia="x-none"/>
        </w:rPr>
        <w:t>of clinical trials.</w:t>
      </w:r>
    </w:p>
    <w:p w14:paraId="62E53208" w14:textId="77777777" w:rsidR="00376605" w:rsidRPr="006060F8" w:rsidRDefault="00376605" w:rsidP="00376605">
      <w:pPr>
        <w:widowControl w:val="0"/>
        <w:numPr>
          <w:ilvl w:val="0"/>
          <w:numId w:val="27"/>
        </w:numPr>
        <w:tabs>
          <w:tab w:val="left" w:pos="709"/>
        </w:tabs>
        <w:ind w:right="-20"/>
        <w:jc w:val="both"/>
        <w:rPr>
          <w:rFonts w:cstheme="minorHAnsi"/>
          <w:sz w:val="22"/>
          <w:szCs w:val="22"/>
          <w:lang w:val="en-GB"/>
        </w:rPr>
      </w:pPr>
      <w:r w:rsidRPr="006060F8">
        <w:rPr>
          <w:rFonts w:cstheme="minorHAnsi"/>
          <w:sz w:val="22"/>
          <w:szCs w:val="22"/>
          <w:lang w:val="en-GB" w:eastAsia="x-none"/>
        </w:rPr>
        <w:t>Data on material safety:</w:t>
      </w:r>
    </w:p>
    <w:p w14:paraId="0DBD36AC" w14:textId="77777777" w:rsidR="00376605" w:rsidRPr="006060F8" w:rsidRDefault="00376605" w:rsidP="00376605">
      <w:pPr>
        <w:widowControl w:val="0"/>
        <w:numPr>
          <w:ilvl w:val="1"/>
          <w:numId w:val="27"/>
        </w:numPr>
        <w:tabs>
          <w:tab w:val="left" w:pos="709"/>
        </w:tabs>
        <w:ind w:right="-20"/>
        <w:jc w:val="both"/>
        <w:rPr>
          <w:rFonts w:cstheme="minorHAnsi"/>
          <w:sz w:val="22"/>
          <w:szCs w:val="22"/>
          <w:lang w:val="en-GB"/>
        </w:rPr>
      </w:pPr>
      <w:r w:rsidRPr="006060F8">
        <w:rPr>
          <w:rFonts w:cstheme="minorHAnsi"/>
          <w:sz w:val="22"/>
          <w:szCs w:val="22"/>
          <w:lang w:val="en-GB" w:eastAsia="x-none"/>
        </w:rPr>
        <w:t>Virus testing strategy – choice of viruses and any relevant omissions based on risk analysis</w:t>
      </w:r>
    </w:p>
    <w:p w14:paraId="2EE72F30" w14:textId="77777777" w:rsidR="00376605" w:rsidRPr="006060F8" w:rsidRDefault="00376605" w:rsidP="00376605">
      <w:pPr>
        <w:widowControl w:val="0"/>
        <w:numPr>
          <w:ilvl w:val="1"/>
          <w:numId w:val="27"/>
        </w:numPr>
        <w:tabs>
          <w:tab w:val="left" w:pos="709"/>
        </w:tabs>
        <w:ind w:right="-20"/>
        <w:jc w:val="both"/>
        <w:rPr>
          <w:rFonts w:cstheme="minorHAnsi"/>
          <w:sz w:val="22"/>
          <w:szCs w:val="22"/>
          <w:lang w:val="en-GB"/>
        </w:rPr>
      </w:pPr>
      <w:r w:rsidRPr="006060F8">
        <w:rPr>
          <w:rFonts w:cstheme="minorHAnsi"/>
          <w:sz w:val="22"/>
          <w:szCs w:val="22"/>
          <w:lang w:val="en-GB"/>
        </w:rPr>
        <w:t>Potency, specificity test (</w:t>
      </w:r>
      <w:r w:rsidRPr="006060F8">
        <w:rPr>
          <w:rFonts w:cstheme="minorHAnsi"/>
          <w:sz w:val="22"/>
          <w:szCs w:val="22"/>
          <w:lang w:val="en-GB" w:eastAsia="x-none"/>
        </w:rPr>
        <w:t xml:space="preserve">no contaminating cell types) </w:t>
      </w:r>
      <w:r w:rsidRPr="006060F8">
        <w:rPr>
          <w:rFonts w:cstheme="minorHAnsi"/>
          <w:sz w:val="22"/>
          <w:szCs w:val="22"/>
          <w:lang w:val="en-GB"/>
        </w:rPr>
        <w:t>and viability test</w:t>
      </w:r>
    </w:p>
    <w:p w14:paraId="760A21F2" w14:textId="77777777" w:rsidR="00376605" w:rsidRPr="006060F8" w:rsidRDefault="00376605" w:rsidP="00376605">
      <w:pPr>
        <w:widowControl w:val="0"/>
        <w:numPr>
          <w:ilvl w:val="1"/>
          <w:numId w:val="27"/>
        </w:numPr>
        <w:tabs>
          <w:tab w:val="left" w:pos="709"/>
        </w:tabs>
        <w:ind w:right="-20"/>
        <w:jc w:val="both"/>
        <w:rPr>
          <w:rFonts w:cstheme="minorHAnsi"/>
          <w:sz w:val="22"/>
          <w:szCs w:val="22"/>
          <w:lang w:val="en-GB"/>
        </w:rPr>
      </w:pPr>
      <w:r w:rsidRPr="006060F8">
        <w:rPr>
          <w:rFonts w:cstheme="minorHAnsi"/>
          <w:sz w:val="22"/>
          <w:szCs w:val="22"/>
          <w:lang w:val="en-GB"/>
        </w:rPr>
        <w:t xml:space="preserve">Identity test: </w:t>
      </w:r>
      <w:r w:rsidRPr="006060F8">
        <w:rPr>
          <w:rFonts w:cstheme="minorHAnsi"/>
          <w:sz w:val="22"/>
          <w:szCs w:val="22"/>
          <w:lang w:val="en-GB" w:eastAsia="x-none"/>
        </w:rPr>
        <w:t>demonstrated to be human, normal diploid cells/tissue, confirmed cell identity</w:t>
      </w:r>
    </w:p>
    <w:p w14:paraId="7DC53520" w14:textId="77777777" w:rsidR="00376605" w:rsidRPr="006060F8" w:rsidRDefault="00376605" w:rsidP="00376605">
      <w:pPr>
        <w:widowControl w:val="0"/>
        <w:numPr>
          <w:ilvl w:val="1"/>
          <w:numId w:val="27"/>
        </w:numPr>
        <w:tabs>
          <w:tab w:val="left" w:pos="709"/>
        </w:tabs>
        <w:ind w:right="-20"/>
        <w:jc w:val="both"/>
        <w:rPr>
          <w:rFonts w:cstheme="minorHAnsi"/>
          <w:sz w:val="22"/>
          <w:szCs w:val="22"/>
          <w:lang w:val="en-GB"/>
        </w:rPr>
      </w:pPr>
      <w:r w:rsidRPr="006060F8">
        <w:rPr>
          <w:rFonts w:cstheme="minorHAnsi"/>
          <w:sz w:val="22"/>
          <w:szCs w:val="22"/>
          <w:lang w:val="en-GB" w:eastAsia="x-none"/>
        </w:rPr>
        <w:t xml:space="preserve"> Genomic stability: i.e. relation to tumorigenic transformation</w:t>
      </w:r>
    </w:p>
    <w:p w14:paraId="11940257" w14:textId="77777777" w:rsidR="00376605" w:rsidRPr="006060F8" w:rsidRDefault="00376605" w:rsidP="00376605">
      <w:pPr>
        <w:tabs>
          <w:tab w:val="left" w:pos="709"/>
        </w:tabs>
        <w:jc w:val="both"/>
        <w:rPr>
          <w:rFonts w:cstheme="minorHAnsi"/>
          <w:sz w:val="22"/>
          <w:szCs w:val="22"/>
          <w:lang w:val="en-GB"/>
        </w:rPr>
      </w:pPr>
    </w:p>
    <w:p w14:paraId="762A84DD" w14:textId="77777777" w:rsidR="00376605" w:rsidRPr="006060F8" w:rsidRDefault="00376605" w:rsidP="001F0A46">
      <w:pPr>
        <w:pStyle w:val="Rubrik4"/>
        <w:tabs>
          <w:tab w:val="clear" w:pos="660"/>
          <w:tab w:val="left" w:pos="709"/>
        </w:tabs>
        <w:spacing w:before="0"/>
        <w:ind w:left="0"/>
        <w:jc w:val="both"/>
        <w:rPr>
          <w:rFonts w:asciiTheme="minorHAnsi" w:hAnsiTheme="minorHAnsi" w:cstheme="minorHAnsi"/>
          <w:lang w:val="en-GB"/>
        </w:rPr>
      </w:pPr>
      <w:bookmarkStart w:id="99" w:name="_Toc526183806"/>
      <w:bookmarkStart w:id="100" w:name="_Toc4135476"/>
      <w:bookmarkStart w:id="101" w:name="_Toc8022285"/>
      <w:r w:rsidRPr="006060F8">
        <w:rPr>
          <w:rFonts w:asciiTheme="minorHAnsi" w:hAnsiTheme="minorHAnsi" w:cstheme="minorHAnsi"/>
          <w:lang w:val="en-GB"/>
        </w:rPr>
        <w:t>S.2.4</w:t>
      </w:r>
      <w:r w:rsidR="001F0A46" w:rsidRPr="006060F8">
        <w:rPr>
          <w:rFonts w:asciiTheme="minorHAnsi" w:hAnsiTheme="minorHAnsi" w:cstheme="minorHAnsi"/>
          <w:lang w:val="en-GB"/>
        </w:rPr>
        <w:t xml:space="preserve"> </w:t>
      </w:r>
      <w:r w:rsidRPr="006060F8">
        <w:rPr>
          <w:rFonts w:asciiTheme="minorHAnsi" w:hAnsiTheme="minorHAnsi" w:cstheme="minorHAnsi"/>
          <w:lang w:val="en-GB"/>
        </w:rPr>
        <w:t>Control of critical steps and intermediates</w:t>
      </w:r>
      <w:bookmarkEnd w:id="99"/>
      <w:bookmarkEnd w:id="100"/>
      <w:bookmarkEnd w:id="101"/>
    </w:p>
    <w:p w14:paraId="58381A81" w14:textId="77777777" w:rsidR="00376605" w:rsidRPr="006060F8" w:rsidRDefault="00376605" w:rsidP="00376605">
      <w:pPr>
        <w:pStyle w:val="Kommentarer"/>
        <w:tabs>
          <w:tab w:val="left" w:pos="709"/>
        </w:tabs>
        <w:jc w:val="both"/>
        <w:rPr>
          <w:rFonts w:cstheme="minorHAnsi"/>
          <w:sz w:val="22"/>
          <w:szCs w:val="22"/>
          <w:lang w:val="en-GB"/>
        </w:rPr>
      </w:pPr>
      <w:r w:rsidRPr="006060F8">
        <w:rPr>
          <w:rFonts w:cstheme="minorHAnsi"/>
          <w:sz w:val="22"/>
          <w:szCs w:val="22"/>
          <w:lang w:val="en-GB"/>
        </w:rPr>
        <w:t>Tests and acceptance criteria for control of critical steps should be provided.</w:t>
      </w:r>
    </w:p>
    <w:p w14:paraId="7B5DA964" w14:textId="77777777" w:rsidR="00376605" w:rsidRPr="006060F8" w:rsidRDefault="00376605" w:rsidP="00376605">
      <w:pPr>
        <w:tabs>
          <w:tab w:val="left" w:pos="709"/>
        </w:tabs>
        <w:autoSpaceDE w:val="0"/>
        <w:autoSpaceDN w:val="0"/>
        <w:adjustRightInd w:val="0"/>
        <w:jc w:val="both"/>
        <w:rPr>
          <w:rFonts w:cstheme="minorHAnsi"/>
          <w:sz w:val="22"/>
          <w:szCs w:val="22"/>
          <w:lang w:val="en-GB"/>
        </w:rPr>
      </w:pPr>
      <w:r w:rsidRPr="006060F8">
        <w:rPr>
          <w:rFonts w:cstheme="minorHAnsi"/>
          <w:sz w:val="22"/>
          <w:szCs w:val="22"/>
          <w:lang w:val="en-GB"/>
        </w:rPr>
        <w:t xml:space="preserve">Due to limited data at an early stage of development (Phase I/II) complete information may not be available. When critical steps and intermediates have been identified, tests and acceptance criteria for the controls (in-process controls or intermediate specifications) should be provided and supported by data, as appropriate. </w:t>
      </w:r>
    </w:p>
    <w:p w14:paraId="53385C0F" w14:textId="77777777" w:rsidR="00376605" w:rsidRPr="006060F8" w:rsidRDefault="00376605" w:rsidP="00376605">
      <w:pPr>
        <w:pStyle w:val="Kommentarer"/>
        <w:tabs>
          <w:tab w:val="left" w:pos="709"/>
        </w:tabs>
        <w:jc w:val="both"/>
        <w:rPr>
          <w:rFonts w:cstheme="minorHAnsi"/>
          <w:sz w:val="22"/>
          <w:szCs w:val="22"/>
          <w:lang w:val="en-GB"/>
        </w:rPr>
      </w:pPr>
      <w:r w:rsidRPr="006060F8">
        <w:rPr>
          <w:rFonts w:cstheme="minorHAnsi"/>
          <w:sz w:val="22"/>
          <w:szCs w:val="22"/>
          <w:lang w:val="en-GB"/>
        </w:rPr>
        <w:t>These may include but are not limited to:</w:t>
      </w:r>
    </w:p>
    <w:p w14:paraId="343099AB" w14:textId="77777777" w:rsidR="00376605" w:rsidRPr="006060F8" w:rsidRDefault="00376605" w:rsidP="00376605">
      <w:pPr>
        <w:pStyle w:val="Kommentarer"/>
        <w:widowControl w:val="0"/>
        <w:numPr>
          <w:ilvl w:val="0"/>
          <w:numId w:val="28"/>
        </w:numPr>
        <w:tabs>
          <w:tab w:val="left" w:pos="709"/>
        </w:tabs>
        <w:spacing w:after="0"/>
        <w:ind w:right="-20"/>
        <w:jc w:val="both"/>
        <w:rPr>
          <w:rFonts w:cstheme="minorHAnsi"/>
          <w:sz w:val="22"/>
          <w:szCs w:val="22"/>
          <w:lang w:val="en-GB"/>
        </w:rPr>
      </w:pPr>
      <w:r w:rsidRPr="006060F8">
        <w:rPr>
          <w:rFonts w:cstheme="minorHAnsi"/>
          <w:sz w:val="22"/>
          <w:szCs w:val="22"/>
          <w:lang w:val="en-GB" w:eastAsia="sv-SE"/>
        </w:rPr>
        <w:t>hold times and storage conditions for process intermediates as well as thawing protocol</w:t>
      </w:r>
    </w:p>
    <w:p w14:paraId="47841661" w14:textId="77777777" w:rsidR="00376605" w:rsidRPr="006060F8" w:rsidRDefault="00376605" w:rsidP="00376605">
      <w:pPr>
        <w:pStyle w:val="Kommentarer"/>
        <w:widowControl w:val="0"/>
        <w:numPr>
          <w:ilvl w:val="0"/>
          <w:numId w:val="28"/>
        </w:numPr>
        <w:tabs>
          <w:tab w:val="left" w:pos="709"/>
        </w:tabs>
        <w:spacing w:after="0"/>
        <w:ind w:right="-20"/>
        <w:jc w:val="both"/>
        <w:rPr>
          <w:rFonts w:cstheme="minorHAnsi"/>
          <w:sz w:val="22"/>
          <w:szCs w:val="22"/>
          <w:lang w:val="en-GB"/>
        </w:rPr>
      </w:pPr>
      <w:r w:rsidRPr="006060F8">
        <w:rPr>
          <w:rFonts w:cstheme="minorHAnsi"/>
          <w:sz w:val="22"/>
          <w:szCs w:val="22"/>
          <w:lang w:val="en-GB"/>
        </w:rPr>
        <w:t>yields consistent with expected values</w:t>
      </w:r>
    </w:p>
    <w:p w14:paraId="315B583D" w14:textId="77777777" w:rsidR="00376605" w:rsidRPr="006060F8" w:rsidRDefault="00376605" w:rsidP="00376605">
      <w:pPr>
        <w:pStyle w:val="Kommentarer"/>
        <w:widowControl w:val="0"/>
        <w:numPr>
          <w:ilvl w:val="0"/>
          <w:numId w:val="28"/>
        </w:numPr>
        <w:tabs>
          <w:tab w:val="left" w:pos="709"/>
        </w:tabs>
        <w:spacing w:after="0"/>
        <w:ind w:right="-20"/>
        <w:jc w:val="both"/>
        <w:rPr>
          <w:rFonts w:cstheme="minorHAnsi"/>
          <w:sz w:val="22"/>
          <w:szCs w:val="22"/>
          <w:lang w:val="en-GB"/>
        </w:rPr>
      </w:pPr>
      <w:r w:rsidRPr="006060F8">
        <w:rPr>
          <w:rFonts w:cstheme="minorHAnsi"/>
          <w:sz w:val="22"/>
          <w:szCs w:val="22"/>
          <w:lang w:val="en-GB"/>
        </w:rPr>
        <w:t>identity and purity maintained</w:t>
      </w:r>
    </w:p>
    <w:p w14:paraId="1854DD33" w14:textId="77777777" w:rsidR="00376605" w:rsidRPr="006060F8" w:rsidRDefault="00376605" w:rsidP="00376605">
      <w:pPr>
        <w:pStyle w:val="Kommentarer"/>
        <w:widowControl w:val="0"/>
        <w:numPr>
          <w:ilvl w:val="0"/>
          <w:numId w:val="28"/>
        </w:numPr>
        <w:tabs>
          <w:tab w:val="left" w:pos="709"/>
        </w:tabs>
        <w:spacing w:after="0"/>
        <w:ind w:right="-20"/>
        <w:jc w:val="both"/>
        <w:rPr>
          <w:rFonts w:cstheme="minorHAnsi"/>
          <w:sz w:val="22"/>
          <w:szCs w:val="22"/>
          <w:lang w:val="en-GB"/>
        </w:rPr>
      </w:pPr>
      <w:r w:rsidRPr="006060F8">
        <w:rPr>
          <w:rFonts w:cstheme="minorHAnsi"/>
          <w:sz w:val="22"/>
          <w:szCs w:val="22"/>
          <w:lang w:val="en-GB"/>
        </w:rPr>
        <w:t>microbiology acceptable</w:t>
      </w:r>
    </w:p>
    <w:p w14:paraId="0AB6BA7B" w14:textId="77777777" w:rsidR="00376605" w:rsidRPr="006060F8" w:rsidRDefault="00376605" w:rsidP="00376605">
      <w:pPr>
        <w:pStyle w:val="Kommentarer"/>
        <w:widowControl w:val="0"/>
        <w:numPr>
          <w:ilvl w:val="0"/>
          <w:numId w:val="28"/>
        </w:numPr>
        <w:tabs>
          <w:tab w:val="left" w:pos="709"/>
        </w:tabs>
        <w:spacing w:after="0"/>
        <w:ind w:right="-20"/>
        <w:jc w:val="both"/>
        <w:rPr>
          <w:rFonts w:cstheme="minorHAnsi"/>
          <w:sz w:val="22"/>
          <w:szCs w:val="22"/>
          <w:lang w:val="en-GB"/>
        </w:rPr>
      </w:pPr>
      <w:r w:rsidRPr="006060F8">
        <w:rPr>
          <w:rFonts w:cstheme="minorHAnsi"/>
          <w:sz w:val="22"/>
          <w:szCs w:val="22"/>
          <w:lang w:val="en-GB"/>
        </w:rPr>
        <w:t>intermediates which require limitation of hold times and/or storage conditions</w:t>
      </w:r>
    </w:p>
    <w:p w14:paraId="1F1CC911" w14:textId="77777777" w:rsidR="00376605" w:rsidRPr="006060F8" w:rsidRDefault="00376605" w:rsidP="00376605">
      <w:pPr>
        <w:pStyle w:val="Kommentarer"/>
        <w:tabs>
          <w:tab w:val="left" w:pos="709"/>
        </w:tabs>
        <w:jc w:val="both"/>
        <w:rPr>
          <w:rFonts w:cstheme="minorHAnsi"/>
          <w:sz w:val="22"/>
          <w:szCs w:val="22"/>
          <w:lang w:val="en-GB"/>
        </w:rPr>
      </w:pPr>
    </w:p>
    <w:p w14:paraId="2E5A567C" w14:textId="77777777" w:rsidR="00376605" w:rsidRPr="006060F8" w:rsidRDefault="00376605" w:rsidP="001F0A46">
      <w:pPr>
        <w:pStyle w:val="Kommentarer"/>
        <w:tabs>
          <w:tab w:val="left" w:pos="709"/>
        </w:tabs>
        <w:jc w:val="both"/>
        <w:rPr>
          <w:rFonts w:cstheme="minorHAnsi"/>
          <w:sz w:val="22"/>
          <w:szCs w:val="22"/>
          <w:lang w:val="en-GB"/>
        </w:rPr>
      </w:pPr>
      <w:r w:rsidRPr="006060F8">
        <w:rPr>
          <w:rFonts w:cstheme="minorHAnsi"/>
          <w:sz w:val="22"/>
          <w:szCs w:val="22"/>
          <w:lang w:val="en-GB"/>
        </w:rPr>
        <w:t>Reference to an integrated control strategy may be helpful.</w:t>
      </w:r>
    </w:p>
    <w:p w14:paraId="5AB4AD8F" w14:textId="77777777" w:rsidR="00376605" w:rsidRPr="006060F8" w:rsidRDefault="00376605" w:rsidP="001F0A46">
      <w:pPr>
        <w:pStyle w:val="Rubrik4"/>
        <w:tabs>
          <w:tab w:val="clear" w:pos="660"/>
          <w:tab w:val="left" w:pos="709"/>
        </w:tabs>
        <w:spacing w:before="0"/>
        <w:ind w:left="0"/>
        <w:jc w:val="both"/>
        <w:rPr>
          <w:rFonts w:asciiTheme="minorHAnsi" w:hAnsiTheme="minorHAnsi" w:cstheme="minorHAnsi"/>
          <w:lang w:val="en-GB"/>
        </w:rPr>
      </w:pPr>
      <w:bookmarkStart w:id="102" w:name="_Toc526183807"/>
      <w:bookmarkStart w:id="103" w:name="_Toc4135477"/>
      <w:bookmarkStart w:id="104" w:name="_Toc8022286"/>
      <w:r w:rsidRPr="006060F8">
        <w:rPr>
          <w:rFonts w:asciiTheme="minorHAnsi" w:hAnsiTheme="minorHAnsi" w:cstheme="minorHAnsi"/>
          <w:lang w:val="en-GB"/>
        </w:rPr>
        <w:t>S.2.5</w:t>
      </w:r>
      <w:r w:rsidR="001F0A46" w:rsidRPr="006060F8">
        <w:rPr>
          <w:rFonts w:asciiTheme="minorHAnsi" w:hAnsiTheme="minorHAnsi" w:cstheme="minorHAnsi"/>
          <w:lang w:val="en-GB"/>
        </w:rPr>
        <w:t xml:space="preserve"> </w:t>
      </w:r>
      <w:r w:rsidRPr="006060F8">
        <w:rPr>
          <w:rFonts w:asciiTheme="minorHAnsi" w:hAnsiTheme="minorHAnsi" w:cstheme="minorHAnsi"/>
          <w:lang w:val="en-GB"/>
        </w:rPr>
        <w:t>Process validation and- /or evaluation</w:t>
      </w:r>
      <w:bookmarkEnd w:id="102"/>
      <w:bookmarkEnd w:id="103"/>
      <w:bookmarkEnd w:id="104"/>
    </w:p>
    <w:p w14:paraId="607330F9" w14:textId="77777777" w:rsidR="00376605" w:rsidRPr="006060F8" w:rsidRDefault="00376605" w:rsidP="00376605">
      <w:pPr>
        <w:tabs>
          <w:tab w:val="left" w:pos="709"/>
        </w:tabs>
        <w:jc w:val="both"/>
        <w:rPr>
          <w:rFonts w:cstheme="minorHAnsi"/>
          <w:sz w:val="22"/>
          <w:szCs w:val="22"/>
          <w:lang w:val="en-GB" w:eastAsia="x-none"/>
        </w:rPr>
      </w:pPr>
      <w:r w:rsidRPr="006060F8">
        <w:rPr>
          <w:rFonts w:cstheme="minorHAnsi"/>
          <w:sz w:val="22"/>
          <w:szCs w:val="22"/>
          <w:lang w:val="en-GB" w:eastAsia="x-none"/>
        </w:rPr>
        <w:t>Describe the process validation (PV) performed. The level of evaluation should be based on the risk analysis. Risk analysis document should be updated by the applicant throughout the product life cycle as new data become available. Key points relevant to the understanding of the product development approach chosen, should be summarized in the IMPD. Depending on how the DS and DP are defined, the PV can also be described in P.3.5.</w:t>
      </w:r>
    </w:p>
    <w:p w14:paraId="3E2A9B1F" w14:textId="77777777" w:rsidR="00376605" w:rsidRPr="006060F8" w:rsidRDefault="00376605" w:rsidP="00376605">
      <w:pPr>
        <w:tabs>
          <w:tab w:val="left" w:pos="709"/>
        </w:tabs>
        <w:jc w:val="both"/>
        <w:rPr>
          <w:rFonts w:cstheme="minorHAnsi"/>
          <w:sz w:val="22"/>
          <w:szCs w:val="22"/>
          <w:lang w:val="en-GB" w:eastAsia="x-none"/>
        </w:rPr>
      </w:pPr>
      <w:r w:rsidRPr="006060F8">
        <w:rPr>
          <w:rFonts w:cstheme="minorHAnsi"/>
          <w:sz w:val="22"/>
          <w:szCs w:val="22"/>
          <w:lang w:val="en-GB" w:eastAsia="x-none"/>
        </w:rPr>
        <w:t xml:space="preserve"> </w:t>
      </w:r>
    </w:p>
    <w:p w14:paraId="038DC5DD" w14:textId="77777777" w:rsidR="00376605" w:rsidRPr="006060F8" w:rsidRDefault="00376605" w:rsidP="00376605">
      <w:pPr>
        <w:tabs>
          <w:tab w:val="left" w:pos="709"/>
        </w:tabs>
        <w:jc w:val="both"/>
        <w:rPr>
          <w:rFonts w:cstheme="minorHAnsi"/>
          <w:sz w:val="22"/>
          <w:szCs w:val="22"/>
          <w:lang w:val="en-GB" w:eastAsia="x-none"/>
        </w:rPr>
      </w:pPr>
      <w:r w:rsidRPr="006060F8">
        <w:rPr>
          <w:rFonts w:cstheme="minorHAnsi"/>
          <w:sz w:val="22"/>
          <w:szCs w:val="22"/>
          <w:lang w:val="en-GB" w:eastAsia="x-none"/>
        </w:rPr>
        <w:t xml:space="preserve">Different aspects need to be addressed when applicable such as, absence of adventitious viruses, absence of modifying enzymes and nucleic acids, removal of infectious particles, transduction </w:t>
      </w:r>
      <w:r w:rsidRPr="006060F8">
        <w:rPr>
          <w:rFonts w:cstheme="minorHAnsi"/>
          <w:sz w:val="22"/>
          <w:szCs w:val="22"/>
          <w:lang w:val="en-GB" w:eastAsia="x-none"/>
        </w:rPr>
        <w:lastRenderedPageBreak/>
        <w:t>efficiency, vector copy number, structure and function of expressed molecules, removal or reduction of impurities associated with the manufacturing process.</w:t>
      </w:r>
    </w:p>
    <w:p w14:paraId="70EC5B57" w14:textId="77777777" w:rsidR="00376605" w:rsidRPr="006060F8" w:rsidRDefault="00376605" w:rsidP="00376605">
      <w:pPr>
        <w:tabs>
          <w:tab w:val="left" w:pos="709"/>
        </w:tabs>
        <w:jc w:val="both"/>
        <w:rPr>
          <w:rFonts w:cstheme="minorHAnsi"/>
          <w:sz w:val="22"/>
          <w:szCs w:val="22"/>
          <w:lang w:val="en-GB" w:eastAsia="x-none"/>
        </w:rPr>
      </w:pPr>
      <w:r w:rsidRPr="006060F8">
        <w:rPr>
          <w:rFonts w:cstheme="minorHAnsi"/>
          <w:sz w:val="22"/>
          <w:szCs w:val="22"/>
          <w:lang w:val="en-GB" w:eastAsia="x-none"/>
        </w:rPr>
        <w:t>During the clinical trial phases, where PV data are incomplete, the quality attributes to control the active substance are important to demonstrate pharmaceutical quality, product consistency and comparability after process changes.</w:t>
      </w:r>
    </w:p>
    <w:p w14:paraId="36791151" w14:textId="77777777" w:rsidR="00376605" w:rsidRPr="006060F8" w:rsidRDefault="00376605" w:rsidP="00376605">
      <w:pPr>
        <w:tabs>
          <w:tab w:val="left" w:pos="709"/>
        </w:tabs>
        <w:jc w:val="both"/>
        <w:rPr>
          <w:rFonts w:cstheme="minorHAnsi"/>
          <w:sz w:val="22"/>
          <w:szCs w:val="22"/>
          <w:lang w:val="en-GB" w:eastAsia="x-none"/>
        </w:rPr>
      </w:pPr>
      <w:r w:rsidRPr="006060F8">
        <w:rPr>
          <w:rFonts w:cstheme="minorHAnsi"/>
          <w:sz w:val="22"/>
          <w:szCs w:val="22"/>
          <w:lang w:val="en-GB" w:eastAsia="x-none"/>
        </w:rPr>
        <w:t>Due to often limited availability of cells/tissues, the approach to PV should take in consideration the particular aspects of each product and should focus on gaining maximum experience with each batch processed. For further guidance consult Volume 4 GMP for ATMPs.</w:t>
      </w:r>
    </w:p>
    <w:p w14:paraId="5D9A1BE1" w14:textId="77777777" w:rsidR="00376605" w:rsidRPr="006060F8" w:rsidRDefault="00376605" w:rsidP="00376605">
      <w:pPr>
        <w:tabs>
          <w:tab w:val="left" w:pos="709"/>
        </w:tabs>
        <w:jc w:val="both"/>
        <w:rPr>
          <w:rFonts w:eastAsia="Calibri" w:cstheme="minorHAnsi"/>
          <w:color w:val="000000"/>
          <w:sz w:val="22"/>
          <w:szCs w:val="22"/>
          <w:lang w:val="en-GB" w:eastAsia="sv-SE"/>
        </w:rPr>
      </w:pPr>
      <w:r w:rsidRPr="006060F8">
        <w:rPr>
          <w:rFonts w:cstheme="minorHAnsi"/>
          <w:sz w:val="22"/>
          <w:szCs w:val="22"/>
          <w:lang w:val="en-GB" w:eastAsia="x-none"/>
        </w:rPr>
        <w:t xml:space="preserve">For early phase </w:t>
      </w:r>
      <w:r w:rsidRPr="006060F8">
        <w:rPr>
          <w:rFonts w:eastAsia="Calibri" w:cstheme="minorHAnsi"/>
          <w:color w:val="000000"/>
          <w:sz w:val="22"/>
          <w:szCs w:val="22"/>
          <w:lang w:val="en-GB" w:eastAsia="sv-SE"/>
        </w:rPr>
        <w:t xml:space="preserve">the manufacturing process for investigational ATMPs is not expected to be validated but appropriate monitoring and control measures should be implemented to ensure compliance with the requirements in the clinical trial authorisation. Additionally, it is expected that the aseptic processes have been validated. </w:t>
      </w:r>
    </w:p>
    <w:p w14:paraId="7C2C5D34" w14:textId="77777777" w:rsidR="00376605" w:rsidRPr="006060F8" w:rsidRDefault="00376605" w:rsidP="00376605">
      <w:pPr>
        <w:tabs>
          <w:tab w:val="left" w:pos="709"/>
        </w:tabs>
        <w:autoSpaceDE w:val="0"/>
        <w:autoSpaceDN w:val="0"/>
        <w:adjustRightInd w:val="0"/>
        <w:jc w:val="both"/>
        <w:rPr>
          <w:rFonts w:eastAsia="Calibri" w:cstheme="minorHAnsi"/>
          <w:color w:val="000000"/>
          <w:sz w:val="22"/>
          <w:szCs w:val="22"/>
          <w:lang w:val="en-GB" w:eastAsia="sv-SE"/>
        </w:rPr>
      </w:pPr>
    </w:p>
    <w:p w14:paraId="4D008542" w14:textId="77777777" w:rsidR="00376605" w:rsidRPr="006060F8" w:rsidRDefault="00376605" w:rsidP="00376605">
      <w:pPr>
        <w:tabs>
          <w:tab w:val="left" w:pos="709"/>
        </w:tabs>
        <w:autoSpaceDE w:val="0"/>
        <w:autoSpaceDN w:val="0"/>
        <w:adjustRightInd w:val="0"/>
        <w:jc w:val="both"/>
        <w:rPr>
          <w:rFonts w:eastAsia="Calibri" w:cstheme="minorHAnsi"/>
          <w:color w:val="000000"/>
          <w:sz w:val="22"/>
          <w:szCs w:val="22"/>
          <w:lang w:val="en-GB" w:eastAsia="sv-SE"/>
        </w:rPr>
      </w:pPr>
      <w:r w:rsidRPr="006060F8">
        <w:rPr>
          <w:rFonts w:eastAsia="Calibri" w:cstheme="minorHAnsi"/>
          <w:color w:val="000000"/>
          <w:sz w:val="22"/>
          <w:szCs w:val="22"/>
          <w:lang w:val="en-GB" w:eastAsia="sv-SE"/>
        </w:rPr>
        <w:t>Aseptic PV: Process simulation test = the performance of the manufacturing process using a sterile microbiological growth medium and/or placebo (e.g. culture media of cells which is demonstrated to support the growth of bacteria).  The aseptic PV needs to be repeated at least three times.</w:t>
      </w:r>
    </w:p>
    <w:p w14:paraId="28050813" w14:textId="77777777" w:rsidR="00376605" w:rsidRPr="006060F8" w:rsidRDefault="00376605" w:rsidP="00376605">
      <w:pPr>
        <w:tabs>
          <w:tab w:val="left" w:pos="709"/>
        </w:tabs>
        <w:jc w:val="both"/>
        <w:rPr>
          <w:rFonts w:cstheme="minorHAnsi"/>
          <w:sz w:val="22"/>
          <w:szCs w:val="22"/>
          <w:lang w:val="en-GB" w:eastAsia="x-none"/>
        </w:rPr>
      </w:pPr>
    </w:p>
    <w:p w14:paraId="6413853C" w14:textId="77777777" w:rsidR="00376605" w:rsidRPr="006060F8" w:rsidRDefault="00376605" w:rsidP="00841587">
      <w:pPr>
        <w:pStyle w:val="Rubrik4"/>
        <w:tabs>
          <w:tab w:val="clear" w:pos="660"/>
          <w:tab w:val="left" w:pos="709"/>
        </w:tabs>
        <w:spacing w:before="0"/>
        <w:ind w:left="0"/>
        <w:jc w:val="both"/>
        <w:rPr>
          <w:rFonts w:asciiTheme="minorHAnsi" w:hAnsiTheme="minorHAnsi" w:cstheme="minorHAnsi"/>
          <w:lang w:val="en-GB"/>
        </w:rPr>
      </w:pPr>
      <w:bookmarkStart w:id="105" w:name="_Toc526183808"/>
      <w:bookmarkStart w:id="106" w:name="_Toc4135478"/>
      <w:bookmarkStart w:id="107" w:name="_Toc8022287"/>
      <w:r w:rsidRPr="006060F8">
        <w:rPr>
          <w:rFonts w:asciiTheme="minorHAnsi" w:hAnsiTheme="minorHAnsi" w:cstheme="minorHAnsi"/>
          <w:lang w:val="en-GB"/>
        </w:rPr>
        <w:t>S.2.6</w:t>
      </w:r>
      <w:r w:rsidR="00841587" w:rsidRPr="006060F8">
        <w:rPr>
          <w:rFonts w:asciiTheme="minorHAnsi" w:hAnsiTheme="minorHAnsi" w:cstheme="minorHAnsi"/>
          <w:lang w:val="en-GB"/>
        </w:rPr>
        <w:t xml:space="preserve"> </w:t>
      </w:r>
      <w:r w:rsidRPr="006060F8">
        <w:rPr>
          <w:rFonts w:asciiTheme="minorHAnsi" w:hAnsiTheme="minorHAnsi" w:cstheme="minorHAnsi"/>
          <w:lang w:val="en-GB"/>
        </w:rPr>
        <w:t>Manufacturing process development</w:t>
      </w:r>
      <w:bookmarkEnd w:id="105"/>
      <w:bookmarkEnd w:id="106"/>
      <w:bookmarkEnd w:id="107"/>
    </w:p>
    <w:p w14:paraId="5BEB41CF" w14:textId="77777777" w:rsidR="00376605" w:rsidRPr="006060F8" w:rsidRDefault="00376605" w:rsidP="00376605">
      <w:pPr>
        <w:tabs>
          <w:tab w:val="left" w:pos="709"/>
        </w:tabs>
        <w:autoSpaceDE w:val="0"/>
        <w:autoSpaceDN w:val="0"/>
        <w:adjustRightInd w:val="0"/>
        <w:jc w:val="both"/>
        <w:rPr>
          <w:rFonts w:eastAsia="Calibri" w:cstheme="minorHAnsi"/>
          <w:color w:val="000000"/>
          <w:sz w:val="22"/>
          <w:szCs w:val="22"/>
          <w:lang w:val="en-GB" w:eastAsia="sv-SE"/>
        </w:rPr>
      </w:pPr>
      <w:r w:rsidRPr="006060F8">
        <w:rPr>
          <w:rFonts w:eastAsia="Calibri" w:cstheme="minorHAnsi"/>
          <w:color w:val="000000"/>
          <w:sz w:val="22"/>
          <w:szCs w:val="22"/>
          <w:lang w:val="en-GB" w:eastAsia="sv-SE"/>
        </w:rPr>
        <w:t>The manufacturing process development should be described in this section, with an emphasis on the link between batches used in non-clinical safety studies and batches to be used in the clinical study. Comparability between batches should be presented, where applicable.</w:t>
      </w:r>
    </w:p>
    <w:p w14:paraId="6B489B6E" w14:textId="77777777" w:rsidR="00376605" w:rsidRPr="006060F8" w:rsidRDefault="00376605" w:rsidP="00376605">
      <w:pPr>
        <w:tabs>
          <w:tab w:val="left" w:pos="709"/>
        </w:tabs>
        <w:autoSpaceDE w:val="0"/>
        <w:autoSpaceDN w:val="0"/>
        <w:adjustRightInd w:val="0"/>
        <w:jc w:val="both"/>
        <w:rPr>
          <w:rFonts w:eastAsia="Calibri" w:cstheme="minorHAnsi"/>
          <w:color w:val="000000"/>
          <w:sz w:val="22"/>
          <w:szCs w:val="22"/>
          <w:lang w:val="en-GB" w:eastAsia="sv-SE"/>
        </w:rPr>
      </w:pPr>
    </w:p>
    <w:p w14:paraId="5B7FC71E" w14:textId="77777777" w:rsidR="00376605" w:rsidRPr="006060F8" w:rsidRDefault="00376605" w:rsidP="00376605">
      <w:pPr>
        <w:tabs>
          <w:tab w:val="left" w:pos="709"/>
        </w:tabs>
        <w:jc w:val="both"/>
        <w:rPr>
          <w:rFonts w:cstheme="minorHAnsi"/>
          <w:sz w:val="22"/>
          <w:szCs w:val="22"/>
          <w:lang w:val="en-GB" w:eastAsia="x-none"/>
        </w:rPr>
      </w:pPr>
      <w:r w:rsidRPr="006060F8">
        <w:rPr>
          <w:rFonts w:eastAsia="Calibri" w:cstheme="minorHAnsi"/>
          <w:color w:val="000000"/>
          <w:sz w:val="22"/>
          <w:szCs w:val="22"/>
          <w:lang w:val="en-GB" w:eastAsia="sv-SE"/>
        </w:rPr>
        <w:t>A Risk Analysis focusing on quality aspects and/or an integrated control strategy may be presented in this section or elsewhere.</w:t>
      </w:r>
    </w:p>
    <w:p w14:paraId="5006A2FD" w14:textId="77777777" w:rsidR="00376605" w:rsidRPr="006060F8" w:rsidRDefault="00376605" w:rsidP="00376605">
      <w:pPr>
        <w:tabs>
          <w:tab w:val="left" w:pos="709"/>
        </w:tabs>
        <w:jc w:val="both"/>
        <w:rPr>
          <w:rFonts w:cstheme="minorHAnsi"/>
          <w:sz w:val="22"/>
          <w:szCs w:val="22"/>
          <w:lang w:val="en-GB" w:eastAsia="x-none"/>
        </w:rPr>
      </w:pPr>
    </w:p>
    <w:p w14:paraId="29A79CA0" w14:textId="77777777" w:rsidR="00376605" w:rsidRPr="006060F8" w:rsidRDefault="00376605" w:rsidP="00376605">
      <w:pPr>
        <w:tabs>
          <w:tab w:val="left" w:pos="709"/>
        </w:tabs>
        <w:jc w:val="both"/>
        <w:rPr>
          <w:rFonts w:cstheme="minorHAnsi"/>
          <w:b/>
          <w:sz w:val="22"/>
          <w:szCs w:val="22"/>
          <w:lang w:val="en-GB" w:eastAsia="x-none"/>
        </w:rPr>
      </w:pPr>
      <w:r w:rsidRPr="006060F8">
        <w:rPr>
          <w:rFonts w:cstheme="minorHAnsi"/>
          <w:b/>
          <w:sz w:val="22"/>
          <w:szCs w:val="22"/>
          <w:lang w:val="en-GB" w:eastAsia="x-none"/>
        </w:rPr>
        <w:t>Manufacturing process development including comparability</w:t>
      </w:r>
    </w:p>
    <w:p w14:paraId="1E30825D" w14:textId="77777777" w:rsidR="00376605" w:rsidRPr="006060F8" w:rsidRDefault="00376605" w:rsidP="00376605">
      <w:pPr>
        <w:tabs>
          <w:tab w:val="left" w:pos="709"/>
        </w:tabs>
        <w:jc w:val="both"/>
        <w:rPr>
          <w:rFonts w:cstheme="minorHAnsi"/>
          <w:sz w:val="22"/>
          <w:szCs w:val="22"/>
          <w:lang w:val="en-GB" w:eastAsia="x-none"/>
        </w:rPr>
      </w:pPr>
      <w:r w:rsidRPr="006060F8">
        <w:rPr>
          <w:rFonts w:cstheme="minorHAnsi"/>
          <w:sz w:val="22"/>
          <w:szCs w:val="22"/>
          <w:lang w:val="en-GB" w:eastAsia="x-none"/>
        </w:rPr>
        <w:t>There is no need to describe the process development from scratch, rather from the point where batches have been made to conduct non-clinical studies that will be presented in the submission, and where such batches are included in S.4.4. For first in human (FiH) studies, it is recommended to use material representative (as similar as possible) of the material used in non-clinical studies, and in that case the development part could be very brief. If the process used for non-clinical and clinical batches is identical, simply state that.</w:t>
      </w:r>
    </w:p>
    <w:p w14:paraId="4605F444" w14:textId="77777777" w:rsidR="00376605" w:rsidRPr="006060F8" w:rsidRDefault="00376605" w:rsidP="00376605">
      <w:pPr>
        <w:tabs>
          <w:tab w:val="left" w:pos="709"/>
        </w:tabs>
        <w:jc w:val="both"/>
        <w:rPr>
          <w:rFonts w:cstheme="minorHAnsi"/>
          <w:sz w:val="22"/>
          <w:szCs w:val="22"/>
          <w:lang w:val="en-GB" w:eastAsia="x-none"/>
        </w:rPr>
      </w:pPr>
    </w:p>
    <w:p w14:paraId="6D789D4E" w14:textId="77777777" w:rsidR="00376605" w:rsidRPr="006060F8" w:rsidRDefault="00376605" w:rsidP="00376605">
      <w:pPr>
        <w:tabs>
          <w:tab w:val="left" w:pos="709"/>
        </w:tabs>
        <w:jc w:val="both"/>
        <w:rPr>
          <w:rFonts w:cstheme="minorHAnsi"/>
          <w:sz w:val="22"/>
          <w:szCs w:val="22"/>
          <w:lang w:val="en-GB" w:eastAsia="x-none"/>
        </w:rPr>
      </w:pPr>
      <w:r w:rsidRPr="006060F8">
        <w:rPr>
          <w:rFonts w:cstheme="minorHAnsi"/>
          <w:sz w:val="22"/>
          <w:szCs w:val="22"/>
          <w:lang w:val="en-GB" w:eastAsia="x-none"/>
        </w:rPr>
        <w:t xml:space="preserve">If changes to the manufacturing process and controls have been made these should be summarized and the rationale for the changes should be presented.  Most important in early development are changes between batches used for non-clinical safety and clinical batches. </w:t>
      </w:r>
    </w:p>
    <w:p w14:paraId="4737B9EA" w14:textId="77777777" w:rsidR="00376605" w:rsidRPr="006060F8" w:rsidRDefault="00376605" w:rsidP="00376605">
      <w:pPr>
        <w:tabs>
          <w:tab w:val="left" w:pos="709"/>
        </w:tabs>
        <w:jc w:val="both"/>
        <w:rPr>
          <w:rFonts w:cstheme="minorHAnsi"/>
          <w:sz w:val="22"/>
          <w:szCs w:val="22"/>
          <w:lang w:val="en-GB" w:eastAsia="x-none"/>
        </w:rPr>
      </w:pPr>
    </w:p>
    <w:p w14:paraId="3FE41429" w14:textId="77777777" w:rsidR="00376605" w:rsidRPr="006060F8" w:rsidRDefault="00376605" w:rsidP="00376605">
      <w:pPr>
        <w:tabs>
          <w:tab w:val="left" w:pos="709"/>
        </w:tabs>
        <w:jc w:val="both"/>
        <w:rPr>
          <w:rFonts w:cstheme="minorHAnsi"/>
          <w:sz w:val="22"/>
          <w:szCs w:val="22"/>
          <w:lang w:val="en-GB" w:eastAsia="x-none"/>
        </w:rPr>
      </w:pPr>
      <w:r w:rsidRPr="006060F8">
        <w:rPr>
          <w:rFonts w:cstheme="minorHAnsi"/>
          <w:sz w:val="22"/>
          <w:szCs w:val="22"/>
          <w:lang w:val="en-GB" w:eastAsia="x-none"/>
        </w:rPr>
        <w:t>Describe the process changes, e.g. by listing them in a tabulated format or in narrative text, illustrated by comparative flow charts, where appropriate, e.g. genetic engineering, medium formulation, feeding schedule, trypsination processes and product iterations. Discuss the impact of such changes, the need for comparability studies and/or updating of the control strategy.</w:t>
      </w:r>
    </w:p>
    <w:p w14:paraId="2BE62DAE" w14:textId="77777777" w:rsidR="00376605" w:rsidRPr="006060F8" w:rsidRDefault="00376605" w:rsidP="00376605">
      <w:pPr>
        <w:tabs>
          <w:tab w:val="left" w:pos="709"/>
        </w:tabs>
        <w:jc w:val="both"/>
        <w:rPr>
          <w:rFonts w:cstheme="minorHAnsi"/>
          <w:sz w:val="22"/>
          <w:szCs w:val="22"/>
          <w:lang w:val="en-GB" w:eastAsia="x-none"/>
        </w:rPr>
      </w:pPr>
    </w:p>
    <w:p w14:paraId="38733C4F" w14:textId="77777777" w:rsidR="00376605" w:rsidRPr="006060F8" w:rsidRDefault="00376605" w:rsidP="00376605">
      <w:pPr>
        <w:tabs>
          <w:tab w:val="left" w:pos="709"/>
        </w:tabs>
        <w:jc w:val="both"/>
        <w:rPr>
          <w:rFonts w:cstheme="minorHAnsi"/>
          <w:sz w:val="22"/>
          <w:szCs w:val="22"/>
          <w:lang w:val="en-GB" w:eastAsia="x-none"/>
        </w:rPr>
      </w:pPr>
      <w:r w:rsidRPr="006060F8">
        <w:rPr>
          <w:rFonts w:cstheme="minorHAnsi"/>
          <w:sz w:val="22"/>
          <w:szCs w:val="22"/>
          <w:lang w:val="en-GB" w:eastAsia="x-none"/>
        </w:rPr>
        <w:t>Comparability to establish a link between batches pre-change and post-change may be limited in early development, e.g. comparison by the routine release testing only. However, to establish comparability additional characterisation tests (including orthogonal methods) should be considered. Present the results, e.g. by cross-referencing S.4.4 for routine test data and listing any additional characterisation data.</w:t>
      </w:r>
    </w:p>
    <w:p w14:paraId="37DD8335" w14:textId="77777777" w:rsidR="00376605" w:rsidRPr="006060F8" w:rsidRDefault="00376605" w:rsidP="00376605">
      <w:pPr>
        <w:tabs>
          <w:tab w:val="left" w:pos="709"/>
        </w:tabs>
        <w:jc w:val="both"/>
        <w:rPr>
          <w:rFonts w:cstheme="minorHAnsi"/>
          <w:sz w:val="22"/>
          <w:szCs w:val="22"/>
          <w:lang w:val="en-GB" w:eastAsia="x-none"/>
        </w:rPr>
      </w:pPr>
    </w:p>
    <w:p w14:paraId="2B1E077F" w14:textId="77777777" w:rsidR="00376605" w:rsidRPr="006060F8" w:rsidRDefault="00376605" w:rsidP="00376605">
      <w:pPr>
        <w:tabs>
          <w:tab w:val="left" w:pos="709"/>
        </w:tabs>
        <w:jc w:val="both"/>
        <w:rPr>
          <w:rFonts w:cstheme="minorHAnsi"/>
          <w:b/>
          <w:sz w:val="22"/>
          <w:szCs w:val="22"/>
          <w:lang w:val="en-GB" w:eastAsia="x-none"/>
        </w:rPr>
      </w:pPr>
      <w:r w:rsidRPr="006060F8">
        <w:rPr>
          <w:rFonts w:cstheme="minorHAnsi"/>
          <w:b/>
          <w:sz w:val="22"/>
          <w:szCs w:val="22"/>
          <w:lang w:val="en-GB" w:eastAsia="x-none"/>
        </w:rPr>
        <w:t>Control strategy</w:t>
      </w:r>
    </w:p>
    <w:p w14:paraId="3A125C58" w14:textId="77777777" w:rsidR="00376605" w:rsidRPr="006060F8" w:rsidRDefault="00376605" w:rsidP="00376605">
      <w:pPr>
        <w:tabs>
          <w:tab w:val="left" w:pos="709"/>
        </w:tabs>
        <w:jc w:val="both"/>
        <w:rPr>
          <w:rFonts w:cstheme="minorHAnsi"/>
          <w:sz w:val="22"/>
          <w:szCs w:val="22"/>
          <w:lang w:val="en-GB" w:eastAsia="x-none"/>
        </w:rPr>
      </w:pPr>
      <w:r w:rsidRPr="006060F8">
        <w:rPr>
          <w:rFonts w:cstheme="minorHAnsi"/>
          <w:sz w:val="22"/>
          <w:szCs w:val="22"/>
          <w:lang w:val="en-GB" w:eastAsia="x-none"/>
        </w:rPr>
        <w:t xml:space="preserve">A control strategy is a summary of the controls put into place to ensure that the final product will meet the critical quality attributes. In early development it may not be clear which attributes are critical, and it may be more appropriate to address these as quality attributes (QA) only. It is particularly important </w:t>
      </w:r>
      <w:r w:rsidRPr="006060F8">
        <w:rPr>
          <w:rFonts w:cstheme="minorHAnsi"/>
          <w:sz w:val="22"/>
          <w:szCs w:val="22"/>
          <w:lang w:val="en-GB" w:eastAsia="x-none"/>
        </w:rPr>
        <w:lastRenderedPageBreak/>
        <w:t>to present a control strategy in cases where end-product testing is limited, when the release relies on PV and tests carried out after use of the product, e.g. due to a short shelf life.</w:t>
      </w:r>
    </w:p>
    <w:p w14:paraId="6D6D6133" w14:textId="77777777" w:rsidR="00376605" w:rsidRPr="006060F8" w:rsidRDefault="00376605" w:rsidP="00376605">
      <w:pPr>
        <w:tabs>
          <w:tab w:val="left" w:pos="709"/>
        </w:tabs>
        <w:jc w:val="both"/>
        <w:rPr>
          <w:rFonts w:cstheme="minorHAnsi"/>
          <w:sz w:val="22"/>
          <w:szCs w:val="22"/>
          <w:lang w:val="en-GB" w:eastAsia="x-none"/>
        </w:rPr>
      </w:pPr>
    </w:p>
    <w:p w14:paraId="1836DB70" w14:textId="77777777" w:rsidR="00376605" w:rsidRPr="006060F8" w:rsidRDefault="00376605" w:rsidP="00376605">
      <w:pPr>
        <w:tabs>
          <w:tab w:val="left" w:pos="709"/>
        </w:tabs>
        <w:jc w:val="both"/>
        <w:rPr>
          <w:rFonts w:cstheme="minorHAnsi"/>
          <w:sz w:val="22"/>
          <w:szCs w:val="22"/>
          <w:lang w:val="en-GB" w:eastAsia="x-none"/>
        </w:rPr>
      </w:pPr>
      <w:r w:rsidRPr="006060F8">
        <w:rPr>
          <w:rFonts w:cstheme="minorHAnsi"/>
          <w:sz w:val="22"/>
          <w:szCs w:val="22"/>
          <w:lang w:val="en-GB" w:eastAsia="x-none"/>
        </w:rPr>
        <w:t>A control strategy is an integrated strategy and combines:</w:t>
      </w:r>
    </w:p>
    <w:p w14:paraId="0B8D1F8C" w14:textId="77777777" w:rsidR="00376605" w:rsidRPr="006060F8" w:rsidRDefault="00376605" w:rsidP="00376605">
      <w:pPr>
        <w:widowControl w:val="0"/>
        <w:numPr>
          <w:ilvl w:val="0"/>
          <w:numId w:val="29"/>
        </w:numPr>
        <w:tabs>
          <w:tab w:val="left" w:pos="709"/>
        </w:tabs>
        <w:ind w:right="-20"/>
        <w:jc w:val="both"/>
        <w:rPr>
          <w:rFonts w:cstheme="minorHAnsi"/>
          <w:sz w:val="22"/>
          <w:szCs w:val="22"/>
          <w:lang w:val="en-GB" w:eastAsia="x-none"/>
        </w:rPr>
      </w:pPr>
      <w:r w:rsidRPr="006060F8">
        <w:rPr>
          <w:rFonts w:cstheme="minorHAnsi"/>
          <w:sz w:val="22"/>
          <w:szCs w:val="22"/>
          <w:lang w:val="en-GB" w:eastAsia="x-none"/>
        </w:rPr>
        <w:t>Control of materials (starting materials, raw materials, intermediates)</w:t>
      </w:r>
    </w:p>
    <w:p w14:paraId="3FFFF8C1" w14:textId="77777777" w:rsidR="00376605" w:rsidRPr="006060F8" w:rsidRDefault="00376605" w:rsidP="00376605">
      <w:pPr>
        <w:widowControl w:val="0"/>
        <w:numPr>
          <w:ilvl w:val="0"/>
          <w:numId w:val="29"/>
        </w:numPr>
        <w:tabs>
          <w:tab w:val="left" w:pos="709"/>
        </w:tabs>
        <w:ind w:right="-20"/>
        <w:jc w:val="both"/>
        <w:rPr>
          <w:rFonts w:cstheme="minorHAnsi"/>
          <w:sz w:val="22"/>
          <w:szCs w:val="22"/>
          <w:lang w:val="en-GB" w:eastAsia="x-none"/>
        </w:rPr>
      </w:pPr>
      <w:r w:rsidRPr="006060F8">
        <w:rPr>
          <w:rFonts w:cstheme="minorHAnsi"/>
          <w:sz w:val="22"/>
          <w:szCs w:val="22"/>
          <w:lang w:val="en-GB" w:eastAsia="x-none"/>
        </w:rPr>
        <w:t>Manufacturing process (process parameters, in-process controls)</w:t>
      </w:r>
    </w:p>
    <w:p w14:paraId="59F6D51C" w14:textId="77777777" w:rsidR="00376605" w:rsidRPr="006060F8" w:rsidRDefault="00376605" w:rsidP="00376605">
      <w:pPr>
        <w:widowControl w:val="0"/>
        <w:numPr>
          <w:ilvl w:val="0"/>
          <w:numId w:val="29"/>
        </w:numPr>
        <w:tabs>
          <w:tab w:val="left" w:pos="709"/>
        </w:tabs>
        <w:ind w:right="-20"/>
        <w:jc w:val="both"/>
        <w:rPr>
          <w:rFonts w:cstheme="minorHAnsi"/>
          <w:sz w:val="22"/>
          <w:szCs w:val="22"/>
          <w:lang w:val="en-GB" w:eastAsia="x-none"/>
        </w:rPr>
      </w:pPr>
      <w:r w:rsidRPr="006060F8">
        <w:rPr>
          <w:rFonts w:cstheme="minorHAnsi"/>
          <w:sz w:val="22"/>
          <w:szCs w:val="22"/>
          <w:lang w:val="en-GB" w:eastAsia="x-none"/>
        </w:rPr>
        <w:t>End-product testing (drug substance specification, also link to DP specification)</w:t>
      </w:r>
    </w:p>
    <w:p w14:paraId="6D5A7A92" w14:textId="77777777" w:rsidR="00376605" w:rsidRPr="006060F8" w:rsidRDefault="00376605" w:rsidP="00376605">
      <w:pPr>
        <w:tabs>
          <w:tab w:val="left" w:pos="709"/>
        </w:tabs>
        <w:jc w:val="both"/>
        <w:rPr>
          <w:rFonts w:cstheme="minorHAnsi"/>
          <w:sz w:val="22"/>
          <w:szCs w:val="22"/>
          <w:lang w:val="en-GB" w:eastAsia="x-none"/>
        </w:rPr>
      </w:pPr>
    </w:p>
    <w:p w14:paraId="431D265B" w14:textId="77777777" w:rsidR="00376605" w:rsidRPr="006060F8" w:rsidRDefault="00376605" w:rsidP="00376605">
      <w:pPr>
        <w:tabs>
          <w:tab w:val="left" w:pos="709"/>
        </w:tabs>
        <w:jc w:val="both"/>
        <w:rPr>
          <w:rFonts w:cstheme="minorHAnsi"/>
          <w:sz w:val="22"/>
          <w:szCs w:val="22"/>
          <w:lang w:val="en-GB" w:eastAsia="x-none"/>
        </w:rPr>
      </w:pPr>
      <w:r w:rsidRPr="006060F8">
        <w:rPr>
          <w:rFonts w:cstheme="minorHAnsi"/>
          <w:sz w:val="22"/>
          <w:szCs w:val="22"/>
          <w:lang w:val="en-GB" w:eastAsia="x-none"/>
        </w:rPr>
        <w:t>A control strategy in early development can be a relatively simple list of QA and how they are controlled (control of input materials, process, end-product testing or a combination). QA are often similar to the items in the specification but may include additional attributes which are not ensured by end-product testing. In many cases the QA attributes are ensured by more than one measure where end-product testing only verifies the quality built into the process.</w:t>
      </w:r>
    </w:p>
    <w:p w14:paraId="50553983" w14:textId="77777777" w:rsidR="00376605" w:rsidRPr="006060F8" w:rsidRDefault="00376605" w:rsidP="00376605">
      <w:pPr>
        <w:tabs>
          <w:tab w:val="left" w:pos="709"/>
        </w:tabs>
        <w:jc w:val="both"/>
        <w:rPr>
          <w:rFonts w:cstheme="minorHAnsi"/>
          <w:sz w:val="22"/>
          <w:szCs w:val="22"/>
          <w:lang w:val="en-GB" w:eastAsia="x-none"/>
        </w:rPr>
      </w:pPr>
    </w:p>
    <w:p w14:paraId="708C493A" w14:textId="77777777" w:rsidR="00376605" w:rsidRPr="006060F8" w:rsidRDefault="00376605" w:rsidP="00376605">
      <w:pPr>
        <w:tabs>
          <w:tab w:val="left" w:pos="709"/>
        </w:tabs>
        <w:jc w:val="both"/>
        <w:rPr>
          <w:rFonts w:cstheme="minorHAnsi"/>
          <w:sz w:val="22"/>
          <w:szCs w:val="22"/>
          <w:lang w:val="en-GB" w:eastAsia="x-none"/>
        </w:rPr>
      </w:pPr>
      <w:r w:rsidRPr="006060F8">
        <w:rPr>
          <w:rFonts w:cstheme="minorHAnsi"/>
          <w:sz w:val="22"/>
          <w:szCs w:val="22"/>
          <w:lang w:val="en-GB" w:eastAsia="x-none"/>
        </w:rPr>
        <w:t xml:space="preserve">Below, a list of controls with link to the </w:t>
      </w:r>
      <w:r w:rsidR="006060F8">
        <w:rPr>
          <w:rFonts w:cstheme="minorHAnsi"/>
          <w:sz w:val="22"/>
          <w:szCs w:val="22"/>
          <w:lang w:val="en-GB" w:eastAsia="x-none"/>
        </w:rPr>
        <w:t>Common Technical Document (</w:t>
      </w:r>
      <w:r w:rsidRPr="006060F8">
        <w:rPr>
          <w:rFonts w:cstheme="minorHAnsi"/>
          <w:sz w:val="22"/>
          <w:szCs w:val="22"/>
          <w:lang w:val="en-GB" w:eastAsia="x-none"/>
        </w:rPr>
        <w:t>CTD</w:t>
      </w:r>
      <w:r w:rsidR="006060F8">
        <w:rPr>
          <w:rFonts w:cstheme="minorHAnsi"/>
          <w:sz w:val="22"/>
          <w:szCs w:val="22"/>
          <w:lang w:val="en-GB" w:eastAsia="x-none"/>
        </w:rPr>
        <w:t>)</w:t>
      </w:r>
      <w:r w:rsidRPr="006060F8">
        <w:rPr>
          <w:rFonts w:cstheme="minorHAnsi"/>
          <w:sz w:val="22"/>
          <w:szCs w:val="22"/>
          <w:lang w:val="en-GB" w:eastAsia="x-none"/>
        </w:rPr>
        <w:t xml:space="preserve"> module. To clarify, this is an example to present the control strategy rather than a list of attributes.</w:t>
      </w:r>
    </w:p>
    <w:p w14:paraId="50E232D3" w14:textId="77777777" w:rsidR="00376605" w:rsidRPr="006060F8" w:rsidRDefault="00376605" w:rsidP="00376605">
      <w:pPr>
        <w:tabs>
          <w:tab w:val="left" w:pos="709"/>
        </w:tabs>
        <w:jc w:val="both"/>
        <w:rPr>
          <w:rFonts w:cstheme="minorHAnsi"/>
          <w:i/>
          <w:sz w:val="22"/>
          <w:szCs w:val="22"/>
          <w:lang w:val="en-GB" w:eastAsia="x-none"/>
        </w:rPr>
      </w:pPr>
    </w:p>
    <w:p w14:paraId="10C4B321" w14:textId="77777777" w:rsidR="00376605" w:rsidRPr="006060F8" w:rsidRDefault="00376605" w:rsidP="00376605">
      <w:pPr>
        <w:tabs>
          <w:tab w:val="left" w:pos="709"/>
        </w:tabs>
        <w:jc w:val="both"/>
        <w:rPr>
          <w:rFonts w:cstheme="minorHAnsi"/>
          <w:b/>
          <w:i/>
          <w:sz w:val="22"/>
          <w:szCs w:val="22"/>
          <w:lang w:val="en-GB" w:eastAsia="x-none"/>
        </w:rPr>
      </w:pPr>
      <w:r w:rsidRPr="006060F8">
        <w:rPr>
          <w:rFonts w:cstheme="minorHAnsi"/>
          <w:b/>
          <w:i/>
          <w:sz w:val="22"/>
          <w:szCs w:val="22"/>
          <w:lang w:val="en-GB" w:eastAsia="x-none"/>
        </w:rPr>
        <w:t>Identity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0"/>
        <w:gridCol w:w="3776"/>
      </w:tblGrid>
      <w:tr w:rsidR="00376605" w:rsidRPr="006060F8" w14:paraId="7AFE6512" w14:textId="77777777" w:rsidTr="005B5CF5">
        <w:tc>
          <w:tcPr>
            <w:tcW w:w="5353" w:type="dxa"/>
            <w:shd w:val="clear" w:color="auto" w:fill="auto"/>
          </w:tcPr>
          <w:p w14:paraId="6518B0BC" w14:textId="77777777" w:rsidR="00376605" w:rsidRPr="006060F8" w:rsidRDefault="00376605" w:rsidP="005B5CF5">
            <w:pPr>
              <w:tabs>
                <w:tab w:val="left" w:pos="709"/>
              </w:tabs>
              <w:jc w:val="both"/>
              <w:rPr>
                <w:rFonts w:cstheme="minorHAnsi"/>
                <w:b/>
                <w:i/>
                <w:sz w:val="22"/>
                <w:szCs w:val="22"/>
                <w:lang w:val="en-GB" w:eastAsia="x-none"/>
              </w:rPr>
            </w:pPr>
          </w:p>
        </w:tc>
        <w:tc>
          <w:tcPr>
            <w:tcW w:w="3827" w:type="dxa"/>
            <w:shd w:val="clear" w:color="auto" w:fill="auto"/>
          </w:tcPr>
          <w:p w14:paraId="7F40FB87" w14:textId="77777777" w:rsidR="00376605" w:rsidRPr="006060F8" w:rsidRDefault="00376605" w:rsidP="005B5CF5">
            <w:pPr>
              <w:tabs>
                <w:tab w:val="left" w:pos="709"/>
              </w:tabs>
              <w:jc w:val="both"/>
              <w:rPr>
                <w:rFonts w:cstheme="minorHAnsi"/>
                <w:b/>
                <w:i/>
                <w:sz w:val="22"/>
                <w:szCs w:val="22"/>
                <w:lang w:val="en-GB" w:eastAsia="x-none"/>
              </w:rPr>
            </w:pPr>
            <w:r w:rsidRPr="006060F8">
              <w:rPr>
                <w:rFonts w:cstheme="minorHAnsi"/>
                <w:b/>
                <w:i/>
                <w:sz w:val="22"/>
                <w:szCs w:val="22"/>
                <w:lang w:val="en-GB" w:eastAsia="x-none"/>
              </w:rPr>
              <w:t>CTD module</w:t>
            </w:r>
          </w:p>
        </w:tc>
      </w:tr>
      <w:tr w:rsidR="00376605" w:rsidRPr="006060F8" w14:paraId="7F119C7D" w14:textId="77777777" w:rsidTr="005B5CF5">
        <w:tc>
          <w:tcPr>
            <w:tcW w:w="5353" w:type="dxa"/>
            <w:shd w:val="clear" w:color="auto" w:fill="auto"/>
          </w:tcPr>
          <w:p w14:paraId="0C786DA3" w14:textId="77777777" w:rsidR="00376605" w:rsidRPr="006060F8" w:rsidRDefault="00376605" w:rsidP="005B5CF5">
            <w:pPr>
              <w:tabs>
                <w:tab w:val="left" w:pos="709"/>
              </w:tabs>
              <w:jc w:val="both"/>
              <w:rPr>
                <w:rFonts w:cstheme="minorHAnsi"/>
                <w:i/>
                <w:sz w:val="22"/>
                <w:szCs w:val="22"/>
                <w:lang w:val="en-GB" w:eastAsia="x-none"/>
              </w:rPr>
            </w:pPr>
            <w:r w:rsidRPr="006060F8">
              <w:rPr>
                <w:rFonts w:cstheme="minorHAnsi"/>
                <w:i/>
                <w:sz w:val="22"/>
                <w:szCs w:val="22"/>
                <w:lang w:val="en-GB" w:eastAsia="x-none"/>
              </w:rPr>
              <w:t>Source and control of the starting material(s)</w:t>
            </w:r>
          </w:p>
        </w:tc>
        <w:tc>
          <w:tcPr>
            <w:tcW w:w="3827" w:type="dxa"/>
            <w:shd w:val="clear" w:color="auto" w:fill="auto"/>
          </w:tcPr>
          <w:p w14:paraId="0312B0B4" w14:textId="77777777" w:rsidR="00376605" w:rsidRPr="006060F8" w:rsidRDefault="00376605" w:rsidP="005B5CF5">
            <w:pPr>
              <w:tabs>
                <w:tab w:val="left" w:pos="709"/>
              </w:tabs>
              <w:jc w:val="both"/>
              <w:rPr>
                <w:rFonts w:cstheme="minorHAnsi"/>
                <w:i/>
                <w:sz w:val="22"/>
                <w:szCs w:val="22"/>
                <w:lang w:val="en-GB" w:eastAsia="x-none"/>
              </w:rPr>
            </w:pPr>
            <w:r w:rsidRPr="006060F8">
              <w:rPr>
                <w:rFonts w:cstheme="minorHAnsi"/>
                <w:i/>
                <w:sz w:val="22"/>
                <w:szCs w:val="22"/>
                <w:lang w:val="en-GB" w:eastAsia="x-none"/>
              </w:rPr>
              <w:t>2.3.S.2.3</w:t>
            </w:r>
          </w:p>
        </w:tc>
      </w:tr>
      <w:tr w:rsidR="00376605" w:rsidRPr="006060F8" w14:paraId="7746163E" w14:textId="77777777" w:rsidTr="005B5CF5">
        <w:tc>
          <w:tcPr>
            <w:tcW w:w="5353" w:type="dxa"/>
            <w:shd w:val="clear" w:color="auto" w:fill="auto"/>
          </w:tcPr>
          <w:p w14:paraId="61AD62F8" w14:textId="77777777" w:rsidR="00376605" w:rsidRPr="006060F8" w:rsidRDefault="00376605" w:rsidP="005B5CF5">
            <w:pPr>
              <w:tabs>
                <w:tab w:val="left" w:pos="709"/>
              </w:tabs>
              <w:jc w:val="both"/>
              <w:rPr>
                <w:rFonts w:cstheme="minorHAnsi"/>
                <w:i/>
                <w:sz w:val="22"/>
                <w:szCs w:val="22"/>
                <w:lang w:val="en-GB" w:eastAsia="x-none"/>
              </w:rPr>
            </w:pPr>
            <w:r w:rsidRPr="006060F8">
              <w:rPr>
                <w:rFonts w:cstheme="minorHAnsi"/>
                <w:i/>
                <w:sz w:val="22"/>
                <w:szCs w:val="22"/>
                <w:lang w:val="en-GB" w:eastAsia="x-none"/>
              </w:rPr>
              <w:t>Acceptance criteria in specification for identity and appropriate test method</w:t>
            </w:r>
          </w:p>
        </w:tc>
        <w:tc>
          <w:tcPr>
            <w:tcW w:w="3827" w:type="dxa"/>
            <w:shd w:val="clear" w:color="auto" w:fill="auto"/>
          </w:tcPr>
          <w:p w14:paraId="53BAA2BA" w14:textId="77777777" w:rsidR="00376605" w:rsidRPr="006060F8" w:rsidRDefault="00376605" w:rsidP="005B5CF5">
            <w:pPr>
              <w:tabs>
                <w:tab w:val="left" w:pos="709"/>
              </w:tabs>
              <w:jc w:val="both"/>
              <w:rPr>
                <w:rFonts w:cstheme="minorHAnsi"/>
                <w:i/>
                <w:sz w:val="22"/>
                <w:szCs w:val="22"/>
                <w:lang w:val="en-GB" w:eastAsia="x-none"/>
              </w:rPr>
            </w:pPr>
            <w:r w:rsidRPr="006060F8">
              <w:rPr>
                <w:rFonts w:cstheme="minorHAnsi"/>
                <w:i/>
                <w:sz w:val="22"/>
                <w:szCs w:val="22"/>
                <w:lang w:val="en-GB" w:eastAsia="x-none"/>
              </w:rPr>
              <w:t xml:space="preserve">2.3.S.4.1 </w:t>
            </w:r>
          </w:p>
          <w:p w14:paraId="3A01A338" w14:textId="77777777" w:rsidR="00376605" w:rsidRPr="006060F8" w:rsidRDefault="00376605" w:rsidP="005B5CF5">
            <w:pPr>
              <w:tabs>
                <w:tab w:val="left" w:pos="709"/>
              </w:tabs>
              <w:jc w:val="both"/>
              <w:rPr>
                <w:rFonts w:cstheme="minorHAnsi"/>
                <w:i/>
                <w:sz w:val="22"/>
                <w:szCs w:val="22"/>
                <w:lang w:val="en-GB" w:eastAsia="x-none"/>
              </w:rPr>
            </w:pPr>
            <w:r w:rsidRPr="006060F8">
              <w:rPr>
                <w:rFonts w:cstheme="minorHAnsi"/>
                <w:i/>
                <w:sz w:val="22"/>
                <w:szCs w:val="22"/>
                <w:lang w:val="en-GB" w:eastAsia="x-none"/>
              </w:rPr>
              <w:t>2.3.S.4.2</w:t>
            </w:r>
          </w:p>
          <w:p w14:paraId="6BDF7987" w14:textId="77777777" w:rsidR="00376605" w:rsidRPr="006060F8" w:rsidRDefault="00376605" w:rsidP="005B5CF5">
            <w:pPr>
              <w:tabs>
                <w:tab w:val="left" w:pos="709"/>
              </w:tabs>
              <w:jc w:val="both"/>
              <w:rPr>
                <w:rFonts w:cstheme="minorHAnsi"/>
                <w:i/>
                <w:sz w:val="22"/>
                <w:szCs w:val="22"/>
                <w:lang w:val="en-GB" w:eastAsia="x-none"/>
              </w:rPr>
            </w:pPr>
          </w:p>
        </w:tc>
      </w:tr>
    </w:tbl>
    <w:p w14:paraId="56D03F6F" w14:textId="77777777" w:rsidR="00376605" w:rsidRPr="006060F8" w:rsidRDefault="00376605" w:rsidP="00376605">
      <w:pPr>
        <w:tabs>
          <w:tab w:val="left" w:pos="709"/>
        </w:tabs>
        <w:jc w:val="both"/>
        <w:rPr>
          <w:rFonts w:cstheme="minorHAnsi"/>
          <w:i/>
          <w:sz w:val="22"/>
          <w:szCs w:val="22"/>
          <w:lang w:val="en-GB" w:eastAsia="x-none"/>
        </w:rPr>
      </w:pPr>
      <w:r w:rsidRPr="006060F8">
        <w:rPr>
          <w:rFonts w:cstheme="minorHAnsi"/>
          <w:i/>
          <w:sz w:val="22"/>
          <w:szCs w:val="22"/>
          <w:lang w:val="en-GB" w:eastAsia="x-none"/>
        </w:rPr>
        <w:t>Table S.2.6.a. List of control identity and link to relevant CTD modules</w:t>
      </w:r>
    </w:p>
    <w:p w14:paraId="0E1E695B" w14:textId="77777777" w:rsidR="00376605" w:rsidRPr="006060F8" w:rsidRDefault="00376605" w:rsidP="00376605">
      <w:pPr>
        <w:tabs>
          <w:tab w:val="left" w:pos="709"/>
        </w:tabs>
        <w:jc w:val="both"/>
        <w:rPr>
          <w:rFonts w:cstheme="minorHAnsi"/>
          <w:i/>
          <w:sz w:val="22"/>
          <w:szCs w:val="22"/>
          <w:lang w:val="en-GB" w:eastAsia="x-none"/>
        </w:rPr>
      </w:pPr>
    </w:p>
    <w:p w14:paraId="3FBC8E57" w14:textId="77777777" w:rsidR="00376605" w:rsidRPr="006060F8" w:rsidRDefault="00376605" w:rsidP="00376605">
      <w:pPr>
        <w:tabs>
          <w:tab w:val="left" w:pos="709"/>
        </w:tabs>
        <w:jc w:val="both"/>
        <w:rPr>
          <w:rFonts w:cstheme="minorHAnsi"/>
          <w:b/>
          <w:i/>
          <w:sz w:val="22"/>
          <w:szCs w:val="22"/>
          <w:lang w:val="en-GB" w:eastAsia="x-none"/>
        </w:rPr>
      </w:pPr>
      <w:r w:rsidRPr="006060F8">
        <w:rPr>
          <w:rFonts w:cstheme="minorHAnsi"/>
          <w:b/>
          <w:i/>
          <w:sz w:val="22"/>
          <w:szCs w:val="22"/>
          <w:lang w:val="en-GB" w:eastAsia="x-none"/>
        </w:rPr>
        <w:t>Viability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2"/>
        <w:gridCol w:w="3774"/>
      </w:tblGrid>
      <w:tr w:rsidR="00376605" w:rsidRPr="006060F8" w14:paraId="4F1C502B" w14:textId="77777777" w:rsidTr="005B5CF5">
        <w:tc>
          <w:tcPr>
            <w:tcW w:w="5353" w:type="dxa"/>
            <w:shd w:val="clear" w:color="auto" w:fill="auto"/>
          </w:tcPr>
          <w:p w14:paraId="3FAD87FB" w14:textId="77777777" w:rsidR="00376605" w:rsidRPr="006060F8" w:rsidRDefault="00376605" w:rsidP="005B5CF5">
            <w:pPr>
              <w:tabs>
                <w:tab w:val="left" w:pos="709"/>
              </w:tabs>
              <w:jc w:val="both"/>
              <w:rPr>
                <w:rFonts w:cstheme="minorHAnsi"/>
                <w:b/>
                <w:i/>
                <w:sz w:val="22"/>
                <w:szCs w:val="22"/>
                <w:lang w:val="en-GB" w:eastAsia="x-none"/>
              </w:rPr>
            </w:pPr>
            <w:bookmarkStart w:id="108" w:name="_Hlk518309396"/>
          </w:p>
        </w:tc>
        <w:tc>
          <w:tcPr>
            <w:tcW w:w="3827" w:type="dxa"/>
            <w:shd w:val="clear" w:color="auto" w:fill="auto"/>
          </w:tcPr>
          <w:p w14:paraId="7F4682FE" w14:textId="77777777" w:rsidR="00376605" w:rsidRPr="006060F8" w:rsidRDefault="00376605" w:rsidP="005B5CF5">
            <w:pPr>
              <w:tabs>
                <w:tab w:val="left" w:pos="709"/>
              </w:tabs>
              <w:jc w:val="both"/>
              <w:rPr>
                <w:rFonts w:cstheme="minorHAnsi"/>
                <w:b/>
                <w:i/>
                <w:sz w:val="22"/>
                <w:szCs w:val="22"/>
                <w:lang w:val="en-GB" w:eastAsia="x-none"/>
              </w:rPr>
            </w:pPr>
            <w:r w:rsidRPr="006060F8">
              <w:rPr>
                <w:rFonts w:cstheme="minorHAnsi"/>
                <w:b/>
                <w:i/>
                <w:sz w:val="22"/>
                <w:szCs w:val="22"/>
                <w:lang w:val="en-GB" w:eastAsia="x-none"/>
              </w:rPr>
              <w:t>CTD module</w:t>
            </w:r>
          </w:p>
        </w:tc>
      </w:tr>
      <w:tr w:rsidR="00376605" w:rsidRPr="006060F8" w14:paraId="7F663948" w14:textId="77777777" w:rsidTr="005B5CF5">
        <w:tc>
          <w:tcPr>
            <w:tcW w:w="5353" w:type="dxa"/>
            <w:shd w:val="clear" w:color="auto" w:fill="auto"/>
          </w:tcPr>
          <w:p w14:paraId="0C3C723E" w14:textId="77777777" w:rsidR="00376605" w:rsidRPr="006060F8" w:rsidRDefault="00376605" w:rsidP="005B5CF5">
            <w:pPr>
              <w:tabs>
                <w:tab w:val="left" w:pos="709"/>
              </w:tabs>
              <w:jc w:val="both"/>
              <w:rPr>
                <w:rFonts w:cstheme="minorHAnsi"/>
                <w:i/>
                <w:sz w:val="22"/>
                <w:szCs w:val="22"/>
                <w:lang w:val="en-GB" w:eastAsia="x-none"/>
              </w:rPr>
            </w:pPr>
            <w:r w:rsidRPr="006060F8">
              <w:rPr>
                <w:rFonts w:cstheme="minorHAnsi"/>
                <w:i/>
                <w:sz w:val="22"/>
                <w:szCs w:val="22"/>
                <w:lang w:val="en-GB" w:eastAsia="x-none"/>
              </w:rPr>
              <w:t>…</w:t>
            </w:r>
          </w:p>
        </w:tc>
        <w:tc>
          <w:tcPr>
            <w:tcW w:w="3827" w:type="dxa"/>
            <w:shd w:val="clear" w:color="auto" w:fill="auto"/>
          </w:tcPr>
          <w:p w14:paraId="05F7683A" w14:textId="77777777" w:rsidR="00376605" w:rsidRPr="006060F8" w:rsidRDefault="00376605" w:rsidP="005B5CF5">
            <w:pPr>
              <w:tabs>
                <w:tab w:val="left" w:pos="709"/>
              </w:tabs>
              <w:jc w:val="both"/>
              <w:rPr>
                <w:rFonts w:cstheme="minorHAnsi"/>
                <w:i/>
                <w:sz w:val="22"/>
                <w:szCs w:val="22"/>
                <w:lang w:val="en-GB" w:eastAsia="x-none"/>
              </w:rPr>
            </w:pPr>
            <w:r w:rsidRPr="006060F8">
              <w:rPr>
                <w:rFonts w:cstheme="minorHAnsi"/>
                <w:i/>
                <w:sz w:val="22"/>
                <w:szCs w:val="22"/>
                <w:lang w:val="en-GB" w:eastAsia="x-none"/>
              </w:rPr>
              <w:t>2.3.S.2.3</w:t>
            </w:r>
          </w:p>
        </w:tc>
      </w:tr>
      <w:tr w:rsidR="00376605" w:rsidRPr="006060F8" w14:paraId="1CFA05E0" w14:textId="77777777" w:rsidTr="005B5CF5">
        <w:tc>
          <w:tcPr>
            <w:tcW w:w="5353" w:type="dxa"/>
            <w:shd w:val="clear" w:color="auto" w:fill="auto"/>
          </w:tcPr>
          <w:p w14:paraId="0FB0728D" w14:textId="77777777" w:rsidR="00376605" w:rsidRPr="006060F8" w:rsidRDefault="00376605" w:rsidP="005B5CF5">
            <w:pPr>
              <w:tabs>
                <w:tab w:val="left" w:pos="709"/>
              </w:tabs>
              <w:jc w:val="both"/>
              <w:rPr>
                <w:rFonts w:cstheme="minorHAnsi"/>
                <w:i/>
                <w:sz w:val="22"/>
                <w:szCs w:val="22"/>
                <w:lang w:val="en-GB" w:eastAsia="x-none"/>
              </w:rPr>
            </w:pPr>
            <w:r w:rsidRPr="006060F8">
              <w:rPr>
                <w:rFonts w:cstheme="minorHAnsi"/>
                <w:i/>
                <w:sz w:val="22"/>
                <w:szCs w:val="22"/>
                <w:lang w:val="en-GB" w:eastAsia="x-none"/>
              </w:rPr>
              <w:t>Process parameters such as hold times, temperatures, concentration, IPCs</w:t>
            </w:r>
          </w:p>
        </w:tc>
        <w:tc>
          <w:tcPr>
            <w:tcW w:w="3827" w:type="dxa"/>
            <w:shd w:val="clear" w:color="auto" w:fill="auto"/>
          </w:tcPr>
          <w:p w14:paraId="7F273434" w14:textId="77777777" w:rsidR="00376605" w:rsidRPr="006060F8" w:rsidRDefault="00376605" w:rsidP="005B5CF5">
            <w:pPr>
              <w:tabs>
                <w:tab w:val="left" w:pos="709"/>
              </w:tabs>
              <w:jc w:val="both"/>
              <w:rPr>
                <w:rFonts w:cstheme="minorHAnsi"/>
                <w:i/>
                <w:sz w:val="22"/>
                <w:szCs w:val="22"/>
                <w:lang w:val="en-GB" w:eastAsia="x-none"/>
              </w:rPr>
            </w:pPr>
            <w:r w:rsidRPr="006060F8">
              <w:rPr>
                <w:rFonts w:cstheme="minorHAnsi"/>
                <w:i/>
                <w:sz w:val="22"/>
                <w:szCs w:val="22"/>
                <w:lang w:val="en-GB" w:eastAsia="x-none"/>
              </w:rPr>
              <w:t>2.3.S.2.2</w:t>
            </w:r>
          </w:p>
          <w:p w14:paraId="1E0ABCCF" w14:textId="77777777" w:rsidR="00376605" w:rsidRPr="006060F8" w:rsidRDefault="00376605" w:rsidP="005B5CF5">
            <w:pPr>
              <w:tabs>
                <w:tab w:val="left" w:pos="709"/>
              </w:tabs>
              <w:jc w:val="both"/>
              <w:rPr>
                <w:rFonts w:cstheme="minorHAnsi"/>
                <w:i/>
                <w:sz w:val="22"/>
                <w:szCs w:val="22"/>
                <w:lang w:val="en-GB" w:eastAsia="x-none"/>
              </w:rPr>
            </w:pPr>
            <w:r w:rsidRPr="006060F8">
              <w:rPr>
                <w:rFonts w:cstheme="minorHAnsi"/>
                <w:i/>
                <w:sz w:val="22"/>
                <w:szCs w:val="22"/>
                <w:lang w:val="en-GB" w:eastAsia="x-none"/>
              </w:rPr>
              <w:t>2.3.S.2.4</w:t>
            </w:r>
          </w:p>
        </w:tc>
      </w:tr>
      <w:tr w:rsidR="00376605" w:rsidRPr="006060F8" w14:paraId="6E8130D6" w14:textId="77777777" w:rsidTr="005B5CF5">
        <w:tc>
          <w:tcPr>
            <w:tcW w:w="5353" w:type="dxa"/>
            <w:shd w:val="clear" w:color="auto" w:fill="auto"/>
          </w:tcPr>
          <w:p w14:paraId="3EC03073" w14:textId="77777777" w:rsidR="00376605" w:rsidRPr="006060F8" w:rsidRDefault="00376605" w:rsidP="005B5CF5">
            <w:pPr>
              <w:tabs>
                <w:tab w:val="left" w:pos="709"/>
              </w:tabs>
              <w:jc w:val="both"/>
              <w:rPr>
                <w:rFonts w:cstheme="minorHAnsi"/>
                <w:i/>
                <w:sz w:val="22"/>
                <w:szCs w:val="22"/>
                <w:lang w:val="en-GB" w:eastAsia="x-none"/>
              </w:rPr>
            </w:pPr>
            <w:r w:rsidRPr="006060F8">
              <w:rPr>
                <w:rFonts w:cstheme="minorHAnsi"/>
                <w:i/>
                <w:sz w:val="22"/>
                <w:szCs w:val="22"/>
                <w:lang w:val="en-GB" w:eastAsia="x-none"/>
              </w:rPr>
              <w:t>Storage media and storage conditions</w:t>
            </w:r>
          </w:p>
        </w:tc>
        <w:tc>
          <w:tcPr>
            <w:tcW w:w="3827" w:type="dxa"/>
            <w:shd w:val="clear" w:color="auto" w:fill="auto"/>
          </w:tcPr>
          <w:p w14:paraId="6E0F8FF4" w14:textId="77777777" w:rsidR="00376605" w:rsidRPr="006060F8" w:rsidRDefault="00376605" w:rsidP="005B5CF5">
            <w:pPr>
              <w:tabs>
                <w:tab w:val="left" w:pos="709"/>
              </w:tabs>
              <w:jc w:val="both"/>
              <w:rPr>
                <w:rFonts w:cstheme="minorHAnsi"/>
                <w:i/>
                <w:sz w:val="22"/>
                <w:szCs w:val="22"/>
                <w:lang w:val="en-GB" w:eastAsia="x-none"/>
              </w:rPr>
            </w:pPr>
            <w:r w:rsidRPr="006060F8">
              <w:rPr>
                <w:rFonts w:cstheme="minorHAnsi"/>
                <w:i/>
                <w:sz w:val="22"/>
                <w:szCs w:val="22"/>
                <w:lang w:val="en-GB" w:eastAsia="x-none"/>
              </w:rPr>
              <w:t>2.3.S.2.2</w:t>
            </w:r>
          </w:p>
          <w:p w14:paraId="66127E39" w14:textId="77777777" w:rsidR="00376605" w:rsidRPr="006060F8" w:rsidRDefault="00376605" w:rsidP="005B5CF5">
            <w:pPr>
              <w:tabs>
                <w:tab w:val="left" w:pos="709"/>
              </w:tabs>
              <w:jc w:val="both"/>
              <w:rPr>
                <w:rFonts w:cstheme="minorHAnsi"/>
                <w:i/>
                <w:sz w:val="22"/>
                <w:szCs w:val="22"/>
                <w:lang w:val="en-GB" w:eastAsia="x-none"/>
              </w:rPr>
            </w:pPr>
            <w:r w:rsidRPr="006060F8">
              <w:rPr>
                <w:rFonts w:cstheme="minorHAnsi"/>
                <w:i/>
                <w:sz w:val="22"/>
                <w:szCs w:val="22"/>
                <w:lang w:val="en-GB" w:eastAsia="x-none"/>
              </w:rPr>
              <w:t>2.3.S.7</w:t>
            </w:r>
          </w:p>
        </w:tc>
      </w:tr>
      <w:tr w:rsidR="00376605" w:rsidRPr="006060F8" w14:paraId="10BCBDA5" w14:textId="77777777" w:rsidTr="005B5CF5">
        <w:tc>
          <w:tcPr>
            <w:tcW w:w="5353" w:type="dxa"/>
            <w:shd w:val="clear" w:color="auto" w:fill="auto"/>
          </w:tcPr>
          <w:p w14:paraId="6D3B83AA" w14:textId="77777777" w:rsidR="00376605" w:rsidRPr="006060F8" w:rsidRDefault="00376605" w:rsidP="005B5CF5">
            <w:pPr>
              <w:tabs>
                <w:tab w:val="left" w:pos="709"/>
              </w:tabs>
              <w:jc w:val="both"/>
              <w:rPr>
                <w:rFonts w:cstheme="minorHAnsi"/>
                <w:i/>
                <w:sz w:val="22"/>
                <w:szCs w:val="22"/>
                <w:lang w:val="en-GB" w:eastAsia="x-none"/>
              </w:rPr>
            </w:pPr>
            <w:r w:rsidRPr="006060F8">
              <w:rPr>
                <w:rFonts w:cstheme="minorHAnsi"/>
                <w:i/>
                <w:sz w:val="22"/>
                <w:szCs w:val="22"/>
                <w:lang w:val="en-GB" w:eastAsia="x-none"/>
              </w:rPr>
              <w:t>Acceptance criteria in specification for viability and appropriate test method</w:t>
            </w:r>
          </w:p>
        </w:tc>
        <w:tc>
          <w:tcPr>
            <w:tcW w:w="3827" w:type="dxa"/>
            <w:shd w:val="clear" w:color="auto" w:fill="auto"/>
          </w:tcPr>
          <w:p w14:paraId="1F370FC3" w14:textId="77777777" w:rsidR="00376605" w:rsidRPr="006060F8" w:rsidRDefault="00376605" w:rsidP="005B5CF5">
            <w:pPr>
              <w:tabs>
                <w:tab w:val="left" w:pos="709"/>
              </w:tabs>
              <w:jc w:val="both"/>
              <w:rPr>
                <w:rFonts w:cstheme="minorHAnsi"/>
                <w:i/>
                <w:sz w:val="22"/>
                <w:szCs w:val="22"/>
                <w:lang w:val="en-GB" w:eastAsia="x-none"/>
              </w:rPr>
            </w:pPr>
            <w:r w:rsidRPr="006060F8">
              <w:rPr>
                <w:rFonts w:cstheme="minorHAnsi"/>
                <w:i/>
                <w:sz w:val="22"/>
                <w:szCs w:val="22"/>
                <w:lang w:val="en-GB" w:eastAsia="x-none"/>
              </w:rPr>
              <w:t xml:space="preserve">2.3.S.4.1 </w:t>
            </w:r>
          </w:p>
          <w:p w14:paraId="1E64812F" w14:textId="77777777" w:rsidR="00376605" w:rsidRPr="006060F8" w:rsidRDefault="00376605" w:rsidP="005B5CF5">
            <w:pPr>
              <w:tabs>
                <w:tab w:val="left" w:pos="709"/>
              </w:tabs>
              <w:jc w:val="both"/>
              <w:rPr>
                <w:rFonts w:cstheme="minorHAnsi"/>
                <w:i/>
                <w:sz w:val="22"/>
                <w:szCs w:val="22"/>
                <w:lang w:val="en-GB" w:eastAsia="x-none"/>
              </w:rPr>
            </w:pPr>
          </w:p>
        </w:tc>
      </w:tr>
    </w:tbl>
    <w:bookmarkEnd w:id="108"/>
    <w:p w14:paraId="33C4270D" w14:textId="77777777" w:rsidR="00376605" w:rsidRPr="006060F8" w:rsidRDefault="00376605" w:rsidP="00376605">
      <w:pPr>
        <w:tabs>
          <w:tab w:val="left" w:pos="709"/>
        </w:tabs>
        <w:jc w:val="both"/>
        <w:rPr>
          <w:rFonts w:cstheme="minorHAnsi"/>
          <w:i/>
          <w:sz w:val="22"/>
          <w:szCs w:val="22"/>
          <w:lang w:val="en-GB" w:eastAsia="x-none"/>
        </w:rPr>
      </w:pPr>
      <w:r w:rsidRPr="006060F8">
        <w:rPr>
          <w:rFonts w:cstheme="minorHAnsi"/>
          <w:i/>
          <w:sz w:val="22"/>
          <w:szCs w:val="22"/>
          <w:lang w:val="en-GB" w:eastAsia="x-none"/>
        </w:rPr>
        <w:t>Table S.2.6.b. List of control viability and link to relevant CTD module</w:t>
      </w:r>
    </w:p>
    <w:p w14:paraId="071AFBD6" w14:textId="77777777" w:rsidR="00376605" w:rsidRPr="006060F8" w:rsidRDefault="00376605" w:rsidP="00376605">
      <w:pPr>
        <w:tabs>
          <w:tab w:val="left" w:pos="709"/>
        </w:tabs>
        <w:jc w:val="both"/>
        <w:rPr>
          <w:rFonts w:cstheme="minorHAnsi"/>
          <w:i/>
          <w:sz w:val="22"/>
          <w:szCs w:val="22"/>
          <w:lang w:val="en-GB" w:eastAsia="x-none"/>
        </w:rPr>
      </w:pPr>
    </w:p>
    <w:p w14:paraId="313BF99D" w14:textId="77777777" w:rsidR="00376605" w:rsidRPr="006060F8" w:rsidRDefault="00376605" w:rsidP="00376605">
      <w:pPr>
        <w:tabs>
          <w:tab w:val="left" w:pos="709"/>
        </w:tabs>
        <w:jc w:val="both"/>
        <w:rPr>
          <w:rFonts w:cstheme="minorHAnsi"/>
          <w:b/>
          <w:i/>
          <w:sz w:val="22"/>
          <w:szCs w:val="22"/>
          <w:lang w:val="en-GB" w:eastAsia="x-none"/>
        </w:rPr>
      </w:pPr>
      <w:r w:rsidRPr="006060F8">
        <w:rPr>
          <w:rFonts w:cstheme="minorHAnsi"/>
          <w:b/>
          <w:i/>
          <w:sz w:val="22"/>
          <w:szCs w:val="22"/>
          <w:lang w:val="en-GB" w:eastAsia="x-none"/>
        </w:rPr>
        <w:t>Microbiological quality and adventitious agents</w:t>
      </w:r>
    </w:p>
    <w:p w14:paraId="64E3D0B4" w14:textId="77777777" w:rsidR="00376605" w:rsidRPr="006060F8" w:rsidRDefault="00376605" w:rsidP="00376605">
      <w:pPr>
        <w:tabs>
          <w:tab w:val="left" w:pos="709"/>
        </w:tabs>
        <w:jc w:val="both"/>
        <w:rPr>
          <w:rFonts w:cstheme="minorHAnsi"/>
          <w:sz w:val="22"/>
          <w:szCs w:val="22"/>
          <w:lang w:val="en-GB" w:eastAsia="x-none"/>
        </w:rPr>
      </w:pPr>
      <w:r w:rsidRPr="006060F8">
        <w:rPr>
          <w:rFonts w:cstheme="minorHAnsi"/>
          <w:sz w:val="22"/>
          <w:szCs w:val="22"/>
          <w:lang w:val="en-GB" w:eastAsia="x-none"/>
        </w:rPr>
        <w:t>Sterility, mycoplasma and endotoxins are controlled by the process and by end-product testing.</w:t>
      </w:r>
    </w:p>
    <w:p w14:paraId="12CA6CF9" w14:textId="77777777" w:rsidR="00376605" w:rsidRPr="006060F8" w:rsidRDefault="00376605" w:rsidP="00376605">
      <w:pPr>
        <w:tabs>
          <w:tab w:val="left" w:pos="709"/>
        </w:tabs>
        <w:jc w:val="both"/>
        <w:rPr>
          <w:rFonts w:cstheme="minorHAnsi"/>
          <w:sz w:val="22"/>
          <w:szCs w:val="22"/>
          <w:lang w:val="en-GB" w:eastAsia="x-none"/>
        </w:rPr>
      </w:pPr>
      <w:r w:rsidRPr="006060F8">
        <w:rPr>
          <w:rFonts w:cstheme="minorHAnsi"/>
          <w:sz w:val="22"/>
          <w:szCs w:val="22"/>
          <w:lang w:val="en-GB" w:eastAsia="x-none"/>
        </w:rPr>
        <w:t>TSE and viral safety evaluation is presented in A.2.</w:t>
      </w:r>
    </w:p>
    <w:p w14:paraId="7AC34F4A" w14:textId="77777777" w:rsidR="00376605" w:rsidRPr="006060F8" w:rsidRDefault="00376605" w:rsidP="00376605">
      <w:pPr>
        <w:tabs>
          <w:tab w:val="left" w:pos="709"/>
        </w:tabs>
        <w:jc w:val="both"/>
        <w:rPr>
          <w:rFonts w:cstheme="minorHAnsi"/>
          <w:b/>
          <w:i/>
          <w:sz w:val="22"/>
          <w:szCs w:val="22"/>
          <w:lang w:val="en-GB"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0"/>
        <w:gridCol w:w="3776"/>
      </w:tblGrid>
      <w:tr w:rsidR="00376605" w:rsidRPr="006060F8" w14:paraId="500C4CB5" w14:textId="77777777" w:rsidTr="005B5CF5">
        <w:tc>
          <w:tcPr>
            <w:tcW w:w="5353" w:type="dxa"/>
            <w:shd w:val="clear" w:color="auto" w:fill="auto"/>
          </w:tcPr>
          <w:p w14:paraId="31C5CAFC" w14:textId="77777777" w:rsidR="00376605" w:rsidRPr="006060F8" w:rsidRDefault="00376605" w:rsidP="005B5CF5">
            <w:pPr>
              <w:tabs>
                <w:tab w:val="left" w:pos="709"/>
              </w:tabs>
              <w:jc w:val="both"/>
              <w:rPr>
                <w:rFonts w:cstheme="minorHAnsi"/>
                <w:b/>
                <w:i/>
                <w:sz w:val="22"/>
                <w:szCs w:val="22"/>
                <w:lang w:val="en-GB" w:eastAsia="x-none"/>
              </w:rPr>
            </w:pPr>
          </w:p>
        </w:tc>
        <w:tc>
          <w:tcPr>
            <w:tcW w:w="3827" w:type="dxa"/>
            <w:shd w:val="clear" w:color="auto" w:fill="auto"/>
          </w:tcPr>
          <w:p w14:paraId="0C08FE31" w14:textId="77777777" w:rsidR="00376605" w:rsidRPr="006060F8" w:rsidRDefault="00376605" w:rsidP="005B5CF5">
            <w:pPr>
              <w:tabs>
                <w:tab w:val="left" w:pos="709"/>
              </w:tabs>
              <w:jc w:val="both"/>
              <w:rPr>
                <w:rFonts w:cstheme="minorHAnsi"/>
                <w:b/>
                <w:i/>
                <w:sz w:val="22"/>
                <w:szCs w:val="22"/>
                <w:lang w:val="en-GB" w:eastAsia="x-none"/>
              </w:rPr>
            </w:pPr>
            <w:r w:rsidRPr="006060F8">
              <w:rPr>
                <w:rFonts w:cstheme="minorHAnsi"/>
                <w:b/>
                <w:i/>
                <w:sz w:val="22"/>
                <w:szCs w:val="22"/>
                <w:lang w:val="en-GB" w:eastAsia="x-none"/>
              </w:rPr>
              <w:t>CTD module</w:t>
            </w:r>
          </w:p>
        </w:tc>
      </w:tr>
      <w:tr w:rsidR="00376605" w:rsidRPr="006060F8" w14:paraId="4F230026" w14:textId="77777777" w:rsidTr="005B5CF5">
        <w:tc>
          <w:tcPr>
            <w:tcW w:w="5353" w:type="dxa"/>
            <w:shd w:val="clear" w:color="auto" w:fill="auto"/>
          </w:tcPr>
          <w:p w14:paraId="02E78A5C" w14:textId="77777777" w:rsidR="00376605" w:rsidRPr="006060F8" w:rsidRDefault="00376605" w:rsidP="005B5CF5">
            <w:pPr>
              <w:tabs>
                <w:tab w:val="left" w:pos="709"/>
              </w:tabs>
              <w:jc w:val="both"/>
              <w:rPr>
                <w:rFonts w:cstheme="minorHAnsi"/>
                <w:i/>
                <w:sz w:val="22"/>
                <w:szCs w:val="22"/>
                <w:lang w:val="en-GB" w:eastAsia="x-none"/>
              </w:rPr>
            </w:pPr>
            <w:bookmarkStart w:id="109" w:name="_Hlk518309501"/>
            <w:r w:rsidRPr="006060F8">
              <w:rPr>
                <w:rFonts w:cstheme="minorHAnsi"/>
                <w:i/>
                <w:sz w:val="22"/>
                <w:szCs w:val="22"/>
                <w:lang w:val="en-GB" w:eastAsia="x-none"/>
              </w:rPr>
              <w:t>Sterility and absence of mycoplasma</w:t>
            </w:r>
            <w:bookmarkEnd w:id="109"/>
            <w:r w:rsidRPr="006060F8">
              <w:rPr>
                <w:rFonts w:cstheme="minorHAnsi"/>
                <w:i/>
                <w:sz w:val="22"/>
                <w:szCs w:val="22"/>
                <w:lang w:val="en-GB" w:eastAsia="x-none"/>
              </w:rPr>
              <w:t xml:space="preserve"> are controlled by… </w:t>
            </w:r>
          </w:p>
          <w:p w14:paraId="07B38D4B" w14:textId="77777777" w:rsidR="00376605" w:rsidRPr="006060F8" w:rsidRDefault="00376605" w:rsidP="005B5CF5">
            <w:pPr>
              <w:tabs>
                <w:tab w:val="left" w:pos="709"/>
              </w:tabs>
              <w:jc w:val="both"/>
              <w:rPr>
                <w:rFonts w:cstheme="minorHAnsi"/>
                <w:i/>
                <w:sz w:val="22"/>
                <w:szCs w:val="22"/>
                <w:lang w:val="en-GB" w:eastAsia="x-none"/>
              </w:rPr>
            </w:pPr>
            <w:r w:rsidRPr="006060F8">
              <w:rPr>
                <w:rFonts w:cstheme="minorHAnsi"/>
                <w:i/>
                <w:sz w:val="22"/>
                <w:szCs w:val="22"/>
                <w:lang w:val="en-GB" w:eastAsia="x-none"/>
              </w:rPr>
              <w:t>Endotoxins are controlled by…</w:t>
            </w:r>
          </w:p>
        </w:tc>
        <w:tc>
          <w:tcPr>
            <w:tcW w:w="3827" w:type="dxa"/>
            <w:shd w:val="clear" w:color="auto" w:fill="auto"/>
          </w:tcPr>
          <w:p w14:paraId="0E402DA0" w14:textId="77777777" w:rsidR="00376605" w:rsidRPr="006060F8" w:rsidRDefault="00376605" w:rsidP="005B5CF5">
            <w:pPr>
              <w:tabs>
                <w:tab w:val="left" w:pos="709"/>
              </w:tabs>
              <w:jc w:val="both"/>
              <w:rPr>
                <w:rFonts w:cstheme="minorHAnsi"/>
                <w:i/>
                <w:sz w:val="22"/>
                <w:szCs w:val="22"/>
                <w:lang w:val="en-GB" w:eastAsia="x-none"/>
              </w:rPr>
            </w:pPr>
            <w:r w:rsidRPr="006060F8">
              <w:rPr>
                <w:rFonts w:cstheme="minorHAnsi"/>
                <w:i/>
                <w:sz w:val="22"/>
                <w:szCs w:val="22"/>
                <w:lang w:val="en-GB" w:eastAsia="x-none"/>
              </w:rPr>
              <w:t>2.3.S.2.2</w:t>
            </w:r>
          </w:p>
        </w:tc>
      </w:tr>
      <w:tr w:rsidR="00376605" w:rsidRPr="006060F8" w14:paraId="09B06E52" w14:textId="77777777" w:rsidTr="005B5CF5">
        <w:tc>
          <w:tcPr>
            <w:tcW w:w="5353" w:type="dxa"/>
            <w:shd w:val="clear" w:color="auto" w:fill="auto"/>
          </w:tcPr>
          <w:p w14:paraId="0CC982C5" w14:textId="77777777" w:rsidR="00376605" w:rsidRPr="006060F8" w:rsidRDefault="00376605" w:rsidP="005B5CF5">
            <w:pPr>
              <w:tabs>
                <w:tab w:val="left" w:pos="709"/>
              </w:tabs>
              <w:jc w:val="both"/>
              <w:rPr>
                <w:rFonts w:cstheme="minorHAnsi"/>
                <w:i/>
                <w:sz w:val="22"/>
                <w:szCs w:val="22"/>
                <w:lang w:val="en-GB" w:eastAsia="x-none"/>
              </w:rPr>
            </w:pPr>
            <w:r w:rsidRPr="006060F8">
              <w:rPr>
                <w:rFonts w:cstheme="minorHAnsi"/>
                <w:i/>
                <w:sz w:val="22"/>
                <w:szCs w:val="22"/>
                <w:lang w:val="en-GB" w:eastAsia="x-none"/>
              </w:rPr>
              <w:t>Acceptance criteria in specification for sterility and mycoplasma</w:t>
            </w:r>
          </w:p>
        </w:tc>
        <w:tc>
          <w:tcPr>
            <w:tcW w:w="3827" w:type="dxa"/>
            <w:shd w:val="clear" w:color="auto" w:fill="auto"/>
          </w:tcPr>
          <w:p w14:paraId="29AA69FA" w14:textId="77777777" w:rsidR="00376605" w:rsidRPr="006060F8" w:rsidRDefault="00376605" w:rsidP="005B5CF5">
            <w:pPr>
              <w:tabs>
                <w:tab w:val="left" w:pos="709"/>
              </w:tabs>
              <w:jc w:val="both"/>
              <w:rPr>
                <w:rFonts w:cstheme="minorHAnsi"/>
                <w:i/>
                <w:sz w:val="22"/>
                <w:szCs w:val="22"/>
                <w:lang w:val="en-GB" w:eastAsia="x-none"/>
              </w:rPr>
            </w:pPr>
            <w:r w:rsidRPr="006060F8">
              <w:rPr>
                <w:rFonts w:cstheme="minorHAnsi"/>
                <w:i/>
                <w:sz w:val="22"/>
                <w:szCs w:val="22"/>
                <w:lang w:val="en-GB" w:eastAsia="x-none"/>
              </w:rPr>
              <w:t>2.3.S.4.1</w:t>
            </w:r>
          </w:p>
        </w:tc>
      </w:tr>
      <w:tr w:rsidR="00376605" w:rsidRPr="006060F8" w14:paraId="059FDC09" w14:textId="77777777" w:rsidTr="005B5CF5">
        <w:tc>
          <w:tcPr>
            <w:tcW w:w="5353" w:type="dxa"/>
            <w:shd w:val="clear" w:color="auto" w:fill="auto"/>
          </w:tcPr>
          <w:p w14:paraId="5084F2BD" w14:textId="77777777" w:rsidR="00376605" w:rsidRPr="006060F8" w:rsidRDefault="00376605" w:rsidP="005B5CF5">
            <w:pPr>
              <w:tabs>
                <w:tab w:val="left" w:pos="709"/>
              </w:tabs>
              <w:jc w:val="both"/>
              <w:rPr>
                <w:rFonts w:cstheme="minorHAnsi"/>
                <w:i/>
                <w:sz w:val="22"/>
                <w:szCs w:val="22"/>
                <w:lang w:val="en-GB" w:eastAsia="x-none"/>
              </w:rPr>
            </w:pPr>
            <w:r w:rsidRPr="006060F8">
              <w:rPr>
                <w:rFonts w:cstheme="minorHAnsi"/>
                <w:i/>
                <w:sz w:val="22"/>
                <w:szCs w:val="22"/>
                <w:lang w:val="en-GB" w:eastAsia="x-none"/>
              </w:rPr>
              <w:t>TSE safety – see adventitious agents safety evaluation</w:t>
            </w:r>
          </w:p>
        </w:tc>
        <w:tc>
          <w:tcPr>
            <w:tcW w:w="3827" w:type="dxa"/>
            <w:shd w:val="clear" w:color="auto" w:fill="auto"/>
          </w:tcPr>
          <w:p w14:paraId="17612A48" w14:textId="77777777" w:rsidR="00376605" w:rsidRPr="006060F8" w:rsidRDefault="00376605" w:rsidP="005B5CF5">
            <w:pPr>
              <w:tabs>
                <w:tab w:val="left" w:pos="709"/>
              </w:tabs>
              <w:jc w:val="both"/>
              <w:rPr>
                <w:rFonts w:cstheme="minorHAnsi"/>
                <w:i/>
                <w:sz w:val="22"/>
                <w:szCs w:val="22"/>
                <w:lang w:val="en-GB" w:eastAsia="x-none"/>
              </w:rPr>
            </w:pPr>
            <w:r w:rsidRPr="006060F8">
              <w:rPr>
                <w:rFonts w:cstheme="minorHAnsi"/>
                <w:i/>
                <w:sz w:val="22"/>
                <w:szCs w:val="22"/>
                <w:lang w:val="en-GB" w:eastAsia="x-none"/>
              </w:rPr>
              <w:t>2.3.A.2</w:t>
            </w:r>
          </w:p>
        </w:tc>
      </w:tr>
      <w:tr w:rsidR="00376605" w:rsidRPr="006060F8" w14:paraId="2C83469D" w14:textId="77777777" w:rsidTr="005B5CF5">
        <w:tc>
          <w:tcPr>
            <w:tcW w:w="5353" w:type="dxa"/>
            <w:shd w:val="clear" w:color="auto" w:fill="auto"/>
          </w:tcPr>
          <w:p w14:paraId="60C8EA82" w14:textId="77777777" w:rsidR="00376605" w:rsidRPr="006060F8" w:rsidRDefault="00376605" w:rsidP="005B5CF5">
            <w:pPr>
              <w:tabs>
                <w:tab w:val="left" w:pos="709"/>
              </w:tabs>
              <w:jc w:val="both"/>
              <w:rPr>
                <w:rFonts w:cstheme="minorHAnsi"/>
                <w:i/>
                <w:sz w:val="22"/>
                <w:szCs w:val="22"/>
                <w:lang w:val="en-GB" w:eastAsia="x-none"/>
              </w:rPr>
            </w:pPr>
            <w:r w:rsidRPr="006060F8">
              <w:rPr>
                <w:rFonts w:cstheme="minorHAnsi"/>
                <w:i/>
                <w:sz w:val="22"/>
                <w:szCs w:val="22"/>
                <w:lang w:val="en-GB" w:eastAsia="x-none"/>
              </w:rPr>
              <w:t>Viral safety – see adventitious agents safety evaluation</w:t>
            </w:r>
          </w:p>
        </w:tc>
        <w:tc>
          <w:tcPr>
            <w:tcW w:w="3827" w:type="dxa"/>
            <w:shd w:val="clear" w:color="auto" w:fill="auto"/>
          </w:tcPr>
          <w:p w14:paraId="16D961A2" w14:textId="77777777" w:rsidR="00376605" w:rsidRPr="006060F8" w:rsidRDefault="00376605" w:rsidP="005B5CF5">
            <w:pPr>
              <w:tabs>
                <w:tab w:val="left" w:pos="709"/>
              </w:tabs>
              <w:jc w:val="both"/>
              <w:rPr>
                <w:rFonts w:cstheme="minorHAnsi"/>
                <w:i/>
                <w:sz w:val="22"/>
                <w:szCs w:val="22"/>
                <w:lang w:val="en-GB" w:eastAsia="x-none"/>
              </w:rPr>
            </w:pPr>
            <w:r w:rsidRPr="006060F8">
              <w:rPr>
                <w:rFonts w:cstheme="minorHAnsi"/>
                <w:i/>
                <w:sz w:val="22"/>
                <w:szCs w:val="22"/>
                <w:lang w:val="en-GB" w:eastAsia="x-none"/>
              </w:rPr>
              <w:t>2.3.A.2</w:t>
            </w:r>
          </w:p>
        </w:tc>
      </w:tr>
    </w:tbl>
    <w:p w14:paraId="4338C8CE" w14:textId="77777777" w:rsidR="00376605" w:rsidRPr="006060F8" w:rsidRDefault="00376605" w:rsidP="00376605">
      <w:pPr>
        <w:tabs>
          <w:tab w:val="left" w:pos="709"/>
        </w:tabs>
        <w:jc w:val="both"/>
        <w:rPr>
          <w:rFonts w:cstheme="minorHAnsi"/>
          <w:i/>
          <w:sz w:val="22"/>
          <w:szCs w:val="22"/>
          <w:lang w:val="en-GB" w:eastAsia="x-none"/>
        </w:rPr>
      </w:pPr>
      <w:r w:rsidRPr="006060F8">
        <w:rPr>
          <w:rFonts w:cstheme="minorHAnsi"/>
          <w:i/>
          <w:sz w:val="22"/>
          <w:szCs w:val="22"/>
          <w:lang w:val="en-GB" w:eastAsia="x-none"/>
        </w:rPr>
        <w:t>Table S.2.6.c. List of control of microbiological quality and adventitious agents and link to relevant CTD modules</w:t>
      </w:r>
    </w:p>
    <w:p w14:paraId="747C6385" w14:textId="77777777" w:rsidR="00376605" w:rsidRPr="006060F8" w:rsidRDefault="00376605" w:rsidP="00376605">
      <w:pPr>
        <w:tabs>
          <w:tab w:val="left" w:pos="709"/>
        </w:tabs>
        <w:jc w:val="both"/>
        <w:rPr>
          <w:rFonts w:cstheme="minorHAnsi"/>
          <w:i/>
          <w:sz w:val="22"/>
          <w:szCs w:val="22"/>
          <w:lang w:val="en-GB" w:eastAsia="x-none"/>
        </w:rPr>
      </w:pPr>
    </w:p>
    <w:p w14:paraId="6302D99A" w14:textId="77777777" w:rsidR="00376605" w:rsidRPr="006060F8" w:rsidRDefault="00376605" w:rsidP="00376605">
      <w:pPr>
        <w:pStyle w:val="Kommentarer"/>
        <w:jc w:val="both"/>
        <w:rPr>
          <w:rFonts w:cstheme="minorHAnsi"/>
          <w:b/>
          <w:sz w:val="22"/>
          <w:szCs w:val="22"/>
          <w:lang w:val="en-GB"/>
        </w:rPr>
      </w:pPr>
      <w:r w:rsidRPr="006060F8">
        <w:rPr>
          <w:rFonts w:cstheme="minorHAnsi"/>
          <w:b/>
          <w:sz w:val="22"/>
          <w:szCs w:val="22"/>
          <w:lang w:val="en-GB"/>
        </w:rPr>
        <w:t>Risk analysis</w:t>
      </w:r>
    </w:p>
    <w:p w14:paraId="7F62E58C" w14:textId="77777777" w:rsidR="00376605" w:rsidRPr="006060F8" w:rsidRDefault="00376605" w:rsidP="00376605">
      <w:pPr>
        <w:pStyle w:val="Kommentarer"/>
        <w:jc w:val="both"/>
        <w:rPr>
          <w:rFonts w:cstheme="minorHAnsi"/>
          <w:sz w:val="22"/>
          <w:szCs w:val="22"/>
          <w:lang w:val="en-GB"/>
        </w:rPr>
      </w:pPr>
      <w:r w:rsidRPr="006060F8">
        <w:rPr>
          <w:rFonts w:cstheme="minorHAnsi"/>
          <w:sz w:val="22"/>
          <w:szCs w:val="22"/>
          <w:lang w:val="en-GB"/>
        </w:rPr>
        <w:lastRenderedPageBreak/>
        <w:t xml:space="preserve">Due to the specific nature of ATMPs, a risk-based approach may be used to determine the extent of quality, non-clinical and clinical data to be generated. The risk-based approach according to Annex I, part IV of Directive 2001/83/EC applied to ATMP is described in separate guideline and applies for marketing authorization. Quality related aspects of the risk analysis may be summarised in the quality part of the IMPD, whereas cross-functional aspects should be presented elsewhere. </w:t>
      </w:r>
    </w:p>
    <w:p w14:paraId="100D2EB0" w14:textId="77777777" w:rsidR="00376605" w:rsidRPr="006060F8" w:rsidRDefault="00376605" w:rsidP="00376605">
      <w:pPr>
        <w:pStyle w:val="Kommentarer"/>
        <w:jc w:val="both"/>
        <w:rPr>
          <w:rFonts w:cstheme="minorHAnsi"/>
          <w:sz w:val="22"/>
          <w:szCs w:val="22"/>
          <w:lang w:val="en-GB"/>
        </w:rPr>
      </w:pPr>
      <w:r w:rsidRPr="006060F8">
        <w:rPr>
          <w:rFonts w:cstheme="minorHAnsi"/>
          <w:sz w:val="22"/>
          <w:szCs w:val="22"/>
          <w:lang w:val="en-GB"/>
        </w:rPr>
        <w:t>A risk analysis is particularly useful in cases where due to the specific characteristics of an iATMP there are gaps in the IMPD compared with expectations according to relevant regulatory guidance or compared with more conventional IMPs. The content of the IMPD may be adapted with regard to the identified risks, based on existing knowledge on the type of product and its intended use. Key points relevant to the understanding of the product development approach chosen, should be summarised in the IMPD. In deciding on the appropriate measures to address the identified risks, the priority should be the safety of subjects enrolled in the trial.</w:t>
      </w:r>
    </w:p>
    <w:p w14:paraId="64C4CF1B" w14:textId="77777777" w:rsidR="00376605" w:rsidRPr="006060F8" w:rsidRDefault="00376605" w:rsidP="00376605">
      <w:pPr>
        <w:pStyle w:val="Kommentarer"/>
        <w:jc w:val="both"/>
        <w:rPr>
          <w:rFonts w:cstheme="minorHAnsi"/>
          <w:b/>
          <w:sz w:val="22"/>
          <w:szCs w:val="22"/>
          <w:lang w:val="en-GB"/>
        </w:rPr>
      </w:pPr>
      <w:r w:rsidRPr="006060F8">
        <w:rPr>
          <w:rFonts w:cstheme="minorHAnsi"/>
          <w:b/>
          <w:sz w:val="22"/>
          <w:szCs w:val="22"/>
          <w:lang w:val="en-GB"/>
        </w:rPr>
        <w:t>Example of a risk analysis</w:t>
      </w:r>
    </w:p>
    <w:p w14:paraId="6D4A2F59" w14:textId="77777777" w:rsidR="00376605" w:rsidRPr="006060F8" w:rsidRDefault="00376605" w:rsidP="00376605">
      <w:pPr>
        <w:pStyle w:val="Kommentarer"/>
        <w:jc w:val="both"/>
        <w:rPr>
          <w:rFonts w:cstheme="minorHAnsi"/>
          <w:sz w:val="22"/>
          <w:szCs w:val="22"/>
          <w:lang w:val="en-GB"/>
        </w:rPr>
      </w:pPr>
      <w:r w:rsidRPr="006060F8">
        <w:rPr>
          <w:rFonts w:cstheme="minorHAnsi"/>
          <w:sz w:val="22"/>
          <w:szCs w:val="22"/>
          <w:lang w:val="en-GB"/>
        </w:rPr>
        <w:t>There is no given format for the risk analysis. An example is presented for a product where full release testing prior to administration is not possible due to the limited stability of the product.</w:t>
      </w:r>
    </w:p>
    <w:p w14:paraId="520762CA" w14:textId="77777777" w:rsidR="00376605" w:rsidRPr="006060F8" w:rsidRDefault="00376605" w:rsidP="00376605">
      <w:pPr>
        <w:pStyle w:val="Kommentarer"/>
        <w:jc w:val="both"/>
        <w:rPr>
          <w:rFonts w:cstheme="minorHAnsi"/>
          <w:b/>
          <w:i/>
          <w:sz w:val="22"/>
          <w:szCs w:val="22"/>
          <w:lang w:val="en-GB"/>
        </w:rPr>
      </w:pPr>
      <w:r w:rsidRPr="006060F8">
        <w:rPr>
          <w:rFonts w:cstheme="minorHAnsi"/>
          <w:b/>
          <w:i/>
          <w:sz w:val="22"/>
          <w:szCs w:val="22"/>
          <w:lang w:val="en-GB"/>
        </w:rPr>
        <w:t>Risk analysis</w:t>
      </w:r>
    </w:p>
    <w:p w14:paraId="0065CA29" w14:textId="77777777" w:rsidR="00376605" w:rsidRPr="006060F8" w:rsidRDefault="00376605" w:rsidP="00376605">
      <w:pPr>
        <w:pStyle w:val="Kommentarer"/>
        <w:jc w:val="both"/>
        <w:rPr>
          <w:rFonts w:cstheme="minorHAnsi"/>
          <w:i/>
          <w:sz w:val="22"/>
          <w:szCs w:val="22"/>
          <w:lang w:val="en-GB"/>
        </w:rPr>
      </w:pPr>
      <w:r w:rsidRPr="006060F8">
        <w:rPr>
          <w:rFonts w:cstheme="minorHAnsi"/>
          <w:i/>
          <w:sz w:val="22"/>
          <w:szCs w:val="22"/>
          <w:lang w:val="en-GB"/>
        </w:rPr>
        <w:t>The gene edited xxx cells are viable for a limited time. Therefore, it will not be possible to carry out full release testing. Instead, a control strategy is proposed in which the release is carried out in two stages, where results from stage 1 testing will be possible to generate prior to administration, whereas stage 2 results will not be available until after administration.</w:t>
      </w:r>
    </w:p>
    <w:p w14:paraId="5C093426" w14:textId="77777777" w:rsidR="00376605" w:rsidRPr="006060F8" w:rsidRDefault="00376605" w:rsidP="00376605">
      <w:pPr>
        <w:pStyle w:val="Kommentarer"/>
        <w:jc w:val="both"/>
        <w:rPr>
          <w:rFonts w:cstheme="minorHAnsi"/>
          <w:i/>
          <w:sz w:val="22"/>
          <w:szCs w:val="22"/>
          <w:lang w:val="en-GB"/>
        </w:rPr>
      </w:pPr>
      <w:r w:rsidRPr="006060F8">
        <w:rPr>
          <w:rFonts w:cstheme="minorHAnsi"/>
          <w:b/>
          <w:i/>
          <w:sz w:val="22"/>
          <w:szCs w:val="22"/>
          <w:lang w:val="en-GB"/>
        </w:rPr>
        <w:t>Disease transmission</w:t>
      </w:r>
      <w:r w:rsidRPr="006060F8">
        <w:rPr>
          <w:rFonts w:cstheme="minorHAnsi"/>
          <w:i/>
          <w:sz w:val="22"/>
          <w:szCs w:val="22"/>
          <w:lang w:val="en-GB"/>
        </w:rPr>
        <w:t xml:space="preserve"> due to presence of bacteria, fungi, mycoplasm and viral or non-viral adventitious agents has been identified as a potential risk for XXX. Test results ensuring absence of such contaminants will not be available prior to administration. No end-product sterilisation will be possible due to sensitivity of the cells.</w:t>
      </w:r>
    </w:p>
    <w:p w14:paraId="68228AEB" w14:textId="77777777" w:rsidR="00376605" w:rsidRPr="006060F8" w:rsidRDefault="00376605" w:rsidP="00376605">
      <w:pPr>
        <w:pStyle w:val="Kommentarer"/>
        <w:jc w:val="both"/>
        <w:rPr>
          <w:rFonts w:cstheme="minorHAnsi"/>
          <w:i/>
          <w:sz w:val="22"/>
          <w:szCs w:val="22"/>
          <w:lang w:val="en-GB"/>
        </w:rPr>
      </w:pPr>
      <w:r w:rsidRPr="006060F8">
        <w:rPr>
          <w:rFonts w:cstheme="minorHAnsi"/>
          <w:b/>
          <w:i/>
          <w:sz w:val="22"/>
          <w:szCs w:val="22"/>
          <w:lang w:val="en-GB"/>
        </w:rPr>
        <w:t>Treatment failure</w:t>
      </w:r>
      <w:r w:rsidRPr="006060F8">
        <w:rPr>
          <w:rFonts w:cstheme="minorHAnsi"/>
          <w:i/>
          <w:sz w:val="22"/>
          <w:szCs w:val="22"/>
          <w:lang w:val="en-GB"/>
        </w:rPr>
        <w:t xml:space="preserve"> due to absence of a sufficient number of viable edited xxx cells has been identified as a potential risk. Test results ensuring presence of edited cells will not be possible to generate prior to administration, either qualitatively or quantitatively.</w:t>
      </w:r>
    </w:p>
    <w:p w14:paraId="10383DEE" w14:textId="77777777" w:rsidR="00376605" w:rsidRPr="006060F8" w:rsidRDefault="00376605" w:rsidP="00376605">
      <w:pPr>
        <w:pStyle w:val="Kommentarer"/>
        <w:jc w:val="both"/>
        <w:rPr>
          <w:rFonts w:cstheme="minorHAnsi"/>
          <w:i/>
          <w:sz w:val="22"/>
          <w:szCs w:val="22"/>
          <w:lang w:val="en-GB"/>
        </w:rPr>
      </w:pPr>
    </w:p>
    <w:p w14:paraId="58AC7DCB" w14:textId="77777777" w:rsidR="00376605" w:rsidRPr="006060F8" w:rsidRDefault="00376605" w:rsidP="00376605">
      <w:pPr>
        <w:pStyle w:val="Kommentarer"/>
        <w:jc w:val="both"/>
        <w:rPr>
          <w:rFonts w:cstheme="minorHAnsi"/>
          <w:i/>
          <w:sz w:val="22"/>
          <w:szCs w:val="22"/>
          <w:lang w:val="en-GB"/>
        </w:rPr>
      </w:pPr>
      <w:r w:rsidRPr="006060F8">
        <w:rPr>
          <w:rFonts w:cstheme="minorHAnsi"/>
          <w:i/>
          <w:sz w:val="22"/>
          <w:szCs w:val="22"/>
          <w:lang w:val="en-GB"/>
        </w:rPr>
        <w:t>In Table xxx a Control Strategy is presented. Release testing at stage 1 (prior to administration) will ensure that the Quality Attributes are met. Where testing can only be performed at stage 2 (following administration in the clinic) details are provided how it is ensured that the attributes are met with high likelihood to minimise the risks listed above.</w:t>
      </w:r>
    </w:p>
    <w:p w14:paraId="6C62C6A2" w14:textId="77777777" w:rsidR="00376605" w:rsidRPr="006060F8" w:rsidRDefault="00376605" w:rsidP="00376605">
      <w:pPr>
        <w:pStyle w:val="Kommentarer"/>
        <w:rPr>
          <w:rFonts w:cstheme="minorHAnsi"/>
          <w:i/>
          <w:sz w:val="22"/>
          <w:szCs w:val="22"/>
          <w:lang w:val="en-GB"/>
        </w:rPr>
      </w:pPr>
    </w:p>
    <w:tbl>
      <w:tblPr>
        <w:tblW w:w="8755" w:type="dxa"/>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2093"/>
        <w:gridCol w:w="992"/>
        <w:gridCol w:w="5670"/>
      </w:tblGrid>
      <w:tr w:rsidR="00376605" w:rsidRPr="006060F8" w14:paraId="3CD7A87F" w14:textId="77777777" w:rsidTr="005B5CF5">
        <w:trPr>
          <w:tblHeader/>
        </w:trPr>
        <w:tc>
          <w:tcPr>
            <w:tcW w:w="2093" w:type="dxa"/>
            <w:tcBorders>
              <w:top w:val="single" w:sz="4" w:space="0" w:color="auto"/>
              <w:left w:val="single" w:sz="4" w:space="0" w:color="auto"/>
              <w:bottom w:val="single" w:sz="4" w:space="0" w:color="auto"/>
              <w:right w:val="single" w:sz="4" w:space="0" w:color="auto"/>
            </w:tcBorders>
            <w:shd w:val="clear" w:color="auto" w:fill="FFFFFF"/>
          </w:tcPr>
          <w:p w14:paraId="246B38A7" w14:textId="77777777" w:rsidR="00376605" w:rsidRPr="006060F8" w:rsidRDefault="00376605" w:rsidP="005B5CF5">
            <w:pPr>
              <w:pStyle w:val="Kommentarer"/>
              <w:rPr>
                <w:rFonts w:cstheme="minorHAnsi"/>
                <w:b/>
                <w:i/>
                <w:sz w:val="22"/>
                <w:szCs w:val="22"/>
                <w:lang w:val="en-GB"/>
              </w:rPr>
            </w:pPr>
            <w:r w:rsidRPr="006060F8">
              <w:rPr>
                <w:rFonts w:cstheme="minorHAnsi"/>
                <w:b/>
                <w:i/>
                <w:sz w:val="22"/>
                <w:szCs w:val="22"/>
                <w:lang w:val="en-GB"/>
              </w:rPr>
              <w:lastRenderedPageBreak/>
              <w:t>Quality attribute</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06925A0" w14:textId="77777777" w:rsidR="00376605" w:rsidRPr="006060F8" w:rsidRDefault="00376605" w:rsidP="005B5CF5">
            <w:pPr>
              <w:pStyle w:val="Kommentarer"/>
              <w:rPr>
                <w:rFonts w:cstheme="minorHAnsi"/>
                <w:b/>
                <w:i/>
                <w:sz w:val="22"/>
                <w:szCs w:val="22"/>
                <w:lang w:val="en-GB"/>
              </w:rPr>
            </w:pPr>
            <w:r w:rsidRPr="006060F8">
              <w:rPr>
                <w:rFonts w:cstheme="minorHAnsi"/>
                <w:b/>
                <w:i/>
                <w:sz w:val="22"/>
                <w:szCs w:val="22"/>
                <w:lang w:val="en-GB"/>
              </w:rPr>
              <w:t>Stage*</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14:paraId="1CD5457E" w14:textId="77777777" w:rsidR="00376605" w:rsidRPr="006060F8" w:rsidRDefault="00376605" w:rsidP="005B5CF5">
            <w:pPr>
              <w:pStyle w:val="Kommentarer"/>
              <w:rPr>
                <w:rFonts w:cstheme="minorHAnsi"/>
                <w:b/>
                <w:i/>
                <w:sz w:val="22"/>
                <w:szCs w:val="22"/>
                <w:lang w:val="en-GB"/>
              </w:rPr>
            </w:pPr>
            <w:r w:rsidRPr="006060F8">
              <w:rPr>
                <w:rFonts w:cstheme="minorHAnsi"/>
                <w:b/>
                <w:i/>
                <w:sz w:val="22"/>
                <w:szCs w:val="22"/>
                <w:lang w:val="en-GB"/>
              </w:rPr>
              <w:t>Control strategy</w:t>
            </w:r>
          </w:p>
        </w:tc>
      </w:tr>
      <w:tr w:rsidR="00376605" w:rsidRPr="006C23A8" w14:paraId="4A93B573" w14:textId="77777777" w:rsidTr="005B5CF5">
        <w:trPr>
          <w:tblHeader/>
        </w:trPr>
        <w:tc>
          <w:tcPr>
            <w:tcW w:w="2093" w:type="dxa"/>
            <w:tcBorders>
              <w:top w:val="single" w:sz="4" w:space="0" w:color="auto"/>
              <w:left w:val="single" w:sz="4" w:space="0" w:color="auto"/>
              <w:bottom w:val="single" w:sz="4" w:space="0" w:color="auto"/>
              <w:right w:val="single" w:sz="4" w:space="0" w:color="auto"/>
            </w:tcBorders>
            <w:shd w:val="clear" w:color="auto" w:fill="FFFFFF"/>
          </w:tcPr>
          <w:p w14:paraId="3867F30B" w14:textId="77777777" w:rsidR="00376605" w:rsidRPr="006060F8" w:rsidRDefault="00376605" w:rsidP="005B5CF5">
            <w:pPr>
              <w:pStyle w:val="Kommentarer"/>
              <w:rPr>
                <w:rFonts w:cstheme="minorHAnsi"/>
                <w:i/>
                <w:sz w:val="22"/>
                <w:szCs w:val="22"/>
                <w:lang w:val="en-GB"/>
              </w:rPr>
            </w:pPr>
            <w:r w:rsidRPr="006060F8">
              <w:rPr>
                <w:rFonts w:cstheme="minorHAnsi"/>
                <w:i/>
                <w:sz w:val="22"/>
                <w:szCs w:val="22"/>
                <w:lang w:val="en-GB"/>
              </w:rPr>
              <w:t>IDENTITY</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6E3BDD9" w14:textId="77777777" w:rsidR="00376605" w:rsidRPr="006060F8" w:rsidRDefault="00376605" w:rsidP="005B5CF5">
            <w:pPr>
              <w:pStyle w:val="Kommentarer"/>
              <w:rPr>
                <w:rFonts w:cstheme="minorHAnsi"/>
                <w:b/>
                <w:i/>
                <w:sz w:val="22"/>
                <w:szCs w:val="22"/>
                <w:lang w:val="en-GB"/>
              </w:rPr>
            </w:pPr>
            <w:r w:rsidRPr="006060F8">
              <w:rPr>
                <w:rFonts w:cstheme="minorHAnsi"/>
                <w:i/>
                <w:sz w:val="22"/>
                <w:szCs w:val="22"/>
                <w:lang w:val="en-GB"/>
              </w:rPr>
              <w:t>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14:paraId="69F6E0EE" w14:textId="77777777" w:rsidR="00376605" w:rsidRPr="006060F8" w:rsidRDefault="00376605" w:rsidP="005B5CF5">
            <w:pPr>
              <w:rPr>
                <w:rFonts w:eastAsia="Calibri" w:cstheme="minorHAnsi"/>
                <w:i/>
                <w:sz w:val="22"/>
                <w:szCs w:val="22"/>
                <w:lang w:val="en-GB" w:eastAsia="x-none"/>
              </w:rPr>
            </w:pPr>
            <w:r w:rsidRPr="006060F8">
              <w:rPr>
                <w:rFonts w:eastAsia="Calibri" w:cstheme="minorHAnsi"/>
                <w:i/>
                <w:sz w:val="22"/>
                <w:szCs w:val="22"/>
                <w:lang w:val="en-GB" w:eastAsia="x-none"/>
              </w:rPr>
              <w:t>Acceptance criteria for cells prior to editing - starting materials (S.2.3)</w:t>
            </w:r>
          </w:p>
          <w:p w14:paraId="3F200605" w14:textId="77777777" w:rsidR="00376605" w:rsidRPr="006060F8" w:rsidRDefault="00376605" w:rsidP="005B5CF5">
            <w:pPr>
              <w:pStyle w:val="Kommentarer"/>
              <w:rPr>
                <w:rFonts w:cstheme="minorHAnsi"/>
                <w:b/>
                <w:i/>
                <w:sz w:val="22"/>
                <w:szCs w:val="22"/>
                <w:lang w:val="en-GB"/>
              </w:rPr>
            </w:pPr>
            <w:r w:rsidRPr="006060F8">
              <w:rPr>
                <w:rFonts w:cstheme="minorHAnsi"/>
                <w:i/>
                <w:sz w:val="22"/>
                <w:szCs w:val="22"/>
                <w:lang w:val="en-GB"/>
              </w:rPr>
              <w:t>Acceptance criteria for ‘Identity’ on the DS specification (S.4.1)</w:t>
            </w:r>
          </w:p>
        </w:tc>
      </w:tr>
      <w:tr w:rsidR="00376605" w:rsidRPr="006C23A8" w14:paraId="11E9A946" w14:textId="77777777" w:rsidTr="005B5CF5">
        <w:trPr>
          <w:tblHeader/>
        </w:trPr>
        <w:tc>
          <w:tcPr>
            <w:tcW w:w="2093" w:type="dxa"/>
            <w:tcBorders>
              <w:top w:val="single" w:sz="4" w:space="0" w:color="auto"/>
              <w:left w:val="single" w:sz="4" w:space="0" w:color="auto"/>
              <w:bottom w:val="single" w:sz="4" w:space="0" w:color="auto"/>
              <w:right w:val="single" w:sz="4" w:space="0" w:color="auto"/>
            </w:tcBorders>
            <w:shd w:val="clear" w:color="auto" w:fill="FFFFFF"/>
          </w:tcPr>
          <w:p w14:paraId="1FA4C922" w14:textId="77777777" w:rsidR="00376605" w:rsidRPr="006060F8" w:rsidRDefault="00376605" w:rsidP="005B5CF5">
            <w:pPr>
              <w:pStyle w:val="Kommentarer"/>
              <w:rPr>
                <w:rFonts w:cstheme="minorHAnsi"/>
                <w:i/>
                <w:sz w:val="22"/>
                <w:szCs w:val="22"/>
                <w:lang w:val="en-GB"/>
              </w:rPr>
            </w:pPr>
            <w:r w:rsidRPr="006060F8">
              <w:rPr>
                <w:rFonts w:cstheme="minorHAnsi"/>
                <w:i/>
                <w:sz w:val="22"/>
                <w:szCs w:val="22"/>
                <w:lang w:val="en-GB"/>
              </w:rPr>
              <w:t>QUANTITY</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FC4D45A" w14:textId="77777777" w:rsidR="00376605" w:rsidRPr="006060F8" w:rsidRDefault="00376605" w:rsidP="005B5CF5">
            <w:pPr>
              <w:pStyle w:val="Kommentarer"/>
              <w:rPr>
                <w:rFonts w:cstheme="minorHAnsi"/>
                <w:i/>
                <w:sz w:val="22"/>
                <w:szCs w:val="22"/>
                <w:lang w:val="en-GB"/>
              </w:rPr>
            </w:pPr>
            <w:r w:rsidRPr="006060F8">
              <w:rPr>
                <w:rFonts w:cstheme="minorHAnsi"/>
                <w:i/>
                <w:sz w:val="22"/>
                <w:szCs w:val="22"/>
                <w:lang w:val="en-GB"/>
              </w:rPr>
              <w:t>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14:paraId="0D13409D" w14:textId="77777777" w:rsidR="00376605" w:rsidRPr="006060F8" w:rsidRDefault="00376605" w:rsidP="005B5CF5">
            <w:pPr>
              <w:rPr>
                <w:rFonts w:eastAsia="Calibri" w:cstheme="minorHAnsi"/>
                <w:i/>
                <w:sz w:val="22"/>
                <w:szCs w:val="22"/>
                <w:lang w:val="en-GB" w:eastAsia="x-none"/>
              </w:rPr>
            </w:pPr>
            <w:r w:rsidRPr="006060F8">
              <w:rPr>
                <w:rFonts w:eastAsia="Calibri" w:cstheme="minorHAnsi"/>
                <w:i/>
                <w:sz w:val="22"/>
                <w:szCs w:val="22"/>
                <w:lang w:val="en-GB" w:eastAsia="x-none"/>
              </w:rPr>
              <w:t>Acceptance criteria for cells prior to editing - starting materials (S.2.3)</w:t>
            </w:r>
          </w:p>
          <w:p w14:paraId="36A27830" w14:textId="77777777" w:rsidR="00376605" w:rsidRPr="006060F8" w:rsidRDefault="00376605" w:rsidP="005B5CF5">
            <w:pPr>
              <w:rPr>
                <w:rFonts w:cstheme="minorHAnsi"/>
                <w:b/>
                <w:i/>
                <w:sz w:val="22"/>
                <w:szCs w:val="22"/>
                <w:lang w:val="en-GB"/>
              </w:rPr>
            </w:pPr>
            <w:r w:rsidRPr="006060F8">
              <w:rPr>
                <w:rFonts w:eastAsia="Calibri" w:cstheme="minorHAnsi"/>
                <w:i/>
                <w:sz w:val="22"/>
                <w:szCs w:val="22"/>
                <w:lang w:val="en-GB" w:eastAsia="x-none"/>
              </w:rPr>
              <w:t>Acceptance criteria for ‘Total cell concentration’ on the DS specification (S.4.1)</w:t>
            </w:r>
          </w:p>
        </w:tc>
      </w:tr>
      <w:tr w:rsidR="00376605" w:rsidRPr="006C23A8" w14:paraId="1EACB68A" w14:textId="77777777" w:rsidTr="005B5CF5">
        <w:trPr>
          <w:tblHeader/>
        </w:trPr>
        <w:tc>
          <w:tcPr>
            <w:tcW w:w="2093" w:type="dxa"/>
            <w:tcBorders>
              <w:top w:val="single" w:sz="4" w:space="0" w:color="auto"/>
              <w:left w:val="single" w:sz="4" w:space="0" w:color="auto"/>
              <w:bottom w:val="single" w:sz="4" w:space="0" w:color="auto"/>
              <w:right w:val="single" w:sz="4" w:space="0" w:color="auto"/>
            </w:tcBorders>
            <w:shd w:val="clear" w:color="auto" w:fill="FFFFFF"/>
          </w:tcPr>
          <w:p w14:paraId="4C0FA21E" w14:textId="77777777" w:rsidR="00376605" w:rsidRPr="006060F8" w:rsidRDefault="00376605" w:rsidP="005B5CF5">
            <w:pPr>
              <w:pStyle w:val="Kommentarer"/>
              <w:rPr>
                <w:rFonts w:cstheme="minorHAnsi"/>
                <w:i/>
                <w:sz w:val="22"/>
                <w:szCs w:val="22"/>
                <w:lang w:val="en-GB"/>
              </w:rPr>
            </w:pPr>
            <w:r w:rsidRPr="006060F8">
              <w:rPr>
                <w:rFonts w:cstheme="minorHAnsi"/>
                <w:i/>
                <w:sz w:val="22"/>
                <w:szCs w:val="22"/>
                <w:lang w:val="en-GB"/>
              </w:rPr>
              <w:t>PURITY (product related impurities)</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ECB41E0" w14:textId="77777777" w:rsidR="00376605" w:rsidRPr="006060F8" w:rsidRDefault="00376605" w:rsidP="005B5CF5">
            <w:pPr>
              <w:pStyle w:val="Kommentarer"/>
              <w:rPr>
                <w:rFonts w:cstheme="minorHAnsi"/>
                <w:i/>
                <w:sz w:val="22"/>
                <w:szCs w:val="22"/>
                <w:lang w:val="en-GB"/>
              </w:rPr>
            </w:pPr>
            <w:r w:rsidRPr="006060F8">
              <w:rPr>
                <w:rFonts w:cstheme="minorHAnsi"/>
                <w:i/>
                <w:sz w:val="22"/>
                <w:szCs w:val="22"/>
                <w:lang w:val="en-GB"/>
              </w:rPr>
              <w:t>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14:paraId="26AAF436" w14:textId="77777777" w:rsidR="00376605" w:rsidRPr="006060F8" w:rsidRDefault="00376605" w:rsidP="005B5CF5">
            <w:pPr>
              <w:rPr>
                <w:rFonts w:eastAsia="Calibri" w:cstheme="minorHAnsi"/>
                <w:i/>
                <w:sz w:val="22"/>
                <w:szCs w:val="22"/>
                <w:lang w:val="en-GB" w:eastAsia="x-none"/>
              </w:rPr>
            </w:pPr>
            <w:r w:rsidRPr="006060F8">
              <w:rPr>
                <w:rFonts w:eastAsia="Calibri" w:cstheme="minorHAnsi"/>
                <w:i/>
                <w:sz w:val="22"/>
                <w:szCs w:val="22"/>
                <w:lang w:val="en-GB" w:eastAsia="x-none"/>
              </w:rPr>
              <w:t>Acceptance criteria for cells prior to editing - starting materials (S.2.3)</w:t>
            </w:r>
          </w:p>
          <w:p w14:paraId="07677A30" w14:textId="77777777" w:rsidR="00376605" w:rsidRPr="006060F8" w:rsidRDefault="00376605" w:rsidP="005B5CF5">
            <w:pPr>
              <w:rPr>
                <w:rFonts w:eastAsia="Calibri" w:cstheme="minorHAnsi"/>
                <w:i/>
                <w:sz w:val="22"/>
                <w:szCs w:val="22"/>
                <w:lang w:val="en-GB" w:eastAsia="x-none"/>
              </w:rPr>
            </w:pPr>
            <w:r w:rsidRPr="006060F8">
              <w:rPr>
                <w:rFonts w:eastAsia="Calibri" w:cstheme="minorHAnsi"/>
                <w:i/>
                <w:sz w:val="22"/>
                <w:szCs w:val="22"/>
                <w:lang w:val="en-GB" w:eastAsia="x-none"/>
              </w:rPr>
              <w:t>Acceptance criteria for ‘Dead cells’ on the DP specification (100%-viable cells) (P.5.1)</w:t>
            </w:r>
          </w:p>
          <w:p w14:paraId="27C72A41" w14:textId="77777777" w:rsidR="00376605" w:rsidRPr="006060F8" w:rsidRDefault="00376605" w:rsidP="005B5CF5">
            <w:pPr>
              <w:rPr>
                <w:rFonts w:eastAsia="Calibri" w:cstheme="minorHAnsi"/>
                <w:i/>
                <w:sz w:val="22"/>
                <w:szCs w:val="22"/>
                <w:lang w:val="en-GB" w:eastAsia="x-none"/>
              </w:rPr>
            </w:pPr>
            <w:r w:rsidRPr="006060F8">
              <w:rPr>
                <w:rFonts w:eastAsia="Calibri" w:cstheme="minorHAnsi"/>
                <w:i/>
                <w:sz w:val="22"/>
                <w:szCs w:val="22"/>
                <w:lang w:val="en-GB" w:eastAsia="x-none"/>
              </w:rPr>
              <w:t>Characterisation test for presence of other cells (S.3.1)</w:t>
            </w:r>
          </w:p>
        </w:tc>
      </w:tr>
      <w:tr w:rsidR="00376605" w:rsidRPr="006C23A8" w14:paraId="60B009C1" w14:textId="77777777" w:rsidTr="005B5CF5">
        <w:trPr>
          <w:tblHeader/>
        </w:trPr>
        <w:tc>
          <w:tcPr>
            <w:tcW w:w="2093" w:type="dxa"/>
            <w:tcBorders>
              <w:top w:val="single" w:sz="4" w:space="0" w:color="auto"/>
              <w:left w:val="single" w:sz="4" w:space="0" w:color="auto"/>
              <w:bottom w:val="single" w:sz="4" w:space="0" w:color="auto"/>
              <w:right w:val="single" w:sz="4" w:space="0" w:color="auto"/>
            </w:tcBorders>
            <w:shd w:val="clear" w:color="auto" w:fill="FFFFFF"/>
          </w:tcPr>
          <w:p w14:paraId="62E38514" w14:textId="77777777" w:rsidR="00376605" w:rsidRPr="006060F8" w:rsidRDefault="00376605" w:rsidP="005B5CF5">
            <w:pPr>
              <w:pStyle w:val="Kommentarer"/>
              <w:rPr>
                <w:rFonts w:cstheme="minorHAnsi"/>
                <w:i/>
                <w:sz w:val="22"/>
                <w:szCs w:val="22"/>
                <w:lang w:val="en-GB"/>
              </w:rPr>
            </w:pPr>
            <w:r w:rsidRPr="006060F8">
              <w:rPr>
                <w:rFonts w:cstheme="minorHAnsi"/>
                <w:i/>
                <w:sz w:val="22"/>
                <w:szCs w:val="22"/>
                <w:lang w:val="en-GB"/>
              </w:rPr>
              <w:t>PURITY (process related impurities)</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D752BE7" w14:textId="77777777" w:rsidR="00376605" w:rsidRPr="006060F8" w:rsidRDefault="00376605" w:rsidP="005B5CF5">
            <w:pPr>
              <w:pStyle w:val="Kommentarer"/>
              <w:rPr>
                <w:rFonts w:cstheme="minorHAnsi"/>
                <w:i/>
                <w:sz w:val="22"/>
                <w:szCs w:val="22"/>
                <w:lang w:val="en-GB"/>
              </w:rPr>
            </w:pPr>
            <w:r w:rsidRPr="006060F8">
              <w:rPr>
                <w:rFonts w:cstheme="minorHAnsi"/>
                <w:i/>
                <w:sz w:val="22"/>
                <w:szCs w:val="22"/>
                <w:lang w:val="en-GB"/>
              </w:rPr>
              <w:t>2</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14:paraId="23221C61" w14:textId="77777777" w:rsidR="00376605" w:rsidRPr="006060F8" w:rsidRDefault="00376605" w:rsidP="005B5CF5">
            <w:pPr>
              <w:rPr>
                <w:rFonts w:eastAsia="Calibri" w:cstheme="minorHAnsi"/>
                <w:i/>
                <w:sz w:val="22"/>
                <w:szCs w:val="22"/>
                <w:lang w:val="en-GB" w:eastAsia="x-none"/>
              </w:rPr>
            </w:pPr>
            <w:r w:rsidRPr="006060F8">
              <w:rPr>
                <w:rFonts w:eastAsia="Calibri" w:cstheme="minorHAnsi"/>
                <w:i/>
                <w:sz w:val="22"/>
                <w:szCs w:val="22"/>
                <w:lang w:val="en-GB" w:eastAsia="x-none"/>
              </w:rPr>
              <w:t>Acceptance criteria for ‘Residual &lt;protein, enzymes&gt;’ and ‘Residual &lt;DNA/RNA&gt;’ on the DS specification (S.4.1)</w:t>
            </w:r>
          </w:p>
          <w:p w14:paraId="6EA77872" w14:textId="77777777" w:rsidR="00376605" w:rsidRPr="006060F8" w:rsidRDefault="00376605" w:rsidP="005B5CF5">
            <w:pPr>
              <w:rPr>
                <w:rFonts w:eastAsia="Calibri" w:cstheme="minorHAnsi"/>
                <w:i/>
                <w:sz w:val="22"/>
                <w:szCs w:val="22"/>
                <w:lang w:val="en-GB" w:eastAsia="x-none"/>
              </w:rPr>
            </w:pPr>
          </w:p>
          <w:p w14:paraId="29C4AAFF" w14:textId="77777777" w:rsidR="00376605" w:rsidRPr="006060F8" w:rsidRDefault="00376605" w:rsidP="005B5CF5">
            <w:pPr>
              <w:rPr>
                <w:rFonts w:eastAsia="Calibri" w:cstheme="minorHAnsi"/>
                <w:i/>
                <w:sz w:val="22"/>
                <w:szCs w:val="22"/>
                <w:lang w:val="en-GB" w:eastAsia="x-none"/>
              </w:rPr>
            </w:pPr>
            <w:r w:rsidRPr="006060F8">
              <w:rPr>
                <w:rFonts w:eastAsia="Calibri" w:cstheme="minorHAnsi"/>
                <w:i/>
                <w:sz w:val="22"/>
                <w:szCs w:val="22"/>
                <w:lang w:val="en-GB" w:eastAsia="x-none"/>
              </w:rPr>
              <w:t>Acceptance criteria consistently met in 3 independent simulation runs demonstrated capability of the process to remove impurities (S.2.6).</w:t>
            </w:r>
          </w:p>
          <w:p w14:paraId="78E0BC98" w14:textId="77777777" w:rsidR="00376605" w:rsidRPr="006060F8" w:rsidRDefault="00376605" w:rsidP="005B5CF5">
            <w:pPr>
              <w:rPr>
                <w:rFonts w:eastAsia="Calibri" w:cstheme="minorHAnsi"/>
                <w:i/>
                <w:sz w:val="22"/>
                <w:szCs w:val="22"/>
                <w:lang w:val="en-GB" w:eastAsia="x-none"/>
              </w:rPr>
            </w:pPr>
          </w:p>
        </w:tc>
      </w:tr>
      <w:tr w:rsidR="00376605" w:rsidRPr="006C23A8" w14:paraId="5AF0B7AC" w14:textId="77777777" w:rsidTr="005B5CF5">
        <w:trPr>
          <w:tblHeader/>
        </w:trPr>
        <w:tc>
          <w:tcPr>
            <w:tcW w:w="2093" w:type="dxa"/>
            <w:tcBorders>
              <w:top w:val="single" w:sz="4" w:space="0" w:color="auto"/>
              <w:left w:val="single" w:sz="4" w:space="0" w:color="auto"/>
              <w:bottom w:val="single" w:sz="4" w:space="0" w:color="auto"/>
              <w:right w:val="single" w:sz="4" w:space="0" w:color="auto"/>
            </w:tcBorders>
            <w:shd w:val="clear" w:color="auto" w:fill="FFFFFF"/>
          </w:tcPr>
          <w:p w14:paraId="5C7318BD" w14:textId="77777777" w:rsidR="00376605" w:rsidRPr="006060F8" w:rsidRDefault="00376605" w:rsidP="005B5CF5">
            <w:pPr>
              <w:pStyle w:val="Kommentarer"/>
              <w:rPr>
                <w:rFonts w:cstheme="minorHAnsi"/>
                <w:i/>
                <w:sz w:val="22"/>
                <w:szCs w:val="22"/>
                <w:lang w:val="en-GB"/>
              </w:rPr>
            </w:pPr>
            <w:r w:rsidRPr="006060F8">
              <w:rPr>
                <w:rFonts w:cstheme="minorHAnsi"/>
                <w:i/>
                <w:sz w:val="22"/>
                <w:szCs w:val="22"/>
                <w:lang w:val="en-GB"/>
              </w:rPr>
              <w:t>POTENCY</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688EC84" w14:textId="77777777" w:rsidR="00376605" w:rsidRPr="006060F8" w:rsidRDefault="00376605" w:rsidP="005B5CF5">
            <w:pPr>
              <w:pStyle w:val="Kommentarer"/>
              <w:rPr>
                <w:rFonts w:cstheme="minorHAnsi"/>
                <w:i/>
                <w:sz w:val="22"/>
                <w:szCs w:val="22"/>
                <w:lang w:val="en-GB"/>
              </w:rPr>
            </w:pPr>
            <w:r w:rsidRPr="006060F8">
              <w:rPr>
                <w:rFonts w:cstheme="minorHAnsi"/>
                <w:i/>
                <w:sz w:val="22"/>
                <w:szCs w:val="22"/>
                <w:lang w:val="en-GB"/>
              </w:rPr>
              <w:t>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14:paraId="0DE66656" w14:textId="77777777" w:rsidR="00376605" w:rsidRPr="006060F8" w:rsidRDefault="00376605" w:rsidP="005B5CF5">
            <w:pPr>
              <w:rPr>
                <w:rFonts w:eastAsia="Calibri" w:cstheme="minorHAnsi"/>
                <w:i/>
                <w:sz w:val="22"/>
                <w:szCs w:val="22"/>
                <w:lang w:val="en-GB" w:eastAsia="x-none"/>
              </w:rPr>
            </w:pPr>
            <w:r w:rsidRPr="006060F8">
              <w:rPr>
                <w:rFonts w:eastAsia="Calibri" w:cstheme="minorHAnsi"/>
                <w:i/>
                <w:sz w:val="22"/>
                <w:szCs w:val="22"/>
                <w:lang w:val="en-GB" w:eastAsia="x-none"/>
              </w:rPr>
              <w:t>Acceptance criteria for ‘Viability’ on the DP specification (P.5.1)</w:t>
            </w:r>
          </w:p>
        </w:tc>
      </w:tr>
      <w:tr w:rsidR="00376605" w:rsidRPr="006C23A8" w14:paraId="02913338" w14:textId="77777777" w:rsidTr="005B5CF5">
        <w:trPr>
          <w:tblHeader/>
        </w:trPr>
        <w:tc>
          <w:tcPr>
            <w:tcW w:w="2093" w:type="dxa"/>
            <w:tcBorders>
              <w:top w:val="single" w:sz="4" w:space="0" w:color="auto"/>
              <w:left w:val="single" w:sz="4" w:space="0" w:color="auto"/>
              <w:bottom w:val="single" w:sz="4" w:space="0" w:color="auto"/>
              <w:right w:val="single" w:sz="4" w:space="0" w:color="auto"/>
            </w:tcBorders>
            <w:shd w:val="clear" w:color="auto" w:fill="FFFFFF"/>
          </w:tcPr>
          <w:p w14:paraId="5FC337CB" w14:textId="77777777" w:rsidR="00376605" w:rsidRPr="006060F8" w:rsidRDefault="00376605" w:rsidP="005B5CF5">
            <w:pPr>
              <w:pStyle w:val="Kommentarer"/>
              <w:rPr>
                <w:rFonts w:cstheme="minorHAnsi"/>
                <w:i/>
                <w:sz w:val="22"/>
                <w:szCs w:val="22"/>
                <w:lang w:val="en-GB"/>
              </w:rPr>
            </w:pPr>
            <w:r w:rsidRPr="006060F8">
              <w:rPr>
                <w:rFonts w:cstheme="minorHAnsi"/>
                <w:i/>
                <w:sz w:val="22"/>
                <w:szCs w:val="22"/>
                <w:lang w:val="en-GB"/>
              </w:rPr>
              <w:t>POTENCY</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F405FAE" w14:textId="77777777" w:rsidR="00376605" w:rsidRPr="006060F8" w:rsidRDefault="00376605" w:rsidP="005B5CF5">
            <w:pPr>
              <w:pStyle w:val="Kommentarer"/>
              <w:rPr>
                <w:rFonts w:cstheme="minorHAnsi"/>
                <w:i/>
                <w:sz w:val="22"/>
                <w:szCs w:val="22"/>
                <w:lang w:val="en-GB"/>
              </w:rPr>
            </w:pPr>
            <w:r w:rsidRPr="006060F8">
              <w:rPr>
                <w:rFonts w:cstheme="minorHAnsi"/>
                <w:i/>
                <w:sz w:val="22"/>
                <w:szCs w:val="22"/>
                <w:lang w:val="en-GB"/>
              </w:rPr>
              <w:t>2</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14:paraId="43A3767E" w14:textId="77777777" w:rsidR="00376605" w:rsidRPr="006060F8" w:rsidRDefault="00376605" w:rsidP="005B5CF5">
            <w:pPr>
              <w:rPr>
                <w:rFonts w:eastAsia="Calibri" w:cstheme="minorHAnsi"/>
                <w:i/>
                <w:sz w:val="22"/>
                <w:szCs w:val="22"/>
                <w:lang w:val="en-GB" w:eastAsia="x-none"/>
              </w:rPr>
            </w:pPr>
            <w:r w:rsidRPr="006060F8">
              <w:rPr>
                <w:rFonts w:eastAsia="Calibri" w:cstheme="minorHAnsi"/>
                <w:i/>
                <w:sz w:val="22"/>
                <w:szCs w:val="22"/>
                <w:lang w:val="en-GB" w:eastAsia="x-none"/>
              </w:rPr>
              <w:t>Acceptance criteria for ‘X activity’ on the DP specification (P.5.1)</w:t>
            </w:r>
          </w:p>
          <w:p w14:paraId="7105A945" w14:textId="77777777" w:rsidR="00376605" w:rsidRPr="006060F8" w:rsidRDefault="00376605" w:rsidP="005B5CF5">
            <w:pPr>
              <w:rPr>
                <w:rFonts w:eastAsia="Calibri" w:cstheme="minorHAnsi"/>
                <w:i/>
                <w:sz w:val="22"/>
                <w:szCs w:val="22"/>
                <w:lang w:val="en-GB" w:eastAsia="x-none"/>
              </w:rPr>
            </w:pPr>
          </w:p>
          <w:p w14:paraId="013BB2AF" w14:textId="77777777" w:rsidR="00376605" w:rsidRPr="006060F8" w:rsidRDefault="00376605" w:rsidP="005B5CF5">
            <w:pPr>
              <w:rPr>
                <w:rFonts w:eastAsia="Calibri" w:cstheme="minorHAnsi"/>
                <w:i/>
                <w:sz w:val="22"/>
                <w:szCs w:val="22"/>
                <w:lang w:val="en-GB" w:eastAsia="x-none"/>
              </w:rPr>
            </w:pPr>
            <w:r w:rsidRPr="006060F8">
              <w:rPr>
                <w:rFonts w:eastAsia="Calibri" w:cstheme="minorHAnsi"/>
                <w:i/>
                <w:sz w:val="22"/>
                <w:szCs w:val="22"/>
                <w:lang w:val="en-GB" w:eastAsia="x-none"/>
              </w:rPr>
              <w:t>Acceptance criteria consistently met in 3 independent simulation runs demonstrated presence of edited cells (S.2.6).</w:t>
            </w:r>
          </w:p>
          <w:p w14:paraId="6A42855D" w14:textId="77777777" w:rsidR="00376605" w:rsidRPr="006060F8" w:rsidRDefault="00376605" w:rsidP="005B5CF5">
            <w:pPr>
              <w:rPr>
                <w:rFonts w:eastAsia="Calibri" w:cstheme="minorHAnsi"/>
                <w:i/>
                <w:sz w:val="22"/>
                <w:szCs w:val="22"/>
                <w:lang w:val="en-GB" w:eastAsia="x-none"/>
              </w:rPr>
            </w:pPr>
          </w:p>
          <w:p w14:paraId="15033DEB" w14:textId="77777777" w:rsidR="00376605" w:rsidRPr="006060F8" w:rsidRDefault="00376605" w:rsidP="005B5CF5">
            <w:pPr>
              <w:rPr>
                <w:rFonts w:eastAsia="Calibri" w:cstheme="minorHAnsi"/>
                <w:i/>
                <w:sz w:val="22"/>
                <w:szCs w:val="22"/>
                <w:lang w:val="en-GB" w:eastAsia="x-none"/>
              </w:rPr>
            </w:pPr>
            <w:r w:rsidRPr="006060F8">
              <w:rPr>
                <w:rFonts w:eastAsia="Calibri" w:cstheme="minorHAnsi"/>
                <w:i/>
                <w:sz w:val="22"/>
                <w:szCs w:val="22"/>
                <w:lang w:val="en-GB" w:eastAsia="x-none"/>
              </w:rPr>
              <w:t>&lt;Reference to relevant non-clinical experiments&gt;</w:t>
            </w:r>
          </w:p>
          <w:p w14:paraId="386B2C59" w14:textId="77777777" w:rsidR="00376605" w:rsidRPr="006060F8" w:rsidRDefault="00376605" w:rsidP="005B5CF5">
            <w:pPr>
              <w:rPr>
                <w:rFonts w:eastAsia="Calibri" w:cstheme="minorHAnsi"/>
                <w:i/>
                <w:sz w:val="22"/>
                <w:szCs w:val="22"/>
                <w:lang w:val="en-GB" w:eastAsia="x-none"/>
              </w:rPr>
            </w:pPr>
          </w:p>
        </w:tc>
      </w:tr>
      <w:tr w:rsidR="00376605" w:rsidRPr="006C23A8" w14:paraId="38B68A45" w14:textId="77777777" w:rsidTr="005B5CF5">
        <w:trPr>
          <w:tblHeader/>
        </w:trPr>
        <w:tc>
          <w:tcPr>
            <w:tcW w:w="2093" w:type="dxa"/>
            <w:tcBorders>
              <w:top w:val="single" w:sz="4" w:space="0" w:color="auto"/>
              <w:left w:val="single" w:sz="4" w:space="0" w:color="auto"/>
              <w:bottom w:val="single" w:sz="4" w:space="0" w:color="auto"/>
              <w:right w:val="single" w:sz="4" w:space="0" w:color="auto"/>
            </w:tcBorders>
            <w:shd w:val="clear" w:color="auto" w:fill="FFFFFF"/>
          </w:tcPr>
          <w:p w14:paraId="17669981" w14:textId="77777777" w:rsidR="00376605" w:rsidRPr="006060F8" w:rsidRDefault="00376605" w:rsidP="005B5CF5">
            <w:pPr>
              <w:pStyle w:val="Kommentarer"/>
              <w:rPr>
                <w:rFonts w:cstheme="minorHAnsi"/>
                <w:i/>
                <w:sz w:val="22"/>
                <w:szCs w:val="22"/>
                <w:lang w:val="en-GB"/>
              </w:rPr>
            </w:pPr>
            <w:r w:rsidRPr="006060F8">
              <w:rPr>
                <w:rFonts w:cstheme="minorHAnsi"/>
                <w:i/>
                <w:sz w:val="22"/>
                <w:szCs w:val="22"/>
                <w:lang w:val="en-GB"/>
              </w:rPr>
              <w:t>POTENCY</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61B9925" w14:textId="77777777" w:rsidR="00376605" w:rsidRPr="006060F8" w:rsidRDefault="00376605" w:rsidP="005B5CF5">
            <w:pPr>
              <w:pStyle w:val="Kommentarer"/>
              <w:rPr>
                <w:rFonts w:cstheme="minorHAnsi"/>
                <w:i/>
                <w:sz w:val="22"/>
                <w:szCs w:val="22"/>
                <w:lang w:val="en-GB"/>
              </w:rPr>
            </w:pPr>
            <w:r w:rsidRPr="006060F8">
              <w:rPr>
                <w:rFonts w:cstheme="minorHAnsi"/>
                <w:i/>
                <w:sz w:val="22"/>
                <w:szCs w:val="22"/>
                <w:lang w:val="en-GB"/>
              </w:rPr>
              <w:t>2</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14:paraId="7BCF0285" w14:textId="77777777" w:rsidR="00376605" w:rsidRPr="006060F8" w:rsidRDefault="00376605" w:rsidP="005B5CF5">
            <w:pPr>
              <w:rPr>
                <w:rFonts w:eastAsia="Calibri" w:cstheme="minorHAnsi"/>
                <w:i/>
                <w:sz w:val="22"/>
                <w:szCs w:val="22"/>
                <w:lang w:val="en-GB" w:eastAsia="x-none"/>
              </w:rPr>
            </w:pPr>
            <w:r w:rsidRPr="006060F8">
              <w:rPr>
                <w:rFonts w:eastAsia="Calibri" w:cstheme="minorHAnsi"/>
                <w:i/>
                <w:sz w:val="22"/>
                <w:szCs w:val="22"/>
                <w:lang w:val="en-GB" w:eastAsia="x-none"/>
              </w:rPr>
              <w:t>Acceptance criteria for ‘Editing efficiency’ on the DS specification (S.4.1)</w:t>
            </w:r>
          </w:p>
          <w:p w14:paraId="4FA09F9A" w14:textId="77777777" w:rsidR="00376605" w:rsidRPr="006060F8" w:rsidRDefault="00376605" w:rsidP="005B5CF5">
            <w:pPr>
              <w:rPr>
                <w:rFonts w:eastAsia="Calibri" w:cstheme="minorHAnsi"/>
                <w:i/>
                <w:sz w:val="22"/>
                <w:szCs w:val="22"/>
                <w:lang w:val="en-GB" w:eastAsia="x-none"/>
              </w:rPr>
            </w:pPr>
          </w:p>
          <w:p w14:paraId="6017B760" w14:textId="77777777" w:rsidR="00376605" w:rsidRPr="006060F8" w:rsidRDefault="00376605" w:rsidP="005B5CF5">
            <w:pPr>
              <w:rPr>
                <w:rFonts w:eastAsia="Calibri" w:cstheme="minorHAnsi"/>
                <w:i/>
                <w:sz w:val="22"/>
                <w:szCs w:val="22"/>
                <w:lang w:val="en-GB" w:eastAsia="x-none"/>
              </w:rPr>
            </w:pPr>
            <w:r w:rsidRPr="006060F8">
              <w:rPr>
                <w:rFonts w:eastAsia="Calibri" w:cstheme="minorHAnsi"/>
                <w:i/>
                <w:sz w:val="22"/>
                <w:szCs w:val="22"/>
                <w:lang w:val="en-GB" w:eastAsia="x-none"/>
              </w:rPr>
              <w:t>Acceptance criteria consistently met in 3 independent simulation runs demonstrated presence of edited cells (S.2.6).</w:t>
            </w:r>
          </w:p>
          <w:p w14:paraId="08E2D550" w14:textId="77777777" w:rsidR="00376605" w:rsidRPr="006060F8" w:rsidRDefault="00376605" w:rsidP="005B5CF5">
            <w:pPr>
              <w:rPr>
                <w:rFonts w:eastAsia="Calibri" w:cstheme="minorHAnsi"/>
                <w:i/>
                <w:sz w:val="22"/>
                <w:szCs w:val="22"/>
                <w:lang w:val="en-GB" w:eastAsia="x-none"/>
              </w:rPr>
            </w:pPr>
          </w:p>
          <w:p w14:paraId="011E2613" w14:textId="77777777" w:rsidR="00376605" w:rsidRPr="006060F8" w:rsidRDefault="00376605" w:rsidP="005B5CF5">
            <w:pPr>
              <w:rPr>
                <w:rFonts w:eastAsia="Calibri" w:cstheme="minorHAnsi"/>
                <w:i/>
                <w:sz w:val="22"/>
                <w:szCs w:val="22"/>
                <w:lang w:val="en-GB" w:eastAsia="x-none"/>
              </w:rPr>
            </w:pPr>
            <w:r w:rsidRPr="006060F8">
              <w:rPr>
                <w:rFonts w:eastAsia="Calibri" w:cstheme="minorHAnsi"/>
                <w:i/>
                <w:sz w:val="22"/>
                <w:szCs w:val="22"/>
                <w:lang w:val="en-GB" w:eastAsia="x-none"/>
              </w:rPr>
              <w:t>&lt;Reference to relevant non-clinical experiments&gt;</w:t>
            </w:r>
          </w:p>
          <w:p w14:paraId="7CA7495E" w14:textId="77777777" w:rsidR="00376605" w:rsidRPr="006060F8" w:rsidRDefault="00376605" w:rsidP="005B5CF5">
            <w:pPr>
              <w:rPr>
                <w:rFonts w:eastAsia="Calibri" w:cstheme="minorHAnsi"/>
                <w:i/>
                <w:sz w:val="22"/>
                <w:szCs w:val="22"/>
                <w:lang w:val="en-GB" w:eastAsia="x-none"/>
              </w:rPr>
            </w:pPr>
          </w:p>
        </w:tc>
      </w:tr>
      <w:tr w:rsidR="00376605" w:rsidRPr="006C23A8" w14:paraId="3D06CCF9" w14:textId="77777777" w:rsidTr="005B5CF5">
        <w:tc>
          <w:tcPr>
            <w:tcW w:w="2093" w:type="dxa"/>
            <w:tcBorders>
              <w:top w:val="single" w:sz="4" w:space="0" w:color="auto"/>
              <w:left w:val="single" w:sz="4" w:space="0" w:color="auto"/>
              <w:bottom w:val="single" w:sz="4" w:space="0" w:color="auto"/>
              <w:right w:val="single" w:sz="4" w:space="0" w:color="auto"/>
            </w:tcBorders>
            <w:shd w:val="clear" w:color="auto" w:fill="FFFFFF"/>
          </w:tcPr>
          <w:p w14:paraId="4DE34678" w14:textId="77777777" w:rsidR="00376605" w:rsidRPr="006060F8" w:rsidRDefault="00376605" w:rsidP="005B5CF5">
            <w:pPr>
              <w:pStyle w:val="Kommentarer"/>
              <w:rPr>
                <w:rFonts w:cstheme="minorHAnsi"/>
                <w:i/>
                <w:sz w:val="22"/>
                <w:szCs w:val="22"/>
                <w:lang w:val="en-GB"/>
              </w:rPr>
            </w:pPr>
            <w:r w:rsidRPr="006060F8">
              <w:rPr>
                <w:rFonts w:cstheme="minorHAnsi"/>
                <w:i/>
                <w:sz w:val="22"/>
                <w:szCs w:val="22"/>
                <w:lang w:val="en-GB"/>
              </w:rPr>
              <w:t>PURITY (microbial contamination)</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313356C" w14:textId="77777777" w:rsidR="00376605" w:rsidRPr="006060F8" w:rsidRDefault="00376605" w:rsidP="005B5CF5">
            <w:pPr>
              <w:pStyle w:val="Kommentarer"/>
              <w:rPr>
                <w:rFonts w:cstheme="minorHAnsi"/>
                <w:i/>
                <w:sz w:val="22"/>
                <w:szCs w:val="22"/>
                <w:lang w:val="en-GB"/>
              </w:rPr>
            </w:pPr>
            <w:r w:rsidRPr="006060F8">
              <w:rPr>
                <w:rFonts w:cstheme="minorHAnsi"/>
                <w:i/>
                <w:sz w:val="22"/>
                <w:szCs w:val="22"/>
                <w:lang w:val="en-GB"/>
              </w:rPr>
              <w:t>2</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14:paraId="32F5432E" w14:textId="77777777" w:rsidR="00376605" w:rsidRPr="006060F8" w:rsidRDefault="00376605" w:rsidP="005B5CF5">
            <w:pPr>
              <w:rPr>
                <w:rFonts w:eastAsia="Calibri" w:cstheme="minorHAnsi"/>
                <w:i/>
                <w:sz w:val="22"/>
                <w:szCs w:val="22"/>
                <w:lang w:val="en-GB" w:eastAsia="x-none"/>
              </w:rPr>
            </w:pPr>
            <w:r w:rsidRPr="006060F8">
              <w:rPr>
                <w:rFonts w:eastAsia="Calibri" w:cstheme="minorHAnsi"/>
                <w:i/>
                <w:sz w:val="22"/>
                <w:szCs w:val="22"/>
                <w:lang w:val="en-GB" w:eastAsia="x-none"/>
              </w:rPr>
              <w:t>Acceptance criteria for ‘PhEur 2.6.27’ on the DS specification and DP specification (S.4.1 and P.5.1). The approach is justified in S.4.5 and P.5.6.</w:t>
            </w:r>
          </w:p>
          <w:p w14:paraId="061F187A" w14:textId="77777777" w:rsidR="00376605" w:rsidRPr="006060F8" w:rsidRDefault="00376605" w:rsidP="005B5CF5">
            <w:pPr>
              <w:rPr>
                <w:rFonts w:eastAsia="Calibri" w:cstheme="minorHAnsi"/>
                <w:i/>
                <w:sz w:val="22"/>
                <w:szCs w:val="22"/>
                <w:lang w:val="en-GB" w:eastAsia="x-none"/>
              </w:rPr>
            </w:pPr>
          </w:p>
          <w:p w14:paraId="71FAAED9" w14:textId="77777777" w:rsidR="00376605" w:rsidRPr="006060F8" w:rsidRDefault="00376605" w:rsidP="005B5CF5">
            <w:pPr>
              <w:rPr>
                <w:rFonts w:eastAsia="Calibri" w:cstheme="minorHAnsi"/>
                <w:i/>
                <w:sz w:val="22"/>
                <w:szCs w:val="22"/>
                <w:lang w:val="en-GB" w:eastAsia="x-none"/>
              </w:rPr>
            </w:pPr>
            <w:r w:rsidRPr="006060F8">
              <w:rPr>
                <w:rFonts w:eastAsia="Calibri" w:cstheme="minorHAnsi"/>
                <w:i/>
                <w:sz w:val="22"/>
                <w:szCs w:val="22"/>
                <w:lang w:val="en-GB" w:eastAsia="x-none"/>
              </w:rPr>
              <w:t>All input materials comply with compendial standards for injectables (S.2.3)</w:t>
            </w:r>
          </w:p>
          <w:p w14:paraId="3912B351" w14:textId="77777777" w:rsidR="00376605" w:rsidRPr="006060F8" w:rsidRDefault="00376605" w:rsidP="005B5CF5">
            <w:pPr>
              <w:rPr>
                <w:rFonts w:eastAsia="Calibri" w:cstheme="minorHAnsi"/>
                <w:i/>
                <w:sz w:val="22"/>
                <w:szCs w:val="22"/>
                <w:lang w:val="en-GB" w:eastAsia="x-none"/>
              </w:rPr>
            </w:pPr>
          </w:p>
          <w:p w14:paraId="1D760744" w14:textId="77777777" w:rsidR="00376605" w:rsidRPr="006060F8" w:rsidRDefault="00376605" w:rsidP="005B5CF5">
            <w:pPr>
              <w:pStyle w:val="Kommentarer"/>
              <w:tabs>
                <w:tab w:val="left" w:pos="174"/>
              </w:tabs>
              <w:rPr>
                <w:rFonts w:cstheme="minorHAnsi"/>
                <w:i/>
                <w:sz w:val="22"/>
                <w:szCs w:val="22"/>
                <w:lang w:val="en-GB"/>
              </w:rPr>
            </w:pPr>
            <w:r w:rsidRPr="006060F8">
              <w:rPr>
                <w:rFonts w:cstheme="minorHAnsi"/>
                <w:i/>
                <w:sz w:val="22"/>
                <w:szCs w:val="22"/>
                <w:lang w:val="en-GB"/>
              </w:rPr>
              <w:lastRenderedPageBreak/>
              <w:t>Aseptic PV including equipment in contact with the product (media fill) conducted (S.2.5/P.3.5)</w:t>
            </w:r>
          </w:p>
          <w:p w14:paraId="54017133" w14:textId="77777777" w:rsidR="00376605" w:rsidRPr="006060F8" w:rsidRDefault="00376605" w:rsidP="005B5CF5">
            <w:pPr>
              <w:pStyle w:val="Kommentarer"/>
              <w:tabs>
                <w:tab w:val="left" w:pos="174"/>
              </w:tabs>
              <w:rPr>
                <w:rFonts w:cstheme="minorHAnsi"/>
                <w:i/>
                <w:sz w:val="22"/>
                <w:szCs w:val="22"/>
                <w:lang w:val="en-GB"/>
              </w:rPr>
            </w:pPr>
          </w:p>
          <w:p w14:paraId="5660A5E4" w14:textId="77777777" w:rsidR="00376605" w:rsidRPr="006060F8" w:rsidRDefault="00376605" w:rsidP="005B5CF5">
            <w:pPr>
              <w:pStyle w:val="Kommentarer"/>
              <w:tabs>
                <w:tab w:val="left" w:pos="174"/>
              </w:tabs>
              <w:rPr>
                <w:rFonts w:cstheme="minorHAnsi"/>
                <w:i/>
                <w:sz w:val="22"/>
                <w:szCs w:val="22"/>
                <w:lang w:val="en-GB"/>
              </w:rPr>
            </w:pPr>
            <w:r w:rsidRPr="006060F8">
              <w:rPr>
                <w:rFonts w:cstheme="minorHAnsi"/>
                <w:i/>
                <w:sz w:val="22"/>
                <w:szCs w:val="22"/>
                <w:lang w:val="en-GB"/>
              </w:rPr>
              <w:t>Engineering runs with surrogate materials demonstrate acceptable microbial quality of the product (S.2.5/P.3.5)</w:t>
            </w:r>
          </w:p>
          <w:p w14:paraId="54C8F90A" w14:textId="77777777" w:rsidR="00376605" w:rsidRPr="006060F8" w:rsidRDefault="00376605" w:rsidP="005B5CF5">
            <w:pPr>
              <w:pStyle w:val="Kommentarer"/>
              <w:tabs>
                <w:tab w:val="left" w:pos="174"/>
              </w:tabs>
              <w:rPr>
                <w:rFonts w:cstheme="minorHAnsi"/>
                <w:i/>
                <w:sz w:val="22"/>
                <w:szCs w:val="22"/>
                <w:lang w:val="en-GB"/>
              </w:rPr>
            </w:pPr>
          </w:p>
        </w:tc>
      </w:tr>
      <w:tr w:rsidR="00376605" w:rsidRPr="006C23A8" w14:paraId="23C35BC3" w14:textId="77777777" w:rsidTr="005B5CF5">
        <w:tc>
          <w:tcPr>
            <w:tcW w:w="2093" w:type="dxa"/>
            <w:tcBorders>
              <w:top w:val="single" w:sz="4" w:space="0" w:color="auto"/>
              <w:left w:val="single" w:sz="4" w:space="0" w:color="auto"/>
              <w:bottom w:val="single" w:sz="4" w:space="0" w:color="auto"/>
              <w:right w:val="single" w:sz="4" w:space="0" w:color="auto"/>
            </w:tcBorders>
            <w:shd w:val="clear" w:color="auto" w:fill="FFFFFF"/>
          </w:tcPr>
          <w:p w14:paraId="48F24C37" w14:textId="77777777" w:rsidR="00376605" w:rsidRPr="006060F8" w:rsidRDefault="00376605" w:rsidP="005B5CF5">
            <w:pPr>
              <w:pStyle w:val="Kommentarer"/>
              <w:rPr>
                <w:rFonts w:cstheme="minorHAnsi"/>
                <w:i/>
                <w:sz w:val="22"/>
                <w:szCs w:val="22"/>
                <w:lang w:val="en-GB"/>
              </w:rPr>
            </w:pPr>
            <w:r w:rsidRPr="006060F8">
              <w:rPr>
                <w:rFonts w:cstheme="minorHAnsi"/>
                <w:i/>
                <w:sz w:val="22"/>
                <w:szCs w:val="22"/>
                <w:lang w:val="en-GB"/>
              </w:rPr>
              <w:lastRenderedPageBreak/>
              <w:t>PURITY (adventitious agents)</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262B911" w14:textId="77777777" w:rsidR="00376605" w:rsidRPr="006060F8" w:rsidRDefault="00376605" w:rsidP="005B5CF5">
            <w:pPr>
              <w:pStyle w:val="Kommentarer"/>
              <w:rPr>
                <w:rFonts w:cstheme="minorHAnsi"/>
                <w:i/>
                <w:sz w:val="22"/>
                <w:szCs w:val="22"/>
                <w:lang w:val="en-GB"/>
              </w:rPr>
            </w:pPr>
            <w:r w:rsidRPr="006060F8">
              <w:rPr>
                <w:rFonts w:cstheme="minorHAnsi"/>
                <w:i/>
                <w:sz w:val="22"/>
                <w:szCs w:val="22"/>
                <w:lang w:val="en-GB"/>
              </w:rPr>
              <w:t>2</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14:paraId="706287E8" w14:textId="77777777" w:rsidR="00376605" w:rsidRPr="006060F8" w:rsidRDefault="00376605" w:rsidP="005B5CF5">
            <w:pPr>
              <w:pStyle w:val="Kommentarer"/>
              <w:rPr>
                <w:rFonts w:cstheme="minorHAnsi"/>
                <w:i/>
                <w:sz w:val="22"/>
                <w:szCs w:val="22"/>
                <w:lang w:val="en-GB"/>
              </w:rPr>
            </w:pPr>
            <w:r w:rsidRPr="006060F8">
              <w:rPr>
                <w:rFonts w:cstheme="minorHAnsi"/>
                <w:i/>
                <w:sz w:val="22"/>
                <w:szCs w:val="22"/>
                <w:lang w:val="en-GB"/>
              </w:rPr>
              <w:t>Materials of human or biological origin controlled for viral and TSE agents contamination (CoA, certificates of origin).</w:t>
            </w:r>
          </w:p>
          <w:p w14:paraId="0F04BB1B" w14:textId="77777777" w:rsidR="00376605" w:rsidRPr="006060F8" w:rsidRDefault="00376605" w:rsidP="005B5CF5">
            <w:pPr>
              <w:pStyle w:val="Kommentarer"/>
              <w:rPr>
                <w:rFonts w:cstheme="minorHAnsi"/>
                <w:i/>
                <w:sz w:val="22"/>
                <w:szCs w:val="22"/>
                <w:lang w:val="en-GB"/>
              </w:rPr>
            </w:pPr>
            <w:r w:rsidRPr="006060F8">
              <w:rPr>
                <w:rFonts w:cstheme="minorHAnsi"/>
                <w:i/>
                <w:sz w:val="22"/>
                <w:szCs w:val="22"/>
                <w:lang w:val="en-GB"/>
              </w:rPr>
              <w:t>Adventitious agents safety evaluation conducted (A.2)</w:t>
            </w:r>
          </w:p>
          <w:p w14:paraId="438ABCF8" w14:textId="77777777" w:rsidR="00376605" w:rsidRPr="006060F8" w:rsidRDefault="00376605" w:rsidP="005B5CF5">
            <w:pPr>
              <w:pStyle w:val="Kommentarer"/>
              <w:rPr>
                <w:rFonts w:cstheme="minorHAnsi"/>
                <w:i/>
                <w:sz w:val="22"/>
                <w:szCs w:val="22"/>
                <w:lang w:val="en-GB"/>
              </w:rPr>
            </w:pPr>
            <w:r w:rsidRPr="006060F8">
              <w:rPr>
                <w:rFonts w:cstheme="minorHAnsi"/>
                <w:i/>
                <w:sz w:val="22"/>
                <w:szCs w:val="22"/>
                <w:lang w:val="en-GB"/>
              </w:rPr>
              <w:t>No risk for viral and TSE agents contamination considered for the cells due to their autologous nature.</w:t>
            </w:r>
          </w:p>
          <w:p w14:paraId="3C805ED8" w14:textId="77777777" w:rsidR="00376605" w:rsidRPr="006060F8" w:rsidRDefault="00376605" w:rsidP="005B5CF5">
            <w:pPr>
              <w:pStyle w:val="Kommentarer"/>
              <w:rPr>
                <w:rFonts w:cstheme="minorHAnsi"/>
                <w:i/>
                <w:sz w:val="22"/>
                <w:szCs w:val="22"/>
                <w:lang w:val="en-GB"/>
              </w:rPr>
            </w:pPr>
          </w:p>
        </w:tc>
      </w:tr>
      <w:tr w:rsidR="00376605" w:rsidRPr="006060F8" w14:paraId="65C97BA5" w14:textId="77777777" w:rsidTr="005B5CF5">
        <w:tc>
          <w:tcPr>
            <w:tcW w:w="2093" w:type="dxa"/>
            <w:tcBorders>
              <w:top w:val="single" w:sz="4" w:space="0" w:color="auto"/>
              <w:left w:val="single" w:sz="4" w:space="0" w:color="auto"/>
              <w:bottom w:val="single" w:sz="4" w:space="0" w:color="auto"/>
              <w:right w:val="single" w:sz="4" w:space="0" w:color="auto"/>
            </w:tcBorders>
            <w:shd w:val="clear" w:color="auto" w:fill="FFFFFF"/>
          </w:tcPr>
          <w:p w14:paraId="18A412C5" w14:textId="77777777" w:rsidR="00376605" w:rsidRPr="006060F8" w:rsidRDefault="00376605" w:rsidP="005B5CF5">
            <w:pPr>
              <w:pStyle w:val="Kommentarer"/>
              <w:rPr>
                <w:rFonts w:cstheme="minorHAnsi"/>
                <w:i/>
                <w:sz w:val="22"/>
                <w:szCs w:val="22"/>
                <w:lang w:val="en-GB"/>
              </w:rPr>
            </w:pPr>
            <w:r w:rsidRPr="006060F8">
              <w:rPr>
                <w:rFonts w:cstheme="minorHAnsi"/>
                <w:i/>
                <w:sz w:val="22"/>
                <w:szCs w:val="22"/>
                <w:lang w:val="en-GB"/>
              </w:rPr>
              <w:lastRenderedPageBreak/>
              <w:t>GENERAL QUALITY</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970DB9E" w14:textId="77777777" w:rsidR="00376605" w:rsidRPr="006060F8" w:rsidRDefault="00376605" w:rsidP="005B5CF5">
            <w:pPr>
              <w:pStyle w:val="Kommentarer"/>
              <w:rPr>
                <w:rFonts w:cstheme="minorHAnsi"/>
                <w:i/>
                <w:sz w:val="22"/>
                <w:szCs w:val="22"/>
                <w:lang w:val="en-GB"/>
              </w:rPr>
            </w:pPr>
            <w:r w:rsidRPr="006060F8">
              <w:rPr>
                <w:rFonts w:cstheme="minorHAnsi"/>
                <w:i/>
                <w:sz w:val="22"/>
                <w:szCs w:val="22"/>
                <w:lang w:val="en-GB"/>
              </w:rPr>
              <w:t>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14:paraId="29A62440" w14:textId="77777777" w:rsidR="00376605" w:rsidRPr="006060F8" w:rsidRDefault="00376605" w:rsidP="005B5CF5">
            <w:pPr>
              <w:pStyle w:val="Kommentarer"/>
              <w:rPr>
                <w:rFonts w:cstheme="minorHAnsi"/>
                <w:i/>
                <w:sz w:val="22"/>
                <w:szCs w:val="22"/>
                <w:lang w:val="en-GB"/>
              </w:rPr>
            </w:pPr>
            <w:r w:rsidRPr="006060F8">
              <w:rPr>
                <w:rFonts w:cstheme="minorHAnsi"/>
                <w:i/>
                <w:sz w:val="22"/>
                <w:szCs w:val="22"/>
                <w:lang w:val="en-GB"/>
              </w:rPr>
              <w:t>&lt;Standard attributes&gt;</w:t>
            </w:r>
          </w:p>
        </w:tc>
      </w:tr>
      <w:tr w:rsidR="00376605" w:rsidRPr="006060F8" w14:paraId="619F16DA" w14:textId="77777777" w:rsidTr="005B5CF5">
        <w:tc>
          <w:tcPr>
            <w:tcW w:w="2093" w:type="dxa"/>
            <w:tcBorders>
              <w:top w:val="single" w:sz="4" w:space="0" w:color="auto"/>
              <w:left w:val="single" w:sz="4" w:space="0" w:color="auto"/>
              <w:bottom w:val="single" w:sz="4" w:space="0" w:color="auto"/>
              <w:right w:val="single" w:sz="4" w:space="0" w:color="auto"/>
            </w:tcBorders>
            <w:shd w:val="clear" w:color="auto" w:fill="FFFFFF"/>
          </w:tcPr>
          <w:p w14:paraId="7D996552" w14:textId="77777777" w:rsidR="00376605" w:rsidRPr="006060F8" w:rsidRDefault="00376605" w:rsidP="005B5CF5">
            <w:pPr>
              <w:pStyle w:val="Kommentarer"/>
              <w:rPr>
                <w:rFonts w:cstheme="minorHAnsi"/>
                <w:i/>
                <w:sz w:val="22"/>
                <w:szCs w:val="22"/>
                <w:lang w:val="en-GB"/>
              </w:rPr>
            </w:pPr>
            <w:r w:rsidRPr="006060F8">
              <w:rPr>
                <w:rFonts w:cstheme="minorHAnsi"/>
                <w:i/>
                <w:sz w:val="22"/>
                <w:szCs w:val="22"/>
                <w:lang w:val="en-GB"/>
              </w:rPr>
              <w:t>GENERAL QUALITY</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0D0E8B7" w14:textId="77777777" w:rsidR="00376605" w:rsidRPr="006060F8" w:rsidRDefault="00376605" w:rsidP="005B5CF5">
            <w:pPr>
              <w:pStyle w:val="Kommentarer"/>
              <w:rPr>
                <w:rFonts w:cstheme="minorHAnsi"/>
                <w:i/>
                <w:sz w:val="22"/>
                <w:szCs w:val="22"/>
                <w:lang w:val="en-GB"/>
              </w:rPr>
            </w:pPr>
            <w:r w:rsidRPr="006060F8">
              <w:rPr>
                <w:rFonts w:cstheme="minorHAnsi"/>
                <w:i/>
                <w:sz w:val="22"/>
                <w:szCs w:val="22"/>
                <w:lang w:val="en-GB"/>
              </w:rPr>
              <w:t>2</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14:paraId="697C5393" w14:textId="77777777" w:rsidR="00376605" w:rsidRPr="006060F8" w:rsidRDefault="00376605" w:rsidP="005B5CF5">
            <w:pPr>
              <w:pStyle w:val="Kommentarer"/>
              <w:rPr>
                <w:rFonts w:cstheme="minorHAnsi"/>
                <w:i/>
                <w:sz w:val="22"/>
                <w:szCs w:val="22"/>
                <w:lang w:val="en-GB"/>
              </w:rPr>
            </w:pPr>
            <w:r w:rsidRPr="006060F8">
              <w:rPr>
                <w:rFonts w:cstheme="minorHAnsi"/>
                <w:i/>
                <w:sz w:val="22"/>
                <w:szCs w:val="22"/>
                <w:lang w:val="en-GB"/>
              </w:rPr>
              <w:t>&lt;Standard attributes&gt;</w:t>
            </w:r>
          </w:p>
        </w:tc>
      </w:tr>
    </w:tbl>
    <w:p w14:paraId="2F3C9671" w14:textId="77777777" w:rsidR="00376605" w:rsidRPr="006060F8" w:rsidRDefault="00376605" w:rsidP="00376605">
      <w:pPr>
        <w:tabs>
          <w:tab w:val="left" w:pos="709"/>
        </w:tabs>
        <w:jc w:val="both"/>
        <w:rPr>
          <w:rFonts w:cstheme="minorHAnsi"/>
          <w:i/>
          <w:sz w:val="22"/>
          <w:szCs w:val="22"/>
          <w:lang w:val="en-GB" w:eastAsia="x-none"/>
        </w:rPr>
      </w:pPr>
    </w:p>
    <w:p w14:paraId="42644072" w14:textId="77777777" w:rsidR="00376605" w:rsidRPr="006060F8" w:rsidRDefault="00376605" w:rsidP="00376605">
      <w:pPr>
        <w:tabs>
          <w:tab w:val="left" w:pos="709"/>
        </w:tabs>
        <w:jc w:val="both"/>
        <w:rPr>
          <w:rFonts w:cstheme="minorHAnsi"/>
          <w:sz w:val="22"/>
          <w:szCs w:val="22"/>
          <w:lang w:val="en-GB" w:eastAsia="x-none"/>
        </w:rPr>
      </w:pPr>
    </w:p>
    <w:p w14:paraId="1B0935A0" w14:textId="77777777" w:rsidR="00376605" w:rsidRPr="006060F8" w:rsidRDefault="00376605" w:rsidP="00376605">
      <w:pPr>
        <w:pStyle w:val="Rubrik3"/>
        <w:tabs>
          <w:tab w:val="left" w:pos="709"/>
        </w:tabs>
        <w:spacing w:before="0"/>
        <w:jc w:val="both"/>
        <w:rPr>
          <w:rFonts w:asciiTheme="minorHAnsi" w:hAnsiTheme="minorHAnsi" w:cstheme="minorHAnsi"/>
          <w:lang w:val="en-GB"/>
        </w:rPr>
      </w:pPr>
      <w:bookmarkStart w:id="110" w:name="_Toc514332452"/>
      <w:bookmarkStart w:id="111" w:name="_Toc517282351"/>
      <w:bookmarkStart w:id="112" w:name="_Toc523215033"/>
      <w:bookmarkStart w:id="113" w:name="_Toc525203677"/>
      <w:bookmarkStart w:id="114" w:name="_Toc526183608"/>
      <w:bookmarkStart w:id="115" w:name="_Toc526183809"/>
      <w:bookmarkStart w:id="116" w:name="_Toc4135479"/>
      <w:bookmarkStart w:id="117" w:name="_Toc8022288"/>
      <w:r w:rsidRPr="006060F8">
        <w:rPr>
          <w:rFonts w:asciiTheme="minorHAnsi" w:hAnsiTheme="minorHAnsi" w:cstheme="minorHAnsi"/>
          <w:lang w:val="en-GB"/>
        </w:rPr>
        <w:lastRenderedPageBreak/>
        <w:t>S.3</w:t>
      </w:r>
      <w:r w:rsidR="00841587" w:rsidRPr="006060F8">
        <w:rPr>
          <w:rFonts w:asciiTheme="minorHAnsi" w:hAnsiTheme="minorHAnsi" w:cstheme="minorHAnsi"/>
          <w:lang w:val="en-GB"/>
        </w:rPr>
        <w:t xml:space="preserve"> </w:t>
      </w:r>
      <w:r w:rsidRPr="006060F8">
        <w:rPr>
          <w:rFonts w:asciiTheme="minorHAnsi" w:hAnsiTheme="minorHAnsi" w:cstheme="minorHAnsi"/>
          <w:lang w:val="en-GB"/>
        </w:rPr>
        <w:t>Characterisation</w:t>
      </w:r>
      <w:bookmarkEnd w:id="110"/>
      <w:bookmarkEnd w:id="111"/>
      <w:bookmarkEnd w:id="112"/>
      <w:bookmarkEnd w:id="113"/>
      <w:bookmarkEnd w:id="114"/>
      <w:bookmarkEnd w:id="115"/>
      <w:bookmarkEnd w:id="116"/>
      <w:bookmarkEnd w:id="117"/>
    </w:p>
    <w:p w14:paraId="4B5AF74B" w14:textId="77777777" w:rsidR="00376605" w:rsidRPr="006060F8" w:rsidRDefault="00376605" w:rsidP="00376605">
      <w:pPr>
        <w:pStyle w:val="Rubrik4"/>
        <w:tabs>
          <w:tab w:val="clear" w:pos="660"/>
          <w:tab w:val="left" w:pos="709"/>
        </w:tabs>
        <w:spacing w:before="0"/>
        <w:jc w:val="both"/>
        <w:rPr>
          <w:rFonts w:asciiTheme="minorHAnsi" w:hAnsiTheme="minorHAnsi" w:cstheme="minorHAnsi"/>
          <w:lang w:val="en-GB"/>
        </w:rPr>
      </w:pPr>
      <w:bookmarkStart w:id="118" w:name="_Toc526183810"/>
    </w:p>
    <w:p w14:paraId="7BCDCC9D" w14:textId="77777777" w:rsidR="00376605" w:rsidRPr="006060F8" w:rsidRDefault="00376605" w:rsidP="00841587">
      <w:pPr>
        <w:pStyle w:val="Rubrik4"/>
        <w:tabs>
          <w:tab w:val="clear" w:pos="660"/>
          <w:tab w:val="left" w:pos="709"/>
        </w:tabs>
        <w:spacing w:before="0"/>
        <w:ind w:left="0"/>
        <w:jc w:val="both"/>
        <w:rPr>
          <w:rFonts w:asciiTheme="minorHAnsi" w:hAnsiTheme="minorHAnsi" w:cstheme="minorHAnsi"/>
          <w:lang w:val="en-GB"/>
        </w:rPr>
      </w:pPr>
      <w:bookmarkStart w:id="119" w:name="_Toc4135480"/>
      <w:bookmarkStart w:id="120" w:name="_Toc8022289"/>
      <w:r w:rsidRPr="006060F8">
        <w:rPr>
          <w:rFonts w:asciiTheme="minorHAnsi" w:hAnsiTheme="minorHAnsi" w:cstheme="minorHAnsi"/>
          <w:lang w:val="en-GB"/>
        </w:rPr>
        <w:t>S.3.1</w:t>
      </w:r>
      <w:r w:rsidR="00841587" w:rsidRPr="006060F8">
        <w:rPr>
          <w:rFonts w:asciiTheme="minorHAnsi" w:hAnsiTheme="minorHAnsi" w:cstheme="minorHAnsi"/>
          <w:lang w:val="en-GB"/>
        </w:rPr>
        <w:t xml:space="preserve"> </w:t>
      </w:r>
      <w:r w:rsidRPr="006060F8">
        <w:rPr>
          <w:rFonts w:asciiTheme="minorHAnsi" w:hAnsiTheme="minorHAnsi" w:cstheme="minorHAnsi"/>
          <w:lang w:val="en-GB"/>
        </w:rPr>
        <w:t>Elucidation of structure and other characteristics</w:t>
      </w:r>
      <w:bookmarkEnd w:id="118"/>
      <w:bookmarkEnd w:id="119"/>
      <w:bookmarkEnd w:id="120"/>
    </w:p>
    <w:p w14:paraId="212F911B" w14:textId="77777777" w:rsidR="00376605" w:rsidRPr="006060F8" w:rsidRDefault="00376605" w:rsidP="00376605">
      <w:pPr>
        <w:pStyle w:val="Kommentarer"/>
        <w:tabs>
          <w:tab w:val="left" w:pos="709"/>
        </w:tabs>
        <w:jc w:val="both"/>
        <w:rPr>
          <w:rFonts w:cstheme="minorHAnsi"/>
          <w:sz w:val="22"/>
          <w:szCs w:val="22"/>
          <w:lang w:val="en-GB"/>
        </w:rPr>
      </w:pPr>
      <w:r w:rsidRPr="006060F8">
        <w:rPr>
          <w:rFonts w:cstheme="minorHAnsi"/>
          <w:sz w:val="22"/>
          <w:szCs w:val="22"/>
          <w:lang w:val="en-GB"/>
        </w:rPr>
        <w:t xml:space="preserve">Adequate </w:t>
      </w:r>
      <w:r w:rsidRPr="006060F8">
        <w:rPr>
          <w:rFonts w:cstheme="minorHAnsi"/>
          <w:bCs/>
          <w:sz w:val="22"/>
          <w:szCs w:val="22"/>
          <w:lang w:val="en-GB"/>
        </w:rPr>
        <w:t xml:space="preserve">characterisation </w:t>
      </w:r>
      <w:r w:rsidRPr="006060F8">
        <w:rPr>
          <w:rFonts w:cstheme="minorHAnsi"/>
          <w:sz w:val="22"/>
          <w:szCs w:val="22"/>
          <w:lang w:val="en-GB"/>
        </w:rPr>
        <w:t xml:space="preserve">is </w:t>
      </w:r>
      <w:r w:rsidRPr="006060F8">
        <w:rPr>
          <w:rFonts w:cstheme="minorHAnsi"/>
          <w:bCs/>
          <w:sz w:val="22"/>
          <w:szCs w:val="22"/>
          <w:lang w:val="en-GB"/>
        </w:rPr>
        <w:t xml:space="preserve">performed in the development phase </w:t>
      </w:r>
      <w:r w:rsidRPr="006060F8">
        <w:rPr>
          <w:rFonts w:cstheme="minorHAnsi"/>
          <w:sz w:val="22"/>
          <w:szCs w:val="22"/>
          <w:lang w:val="en-GB"/>
        </w:rPr>
        <w:t xml:space="preserve">prior to Phase I/IIa and, where necessary, following significant process changes. </w:t>
      </w:r>
      <w:r w:rsidRPr="006060F8">
        <w:rPr>
          <w:rFonts w:eastAsia="Verdana" w:cstheme="minorHAnsi"/>
          <w:sz w:val="22"/>
          <w:szCs w:val="22"/>
          <w:lang w:val="en-GB" w:eastAsia="en-GB"/>
        </w:rPr>
        <w:t>Sufficient characterisation to define the product profile should be performed in the development phase prior to F</w:t>
      </w:r>
      <w:r w:rsidR="006060F8">
        <w:rPr>
          <w:rFonts w:eastAsia="Verdana" w:cstheme="minorHAnsi"/>
          <w:sz w:val="22"/>
          <w:szCs w:val="22"/>
          <w:lang w:val="en-GB" w:eastAsia="en-GB"/>
        </w:rPr>
        <w:t>i</w:t>
      </w:r>
      <w:r w:rsidRPr="006060F8">
        <w:rPr>
          <w:rFonts w:eastAsia="Verdana" w:cstheme="minorHAnsi"/>
          <w:sz w:val="22"/>
          <w:szCs w:val="22"/>
          <w:lang w:val="en-GB" w:eastAsia="en-GB"/>
        </w:rPr>
        <w:t xml:space="preserve">H clinical trials and, where necessary, following significant process changes. </w:t>
      </w:r>
      <w:r w:rsidRPr="006060F8">
        <w:rPr>
          <w:rFonts w:cstheme="minorHAnsi"/>
          <w:sz w:val="22"/>
          <w:szCs w:val="22"/>
          <w:lang w:val="en-GB"/>
        </w:rPr>
        <w:t xml:space="preserve">This section is typically rather comprehensive and presented in narrative text rather than as data tables. </w:t>
      </w:r>
    </w:p>
    <w:p w14:paraId="38DE8C34" w14:textId="77777777" w:rsidR="00376605" w:rsidRPr="006060F8" w:rsidRDefault="00376605" w:rsidP="00376605">
      <w:pPr>
        <w:pStyle w:val="Kommentarer"/>
        <w:tabs>
          <w:tab w:val="left" w:pos="709"/>
        </w:tabs>
        <w:jc w:val="both"/>
        <w:rPr>
          <w:rFonts w:cstheme="minorHAnsi"/>
          <w:sz w:val="22"/>
          <w:szCs w:val="22"/>
          <w:lang w:val="en-GB"/>
        </w:rPr>
      </w:pPr>
      <w:bookmarkStart w:id="121" w:name="_Hlk526513072"/>
      <w:r w:rsidRPr="006060F8">
        <w:rPr>
          <w:rFonts w:cstheme="minorHAnsi"/>
          <w:sz w:val="22"/>
          <w:szCs w:val="22"/>
          <w:lang w:val="en-GB"/>
        </w:rPr>
        <w:t xml:space="preserve">Characterisation of a range of physicochemical, biological and immuno-chemical properties, and purity and impurities are necessary to establish a relevant specification. The set of characterisation methods will typically comprise both the tests that are included in the specification and performed on every batch, and additional orthogonal methods to further characterise the substance. The latter are not expected to be performed on every batch and have no acceptance criteria associated with them. </w:t>
      </w:r>
      <w:bookmarkEnd w:id="121"/>
      <w:r w:rsidRPr="006060F8">
        <w:rPr>
          <w:rFonts w:cstheme="minorHAnsi"/>
          <w:bCs/>
          <w:sz w:val="22"/>
          <w:szCs w:val="22"/>
          <w:lang w:val="en-GB"/>
        </w:rPr>
        <w:t>Prior</w:t>
      </w:r>
      <w:r w:rsidRPr="006060F8">
        <w:rPr>
          <w:rFonts w:cstheme="minorHAnsi"/>
          <w:sz w:val="22"/>
          <w:szCs w:val="22"/>
          <w:lang w:val="en-GB"/>
        </w:rPr>
        <w:t xml:space="preserve"> to initiation of </w:t>
      </w:r>
      <w:r w:rsidRPr="006060F8">
        <w:rPr>
          <w:rFonts w:cstheme="minorHAnsi"/>
          <w:bCs/>
          <w:sz w:val="22"/>
          <w:szCs w:val="22"/>
          <w:lang w:val="en-GB"/>
        </w:rPr>
        <w:t>Phase I</w:t>
      </w:r>
      <w:r w:rsidRPr="006060F8">
        <w:rPr>
          <w:rFonts w:cstheme="minorHAnsi"/>
          <w:sz w:val="22"/>
          <w:szCs w:val="22"/>
          <w:lang w:val="en-GB"/>
        </w:rPr>
        <w:t xml:space="preserve"> studies, the </w:t>
      </w:r>
      <w:r w:rsidRPr="006060F8">
        <w:rPr>
          <w:rFonts w:cstheme="minorHAnsi"/>
          <w:bCs/>
          <w:sz w:val="22"/>
          <w:szCs w:val="22"/>
          <w:lang w:val="en-GB"/>
        </w:rPr>
        <w:t xml:space="preserve">biological activity should be determined </w:t>
      </w:r>
      <w:r w:rsidRPr="006060F8">
        <w:rPr>
          <w:rFonts w:cstheme="minorHAnsi"/>
          <w:sz w:val="22"/>
          <w:szCs w:val="22"/>
          <w:lang w:val="en-GB"/>
        </w:rPr>
        <w:t>(relevant, reliable and qualified method). The extent of characterisation data will further increase in later phases.</w:t>
      </w:r>
    </w:p>
    <w:p w14:paraId="4CB58719" w14:textId="77777777" w:rsidR="00376605" w:rsidRPr="006060F8" w:rsidRDefault="00376605" w:rsidP="00376605">
      <w:pPr>
        <w:pStyle w:val="Kommentarer"/>
        <w:tabs>
          <w:tab w:val="left" w:pos="709"/>
        </w:tabs>
        <w:jc w:val="both"/>
        <w:rPr>
          <w:rFonts w:cstheme="minorHAnsi"/>
          <w:sz w:val="22"/>
          <w:szCs w:val="22"/>
          <w:lang w:val="en-GB"/>
        </w:rPr>
      </w:pPr>
      <w:r w:rsidRPr="006060F8">
        <w:rPr>
          <w:rFonts w:cstheme="minorHAnsi"/>
          <w:sz w:val="22"/>
          <w:szCs w:val="22"/>
          <w:lang w:val="en-GB"/>
        </w:rPr>
        <w:t>Consider the following:</w:t>
      </w:r>
    </w:p>
    <w:p w14:paraId="6B0CAC9C" w14:textId="77777777" w:rsidR="00376605" w:rsidRPr="006060F8" w:rsidRDefault="00376605" w:rsidP="00376605">
      <w:pPr>
        <w:pStyle w:val="Kommentarer"/>
        <w:widowControl w:val="0"/>
        <w:numPr>
          <w:ilvl w:val="0"/>
          <w:numId w:val="23"/>
        </w:numPr>
        <w:tabs>
          <w:tab w:val="left" w:pos="709"/>
        </w:tabs>
        <w:spacing w:after="0"/>
        <w:ind w:right="-20"/>
        <w:jc w:val="both"/>
        <w:rPr>
          <w:rFonts w:cstheme="minorHAnsi"/>
          <w:sz w:val="22"/>
          <w:szCs w:val="22"/>
          <w:lang w:val="en-GB"/>
        </w:rPr>
      </w:pPr>
      <w:r w:rsidRPr="006060F8">
        <w:rPr>
          <w:rFonts w:cstheme="minorHAnsi"/>
          <w:sz w:val="22"/>
          <w:szCs w:val="22"/>
          <w:lang w:val="en-GB"/>
        </w:rPr>
        <w:t>Describe each characterisation method under a separate subheading, including a brief description and a brief justification of the relevance. However, avoid duplication of information presented in S.4. In particular avoid stating in this section which tests are included in the specification and why, as that is to be addressed in S.4.</w:t>
      </w:r>
    </w:p>
    <w:p w14:paraId="6046D767" w14:textId="77777777" w:rsidR="00376605" w:rsidRPr="006060F8" w:rsidRDefault="00376605" w:rsidP="00376605">
      <w:pPr>
        <w:pStyle w:val="Kommentarer"/>
        <w:widowControl w:val="0"/>
        <w:numPr>
          <w:ilvl w:val="1"/>
          <w:numId w:val="23"/>
        </w:numPr>
        <w:tabs>
          <w:tab w:val="left" w:pos="709"/>
        </w:tabs>
        <w:spacing w:after="0"/>
        <w:ind w:right="-20"/>
        <w:jc w:val="both"/>
        <w:rPr>
          <w:rFonts w:cstheme="minorHAnsi"/>
          <w:sz w:val="22"/>
          <w:szCs w:val="22"/>
          <w:lang w:val="en-GB"/>
        </w:rPr>
      </w:pPr>
      <w:r w:rsidRPr="006060F8">
        <w:rPr>
          <w:rFonts w:cstheme="minorHAnsi"/>
          <w:sz w:val="22"/>
          <w:szCs w:val="22"/>
          <w:lang w:val="en-GB"/>
        </w:rPr>
        <w:t xml:space="preserve"> Characterisation of the ATMP can be defined in (number of batches): identity, evidence that phenotype and biological activities are maintained throughout the process, tabulation of growth kinetics (including senescence), population doubling level calculations and yields. </w:t>
      </w:r>
    </w:p>
    <w:p w14:paraId="18C278A4" w14:textId="77777777" w:rsidR="00376605" w:rsidRPr="006060F8" w:rsidRDefault="00376605" w:rsidP="00376605">
      <w:pPr>
        <w:pStyle w:val="Kommentarer"/>
        <w:widowControl w:val="0"/>
        <w:numPr>
          <w:ilvl w:val="0"/>
          <w:numId w:val="23"/>
        </w:numPr>
        <w:tabs>
          <w:tab w:val="left" w:pos="709"/>
        </w:tabs>
        <w:spacing w:after="0"/>
        <w:ind w:right="-20"/>
        <w:jc w:val="both"/>
        <w:rPr>
          <w:rFonts w:cstheme="minorHAnsi"/>
          <w:sz w:val="22"/>
          <w:szCs w:val="22"/>
          <w:lang w:val="en-GB"/>
        </w:rPr>
      </w:pPr>
      <w:r w:rsidRPr="006060F8">
        <w:rPr>
          <w:rFonts w:cstheme="minorHAnsi"/>
          <w:sz w:val="22"/>
          <w:szCs w:val="22"/>
          <w:lang w:val="en-GB"/>
        </w:rPr>
        <w:t>Avoid presenting data from multiple batches as this is presented in S.4.4 for tests included on the specification.</w:t>
      </w:r>
    </w:p>
    <w:p w14:paraId="779AE678" w14:textId="77777777" w:rsidR="00376605" w:rsidRPr="006060F8" w:rsidRDefault="00376605" w:rsidP="00376605">
      <w:pPr>
        <w:pStyle w:val="Kommentarer"/>
        <w:widowControl w:val="0"/>
        <w:numPr>
          <w:ilvl w:val="0"/>
          <w:numId w:val="23"/>
        </w:numPr>
        <w:tabs>
          <w:tab w:val="left" w:pos="660"/>
        </w:tabs>
        <w:spacing w:after="0"/>
        <w:ind w:right="-20"/>
        <w:jc w:val="both"/>
        <w:rPr>
          <w:rFonts w:cstheme="minorHAnsi"/>
          <w:sz w:val="22"/>
          <w:szCs w:val="22"/>
          <w:lang w:val="en-GB"/>
        </w:rPr>
      </w:pPr>
      <w:r w:rsidRPr="006060F8">
        <w:rPr>
          <w:rFonts w:cstheme="minorHAnsi"/>
          <w:sz w:val="22"/>
          <w:szCs w:val="22"/>
          <w:lang w:val="en-GB"/>
        </w:rPr>
        <w:t>Non-cellular components are starting materials that should be characterised on their own in the context of their required function. This includes biomaterials, proteins or chemical entities which may supply structural support, a suitable environment for growth, biological signalling or other functions.</w:t>
      </w:r>
    </w:p>
    <w:p w14:paraId="0C8880F5" w14:textId="77777777" w:rsidR="00376605" w:rsidRPr="006060F8" w:rsidRDefault="00376605" w:rsidP="00376605">
      <w:pPr>
        <w:pStyle w:val="Kommentarer"/>
        <w:tabs>
          <w:tab w:val="left" w:pos="709"/>
        </w:tabs>
        <w:ind w:left="822"/>
        <w:jc w:val="both"/>
        <w:rPr>
          <w:rFonts w:cstheme="minorHAnsi"/>
          <w:sz w:val="22"/>
          <w:szCs w:val="22"/>
          <w:lang w:val="en-GB"/>
        </w:rPr>
      </w:pPr>
    </w:p>
    <w:p w14:paraId="6BC7F81D" w14:textId="77777777" w:rsidR="00376605" w:rsidRPr="006060F8" w:rsidRDefault="00376605" w:rsidP="00841587">
      <w:pPr>
        <w:pStyle w:val="Rubrik4"/>
        <w:tabs>
          <w:tab w:val="clear" w:pos="660"/>
          <w:tab w:val="left" w:pos="709"/>
        </w:tabs>
        <w:spacing w:before="0"/>
        <w:ind w:left="0"/>
        <w:jc w:val="both"/>
        <w:rPr>
          <w:rFonts w:asciiTheme="minorHAnsi" w:hAnsiTheme="minorHAnsi" w:cstheme="minorHAnsi"/>
          <w:lang w:val="en-GB"/>
        </w:rPr>
      </w:pPr>
      <w:bookmarkStart w:id="122" w:name="_Toc526183811"/>
      <w:bookmarkStart w:id="123" w:name="_Toc4135481"/>
      <w:bookmarkStart w:id="124" w:name="_Toc8022290"/>
      <w:r w:rsidRPr="006060F8">
        <w:rPr>
          <w:rFonts w:asciiTheme="minorHAnsi" w:hAnsiTheme="minorHAnsi" w:cstheme="minorHAnsi"/>
          <w:lang w:val="en-GB"/>
        </w:rPr>
        <w:t>S.3.2</w:t>
      </w:r>
      <w:r w:rsidR="00841587" w:rsidRPr="006060F8">
        <w:rPr>
          <w:rFonts w:asciiTheme="minorHAnsi" w:hAnsiTheme="minorHAnsi" w:cstheme="minorHAnsi"/>
          <w:lang w:val="en-GB"/>
        </w:rPr>
        <w:t xml:space="preserve"> </w:t>
      </w:r>
      <w:r w:rsidRPr="006060F8">
        <w:rPr>
          <w:rFonts w:asciiTheme="minorHAnsi" w:hAnsiTheme="minorHAnsi" w:cstheme="minorHAnsi"/>
          <w:lang w:val="en-GB"/>
        </w:rPr>
        <w:t>Impurities</w:t>
      </w:r>
      <w:bookmarkEnd w:id="122"/>
      <w:bookmarkEnd w:id="123"/>
      <w:bookmarkEnd w:id="124"/>
    </w:p>
    <w:p w14:paraId="71866AD1" w14:textId="77777777" w:rsidR="00376605" w:rsidRPr="006060F8" w:rsidRDefault="00376605" w:rsidP="00376605">
      <w:pPr>
        <w:tabs>
          <w:tab w:val="left" w:pos="709"/>
        </w:tabs>
        <w:jc w:val="both"/>
        <w:rPr>
          <w:rFonts w:cstheme="minorHAnsi"/>
          <w:sz w:val="22"/>
          <w:szCs w:val="22"/>
          <w:lang w:val="en-GB" w:eastAsia="x-none"/>
        </w:rPr>
      </w:pPr>
      <w:r w:rsidRPr="006060F8">
        <w:rPr>
          <w:rFonts w:cstheme="minorHAnsi"/>
          <w:sz w:val="22"/>
          <w:szCs w:val="22"/>
          <w:lang w:val="en-GB" w:eastAsia="x-none"/>
        </w:rPr>
        <w:t>Describe the processes for identifying the purity of the material. Impurities are defined as any component present in the DS or DP which is not the desired product, a product-related substance or excipient, including buffer components. An impurity may be either process- or product-related.</w:t>
      </w:r>
    </w:p>
    <w:p w14:paraId="4CBCBE8C" w14:textId="77777777" w:rsidR="00376605" w:rsidRPr="006060F8" w:rsidRDefault="00376605" w:rsidP="00376605">
      <w:pPr>
        <w:tabs>
          <w:tab w:val="left" w:pos="709"/>
        </w:tabs>
        <w:jc w:val="both"/>
        <w:rPr>
          <w:rFonts w:cstheme="minorHAnsi"/>
          <w:sz w:val="22"/>
          <w:szCs w:val="22"/>
          <w:lang w:val="en-GB" w:eastAsia="x-none"/>
        </w:rPr>
      </w:pPr>
      <w:r w:rsidRPr="006060F8">
        <w:rPr>
          <w:rFonts w:cstheme="minorHAnsi"/>
          <w:sz w:val="22"/>
          <w:szCs w:val="22"/>
          <w:lang w:val="en-GB" w:eastAsia="x-none"/>
        </w:rPr>
        <w:t>It may be difficult to decide which components are impurities or belong to the active, and it is recommended to have a rationale prior to the start of authoring of this section, e.g. a variant of the desired product which exhibits similar biological activity as the active may not necessarily be an impurity but just a variant of the active.</w:t>
      </w:r>
    </w:p>
    <w:p w14:paraId="7FE6ECFA" w14:textId="77777777" w:rsidR="00376605" w:rsidRPr="006060F8" w:rsidRDefault="00376605" w:rsidP="00376605">
      <w:pPr>
        <w:tabs>
          <w:tab w:val="left" w:pos="709"/>
        </w:tabs>
        <w:jc w:val="both"/>
        <w:rPr>
          <w:rFonts w:cstheme="minorHAnsi"/>
          <w:sz w:val="22"/>
          <w:szCs w:val="22"/>
          <w:lang w:val="en-GB" w:eastAsia="x-none"/>
        </w:rPr>
      </w:pPr>
      <w:r w:rsidRPr="006060F8">
        <w:rPr>
          <w:rFonts w:cstheme="minorHAnsi"/>
          <w:sz w:val="22"/>
          <w:szCs w:val="22"/>
          <w:lang w:val="en-GB" w:eastAsia="x-none"/>
        </w:rPr>
        <w:t xml:space="preserve">This section is about characterization of potential and actual impurities, not about their control. </w:t>
      </w:r>
      <w:r w:rsidRPr="006060F8">
        <w:rPr>
          <w:rFonts w:cstheme="minorHAnsi"/>
          <w:sz w:val="22"/>
          <w:szCs w:val="22"/>
          <w:lang w:val="en-GB"/>
        </w:rPr>
        <w:t>analytical procedures used in the characterization process, should be demonstrated to be suitable to detect, identify, and quantify biologically significant levels of impurities</w:t>
      </w:r>
      <w:r w:rsidRPr="006060F8">
        <w:rPr>
          <w:rFonts w:cstheme="minorHAnsi"/>
          <w:sz w:val="22"/>
          <w:szCs w:val="22"/>
          <w:lang w:val="en-GB" w:eastAsia="x-none"/>
        </w:rPr>
        <w:t>. Describe potential impurities under subheadings and consider the following:</w:t>
      </w:r>
    </w:p>
    <w:p w14:paraId="591E3724" w14:textId="77777777" w:rsidR="00376605" w:rsidRPr="006060F8" w:rsidRDefault="00376605" w:rsidP="00376605">
      <w:pPr>
        <w:widowControl w:val="0"/>
        <w:numPr>
          <w:ilvl w:val="0"/>
          <w:numId w:val="22"/>
        </w:numPr>
        <w:tabs>
          <w:tab w:val="left" w:pos="709"/>
        </w:tabs>
        <w:ind w:right="-20"/>
        <w:jc w:val="both"/>
        <w:rPr>
          <w:rFonts w:cstheme="minorHAnsi"/>
          <w:sz w:val="22"/>
          <w:szCs w:val="22"/>
          <w:lang w:val="en-GB" w:eastAsia="x-none"/>
        </w:rPr>
      </w:pPr>
      <w:r w:rsidRPr="006060F8">
        <w:rPr>
          <w:rFonts w:cstheme="minorHAnsi"/>
          <w:sz w:val="22"/>
          <w:szCs w:val="22"/>
          <w:lang w:val="en-GB" w:eastAsia="x-none"/>
        </w:rPr>
        <w:t xml:space="preserve">Potential process related impurities (e.g. residues of materials and equipment used in the process, such as media, proteins, enzymes, leachable, contaminants) </w:t>
      </w:r>
    </w:p>
    <w:p w14:paraId="773657E3" w14:textId="77777777" w:rsidR="00376605" w:rsidRPr="006060F8" w:rsidRDefault="00376605" w:rsidP="00376605">
      <w:pPr>
        <w:widowControl w:val="0"/>
        <w:numPr>
          <w:ilvl w:val="0"/>
          <w:numId w:val="22"/>
        </w:numPr>
        <w:tabs>
          <w:tab w:val="left" w:pos="709"/>
        </w:tabs>
        <w:ind w:right="-20"/>
        <w:jc w:val="both"/>
        <w:rPr>
          <w:rFonts w:cstheme="minorHAnsi"/>
          <w:sz w:val="22"/>
          <w:szCs w:val="22"/>
          <w:lang w:val="en-GB" w:eastAsia="x-none"/>
        </w:rPr>
      </w:pPr>
      <w:r w:rsidRPr="006060F8">
        <w:rPr>
          <w:rFonts w:cstheme="minorHAnsi"/>
          <w:sz w:val="22"/>
          <w:szCs w:val="22"/>
          <w:lang w:val="en-GB" w:eastAsia="x-none"/>
        </w:rPr>
        <w:t>Potential product related impurities (e.g. precursors, degradation products, unwanted by-products related to the product)</w:t>
      </w:r>
    </w:p>
    <w:p w14:paraId="7AD68A4F" w14:textId="77777777" w:rsidR="00376605" w:rsidRPr="006060F8" w:rsidRDefault="00376605" w:rsidP="00376605">
      <w:pPr>
        <w:widowControl w:val="0"/>
        <w:numPr>
          <w:ilvl w:val="0"/>
          <w:numId w:val="22"/>
        </w:numPr>
        <w:tabs>
          <w:tab w:val="left" w:pos="709"/>
        </w:tabs>
        <w:ind w:right="-20"/>
        <w:jc w:val="both"/>
        <w:rPr>
          <w:rFonts w:cstheme="minorHAnsi"/>
          <w:sz w:val="22"/>
          <w:szCs w:val="22"/>
          <w:lang w:val="en-GB" w:eastAsia="x-none"/>
        </w:rPr>
      </w:pPr>
      <w:r w:rsidRPr="006060F8">
        <w:rPr>
          <w:rFonts w:cstheme="minorHAnsi"/>
          <w:sz w:val="22"/>
          <w:szCs w:val="22"/>
          <w:lang w:val="en-GB" w:eastAsia="x-none"/>
        </w:rPr>
        <w:t>Describe what has been observed in batches. However, avoid duplication, e.g. batch data which are presented in S.4.4</w:t>
      </w:r>
    </w:p>
    <w:p w14:paraId="1384F9CE" w14:textId="77777777" w:rsidR="00376605" w:rsidRPr="006060F8" w:rsidRDefault="00376605" w:rsidP="00376605">
      <w:pPr>
        <w:widowControl w:val="0"/>
        <w:numPr>
          <w:ilvl w:val="0"/>
          <w:numId w:val="22"/>
        </w:numPr>
        <w:tabs>
          <w:tab w:val="left" w:pos="709"/>
        </w:tabs>
        <w:ind w:right="-20"/>
        <w:jc w:val="both"/>
        <w:rPr>
          <w:rFonts w:cstheme="minorHAnsi"/>
          <w:sz w:val="22"/>
          <w:szCs w:val="22"/>
          <w:lang w:val="en-GB" w:eastAsia="x-none"/>
        </w:rPr>
      </w:pPr>
      <w:r w:rsidRPr="006060F8">
        <w:rPr>
          <w:rFonts w:cstheme="minorHAnsi"/>
          <w:sz w:val="22"/>
          <w:szCs w:val="22"/>
          <w:lang w:val="en-GB" w:eastAsia="x-none"/>
        </w:rPr>
        <w:lastRenderedPageBreak/>
        <w:t>Make sure conclusions of what might be actual impurities are consistent with the specification. However, avoid stating what is controlled on the specification as this is presented in S.4</w:t>
      </w:r>
    </w:p>
    <w:p w14:paraId="6F70061C" w14:textId="77777777" w:rsidR="00376605" w:rsidRPr="006060F8" w:rsidRDefault="00376605" w:rsidP="00376605">
      <w:pPr>
        <w:widowControl w:val="0"/>
        <w:numPr>
          <w:ilvl w:val="0"/>
          <w:numId w:val="22"/>
        </w:numPr>
        <w:tabs>
          <w:tab w:val="left" w:pos="709"/>
        </w:tabs>
        <w:ind w:right="-20"/>
        <w:jc w:val="both"/>
        <w:rPr>
          <w:rFonts w:cstheme="minorHAnsi"/>
          <w:sz w:val="22"/>
          <w:szCs w:val="22"/>
          <w:lang w:val="en-GB" w:eastAsia="x-none"/>
        </w:rPr>
      </w:pPr>
      <w:r w:rsidRPr="006060F8">
        <w:rPr>
          <w:rFonts w:cstheme="minorHAnsi"/>
          <w:sz w:val="22"/>
          <w:szCs w:val="22"/>
          <w:lang w:val="en-GB" w:eastAsia="x-none"/>
        </w:rPr>
        <w:t>Make sure impurities which are a potential safety concern are not left open ended, i.e. these either should be dismissed as not likely to be present or controlled</w:t>
      </w:r>
    </w:p>
    <w:p w14:paraId="37A75BCE" w14:textId="77777777" w:rsidR="00376605" w:rsidRPr="006060F8" w:rsidRDefault="00376605" w:rsidP="00376605">
      <w:pPr>
        <w:widowControl w:val="0"/>
        <w:numPr>
          <w:ilvl w:val="0"/>
          <w:numId w:val="22"/>
        </w:numPr>
        <w:tabs>
          <w:tab w:val="left" w:pos="709"/>
        </w:tabs>
        <w:ind w:right="-20"/>
        <w:jc w:val="both"/>
        <w:rPr>
          <w:rFonts w:cstheme="minorHAnsi"/>
          <w:sz w:val="22"/>
          <w:szCs w:val="22"/>
          <w:lang w:val="en-GB" w:eastAsia="x-none"/>
        </w:rPr>
      </w:pPr>
      <w:r w:rsidRPr="006060F8">
        <w:rPr>
          <w:rFonts w:cstheme="minorHAnsi"/>
          <w:sz w:val="22"/>
          <w:szCs w:val="22"/>
          <w:lang w:val="en-GB" w:eastAsia="x-none"/>
        </w:rPr>
        <w:t>Use literature references where helpful</w:t>
      </w:r>
    </w:p>
    <w:p w14:paraId="2A79BC96" w14:textId="77777777" w:rsidR="00376605" w:rsidRPr="006060F8" w:rsidRDefault="00376605" w:rsidP="00376605">
      <w:pPr>
        <w:tabs>
          <w:tab w:val="left" w:pos="709"/>
        </w:tabs>
        <w:jc w:val="both"/>
        <w:rPr>
          <w:rFonts w:cstheme="minorHAnsi"/>
          <w:sz w:val="22"/>
          <w:szCs w:val="22"/>
          <w:lang w:val="en-GB" w:eastAsia="x-none"/>
        </w:rPr>
      </w:pPr>
    </w:p>
    <w:p w14:paraId="1B449CAA" w14:textId="77777777" w:rsidR="00376605" w:rsidRPr="006060F8" w:rsidRDefault="00376605" w:rsidP="00376605">
      <w:pPr>
        <w:pStyle w:val="Rubrik3"/>
        <w:tabs>
          <w:tab w:val="left" w:pos="709"/>
        </w:tabs>
        <w:spacing w:before="0"/>
        <w:jc w:val="both"/>
        <w:rPr>
          <w:rFonts w:asciiTheme="minorHAnsi" w:hAnsiTheme="minorHAnsi" w:cstheme="minorHAnsi"/>
          <w:lang w:val="en-GB"/>
        </w:rPr>
      </w:pPr>
      <w:bookmarkStart w:id="125" w:name="_Toc514332453"/>
      <w:bookmarkStart w:id="126" w:name="_Toc517282352"/>
      <w:bookmarkStart w:id="127" w:name="_Toc523215034"/>
      <w:bookmarkStart w:id="128" w:name="_Toc525203678"/>
      <w:bookmarkStart w:id="129" w:name="_Toc526183812"/>
      <w:bookmarkStart w:id="130" w:name="_Toc4135482"/>
      <w:bookmarkStart w:id="131" w:name="_Toc8022291"/>
      <w:r w:rsidRPr="006060F8">
        <w:rPr>
          <w:rFonts w:asciiTheme="minorHAnsi" w:hAnsiTheme="minorHAnsi" w:cstheme="minorHAnsi"/>
          <w:lang w:val="en-GB"/>
        </w:rPr>
        <w:t>S.4</w:t>
      </w:r>
      <w:r w:rsidR="00841587" w:rsidRPr="006060F8">
        <w:rPr>
          <w:rFonts w:asciiTheme="minorHAnsi" w:hAnsiTheme="minorHAnsi" w:cstheme="minorHAnsi"/>
          <w:lang w:val="en-GB"/>
        </w:rPr>
        <w:t xml:space="preserve"> </w:t>
      </w:r>
      <w:r w:rsidRPr="006060F8">
        <w:rPr>
          <w:rFonts w:asciiTheme="minorHAnsi" w:hAnsiTheme="minorHAnsi" w:cstheme="minorHAnsi"/>
          <w:lang w:val="en-GB"/>
        </w:rPr>
        <w:t>Control of the active substance</w:t>
      </w:r>
      <w:bookmarkEnd w:id="125"/>
      <w:bookmarkEnd w:id="126"/>
      <w:bookmarkEnd w:id="127"/>
      <w:bookmarkEnd w:id="128"/>
      <w:bookmarkEnd w:id="129"/>
      <w:bookmarkEnd w:id="130"/>
      <w:bookmarkEnd w:id="131"/>
    </w:p>
    <w:p w14:paraId="323AD4E4" w14:textId="77777777" w:rsidR="00376605" w:rsidRPr="006060F8" w:rsidRDefault="00376605" w:rsidP="00376605">
      <w:pPr>
        <w:tabs>
          <w:tab w:val="left" w:pos="709"/>
        </w:tabs>
        <w:jc w:val="both"/>
        <w:rPr>
          <w:rFonts w:cstheme="minorHAnsi"/>
          <w:sz w:val="22"/>
          <w:szCs w:val="22"/>
          <w:lang w:val="en-GB" w:eastAsia="x-none"/>
        </w:rPr>
      </w:pPr>
      <w:r w:rsidRPr="006060F8">
        <w:rPr>
          <w:rFonts w:cstheme="minorHAnsi"/>
          <w:sz w:val="22"/>
          <w:szCs w:val="22"/>
          <w:lang w:val="en-GB" w:eastAsia="x-none"/>
        </w:rPr>
        <w:t>Describe the process for controlling the active substance. Normally there is no need to write anything here but rather under the subheadings S.4.1-3, etc. It may be helpful though to detail any special arrangements for sampling for release testing. In that case describe the sampling procedure for controlling the active substance.</w:t>
      </w:r>
      <w:r w:rsidRPr="006060F8">
        <w:rPr>
          <w:rFonts w:cstheme="minorHAnsi"/>
          <w:sz w:val="22"/>
          <w:szCs w:val="22"/>
          <w:lang w:val="en-GB"/>
        </w:rPr>
        <w:t xml:space="preserve"> During the clinical trial phases, where PV data are incomplete, the quality attributes to control the active substance are important to demonstrate pharmaceutical quality, product consistency and comparability after process changes. Therefore the quality attributes controlled throughout the development process should be more comprehensive than the tests included in the specification for which preliminary acceptance criteria have been set.</w:t>
      </w:r>
    </w:p>
    <w:p w14:paraId="1605EBF9" w14:textId="77777777" w:rsidR="00376605" w:rsidRPr="006060F8" w:rsidRDefault="00376605" w:rsidP="00376605">
      <w:pPr>
        <w:tabs>
          <w:tab w:val="left" w:pos="709"/>
        </w:tabs>
        <w:jc w:val="both"/>
        <w:rPr>
          <w:rFonts w:cstheme="minorHAnsi"/>
          <w:sz w:val="22"/>
          <w:szCs w:val="22"/>
          <w:lang w:val="en-GB" w:eastAsia="x-none"/>
        </w:rPr>
      </w:pPr>
    </w:p>
    <w:p w14:paraId="7C3A6B52" w14:textId="77777777" w:rsidR="00376605" w:rsidRPr="006060F8" w:rsidRDefault="00376605" w:rsidP="00376605">
      <w:pPr>
        <w:tabs>
          <w:tab w:val="left" w:pos="709"/>
        </w:tabs>
        <w:jc w:val="both"/>
        <w:rPr>
          <w:rFonts w:cstheme="minorHAnsi"/>
          <w:sz w:val="22"/>
          <w:szCs w:val="22"/>
          <w:lang w:val="en-GB" w:eastAsia="x-none"/>
        </w:rPr>
      </w:pPr>
    </w:p>
    <w:p w14:paraId="68342E02" w14:textId="77777777" w:rsidR="00376605" w:rsidRPr="006060F8" w:rsidRDefault="00376605" w:rsidP="00841587">
      <w:pPr>
        <w:pStyle w:val="Rubrik4"/>
        <w:tabs>
          <w:tab w:val="clear" w:pos="660"/>
          <w:tab w:val="left" w:pos="709"/>
        </w:tabs>
        <w:spacing w:before="0"/>
        <w:ind w:left="0"/>
        <w:jc w:val="both"/>
        <w:rPr>
          <w:rFonts w:asciiTheme="minorHAnsi" w:hAnsiTheme="minorHAnsi" w:cstheme="minorHAnsi"/>
          <w:lang w:val="en-GB"/>
        </w:rPr>
      </w:pPr>
      <w:bookmarkStart w:id="132" w:name="_Toc526183813"/>
      <w:bookmarkStart w:id="133" w:name="_Toc4135483"/>
      <w:bookmarkStart w:id="134" w:name="_Toc8022292"/>
      <w:r w:rsidRPr="006060F8">
        <w:rPr>
          <w:rFonts w:asciiTheme="minorHAnsi" w:hAnsiTheme="minorHAnsi" w:cstheme="minorHAnsi"/>
          <w:lang w:val="en-GB"/>
        </w:rPr>
        <w:t>S.4.1</w:t>
      </w:r>
      <w:r w:rsidR="00841587" w:rsidRPr="006060F8">
        <w:rPr>
          <w:rFonts w:asciiTheme="minorHAnsi" w:hAnsiTheme="minorHAnsi" w:cstheme="minorHAnsi"/>
          <w:lang w:val="en-GB"/>
        </w:rPr>
        <w:t xml:space="preserve"> </w:t>
      </w:r>
      <w:r w:rsidRPr="006060F8">
        <w:rPr>
          <w:rFonts w:asciiTheme="minorHAnsi" w:hAnsiTheme="minorHAnsi" w:cstheme="minorHAnsi"/>
          <w:lang w:val="en-GB"/>
        </w:rPr>
        <w:t>Specification – drug substance</w:t>
      </w:r>
      <w:bookmarkEnd w:id="132"/>
      <w:bookmarkEnd w:id="133"/>
      <w:bookmarkEnd w:id="134"/>
    </w:p>
    <w:p w14:paraId="34D6016E" w14:textId="77777777" w:rsidR="00376605" w:rsidRPr="006060F8" w:rsidRDefault="00376605" w:rsidP="00376605">
      <w:pPr>
        <w:tabs>
          <w:tab w:val="left" w:pos="709"/>
        </w:tabs>
        <w:jc w:val="both"/>
        <w:rPr>
          <w:rFonts w:cstheme="minorHAnsi"/>
          <w:sz w:val="22"/>
          <w:szCs w:val="22"/>
          <w:lang w:val="en-GB" w:eastAsia="x-none"/>
        </w:rPr>
      </w:pPr>
      <w:r w:rsidRPr="006060F8">
        <w:rPr>
          <w:rFonts w:cstheme="minorHAnsi"/>
          <w:sz w:val="22"/>
          <w:szCs w:val="22"/>
          <w:lang w:val="en-GB" w:eastAsia="x-none"/>
        </w:rPr>
        <w:t>Specify the method for each parameter and include a specification based on Ph.Eur. criteria, if available, or based on the limited amount of data from development batches.  Due to the diverse nature of ATMP products, it is also appropriate to detail whether atypical testing or sampling will be performed e.g. testing performed solely on the DP for continuous processes or samples taken at drug substance only due to lack of material later on at the drug product stage.  For example, if there is no hold time between DS and final fill into the drug product vials, it is important to note that some testing (such as sterility testing) maybe performed after final fill.  Another example would be diluting a sample with final formulation buffer due to very small sample sizes during autologous ATMP processes.</w:t>
      </w:r>
    </w:p>
    <w:p w14:paraId="1101B8B9" w14:textId="77777777" w:rsidR="00376605" w:rsidRPr="006060F8" w:rsidRDefault="00376605" w:rsidP="00376605">
      <w:pPr>
        <w:tabs>
          <w:tab w:val="left" w:pos="709"/>
        </w:tabs>
        <w:jc w:val="both"/>
        <w:rPr>
          <w:rFonts w:cstheme="minorHAnsi"/>
          <w:sz w:val="22"/>
          <w:szCs w:val="22"/>
          <w:lang w:val="en-GB" w:eastAsia="x-none"/>
        </w:rPr>
      </w:pPr>
      <w:r w:rsidRPr="006060F8">
        <w:rPr>
          <w:rFonts w:cstheme="minorHAnsi"/>
          <w:sz w:val="22"/>
          <w:szCs w:val="22"/>
          <w:lang w:val="en-GB" w:eastAsia="x-none"/>
        </w:rPr>
        <w:t>List all tests conducted for release testing. Consider the following:</w:t>
      </w:r>
    </w:p>
    <w:p w14:paraId="0A1849EE" w14:textId="77777777" w:rsidR="00376605" w:rsidRPr="006060F8" w:rsidRDefault="00376605" w:rsidP="00376605">
      <w:pPr>
        <w:widowControl w:val="0"/>
        <w:numPr>
          <w:ilvl w:val="0"/>
          <w:numId w:val="30"/>
        </w:numPr>
        <w:tabs>
          <w:tab w:val="left" w:pos="709"/>
        </w:tabs>
        <w:ind w:right="-20"/>
        <w:jc w:val="both"/>
        <w:rPr>
          <w:rFonts w:cstheme="minorHAnsi"/>
          <w:sz w:val="22"/>
          <w:szCs w:val="22"/>
          <w:lang w:val="en-GB" w:eastAsia="x-none"/>
        </w:rPr>
      </w:pPr>
      <w:r w:rsidRPr="006060F8">
        <w:rPr>
          <w:rFonts w:cstheme="minorHAnsi"/>
          <w:sz w:val="22"/>
          <w:szCs w:val="22"/>
          <w:lang w:val="en-GB" w:eastAsia="x-none"/>
        </w:rPr>
        <w:t>Safety studies for setting acceptance criteria e.g. for impurities.</w:t>
      </w:r>
    </w:p>
    <w:p w14:paraId="60D8F631" w14:textId="77777777" w:rsidR="00376605" w:rsidRPr="006060F8" w:rsidRDefault="00376605" w:rsidP="00376605">
      <w:pPr>
        <w:widowControl w:val="0"/>
        <w:numPr>
          <w:ilvl w:val="0"/>
          <w:numId w:val="30"/>
        </w:numPr>
        <w:tabs>
          <w:tab w:val="left" w:pos="709"/>
        </w:tabs>
        <w:ind w:right="-20"/>
        <w:jc w:val="both"/>
        <w:rPr>
          <w:rFonts w:cstheme="minorHAnsi"/>
          <w:sz w:val="22"/>
          <w:szCs w:val="22"/>
          <w:lang w:val="en-GB" w:eastAsia="x-none"/>
        </w:rPr>
      </w:pPr>
      <w:r w:rsidRPr="006060F8">
        <w:rPr>
          <w:rFonts w:cstheme="minorHAnsi"/>
          <w:sz w:val="22"/>
          <w:szCs w:val="22"/>
          <w:lang w:val="en-GB" w:eastAsia="x-none"/>
        </w:rPr>
        <w:t>Microbiological quality should be specified.</w:t>
      </w:r>
    </w:p>
    <w:p w14:paraId="7E69A19E" w14:textId="77777777" w:rsidR="00376605" w:rsidRPr="006060F8" w:rsidRDefault="00376605" w:rsidP="00376605">
      <w:pPr>
        <w:widowControl w:val="0"/>
        <w:numPr>
          <w:ilvl w:val="0"/>
          <w:numId w:val="30"/>
        </w:numPr>
        <w:tabs>
          <w:tab w:val="left" w:pos="709"/>
        </w:tabs>
        <w:ind w:right="-20"/>
        <w:jc w:val="both"/>
        <w:rPr>
          <w:rFonts w:cstheme="minorHAnsi"/>
          <w:sz w:val="22"/>
          <w:szCs w:val="22"/>
          <w:lang w:val="en-GB" w:eastAsia="x-none"/>
        </w:rPr>
      </w:pPr>
      <w:r w:rsidRPr="006060F8">
        <w:rPr>
          <w:rFonts w:cstheme="minorHAnsi"/>
          <w:sz w:val="22"/>
          <w:szCs w:val="22"/>
          <w:lang w:val="en-GB" w:eastAsia="x-none"/>
        </w:rPr>
        <w:t>Tests for identity, purity and quantity are mandatory. The convention is to list the tests in order as per ICH Q6B (description/appearance, identity, purity and impurities, potency, quantity, other tests, microbiological tests)</w:t>
      </w:r>
    </w:p>
    <w:p w14:paraId="356A3936" w14:textId="77777777" w:rsidR="00376605" w:rsidRPr="006060F8" w:rsidRDefault="00376605" w:rsidP="00376605">
      <w:pPr>
        <w:widowControl w:val="0"/>
        <w:numPr>
          <w:ilvl w:val="0"/>
          <w:numId w:val="30"/>
        </w:numPr>
        <w:tabs>
          <w:tab w:val="left" w:pos="709"/>
        </w:tabs>
        <w:ind w:right="-20"/>
        <w:jc w:val="both"/>
        <w:rPr>
          <w:rFonts w:cstheme="minorHAnsi"/>
          <w:sz w:val="22"/>
          <w:szCs w:val="22"/>
          <w:lang w:val="en-GB" w:eastAsia="x-none"/>
        </w:rPr>
      </w:pPr>
      <w:r w:rsidRPr="006060F8">
        <w:rPr>
          <w:rFonts w:cstheme="minorHAnsi"/>
          <w:sz w:val="22"/>
          <w:szCs w:val="22"/>
          <w:lang w:val="en-GB" w:eastAsia="x-none"/>
        </w:rPr>
        <w:t>A test for biological activity should be included unless absence is justified.</w:t>
      </w:r>
    </w:p>
    <w:p w14:paraId="4721AE8C" w14:textId="77777777" w:rsidR="00376605" w:rsidRPr="006060F8" w:rsidRDefault="00376605" w:rsidP="00376605">
      <w:pPr>
        <w:widowControl w:val="0"/>
        <w:numPr>
          <w:ilvl w:val="0"/>
          <w:numId w:val="30"/>
        </w:numPr>
        <w:tabs>
          <w:tab w:val="left" w:pos="709"/>
        </w:tabs>
        <w:ind w:right="-20"/>
        <w:jc w:val="both"/>
        <w:rPr>
          <w:rFonts w:cstheme="minorHAnsi"/>
          <w:sz w:val="22"/>
          <w:szCs w:val="22"/>
          <w:lang w:val="en-GB" w:eastAsia="x-none"/>
        </w:rPr>
      </w:pPr>
      <w:r w:rsidRPr="006060F8">
        <w:rPr>
          <w:rFonts w:cstheme="minorHAnsi"/>
          <w:sz w:val="22"/>
          <w:szCs w:val="22"/>
          <w:lang w:val="en-GB" w:eastAsia="x-none"/>
        </w:rPr>
        <w:t>Acceptance criteria should be set for all tests unless justified. These may be wide for initial trials and tightened/amended later on during development.</w:t>
      </w:r>
    </w:p>
    <w:p w14:paraId="07244BEF" w14:textId="6AD8D65E" w:rsidR="004F160A" w:rsidRDefault="00376605" w:rsidP="00376605">
      <w:pPr>
        <w:widowControl w:val="0"/>
        <w:numPr>
          <w:ilvl w:val="0"/>
          <w:numId w:val="30"/>
        </w:numPr>
        <w:tabs>
          <w:tab w:val="left" w:pos="709"/>
        </w:tabs>
        <w:ind w:right="-20"/>
        <w:jc w:val="both"/>
        <w:rPr>
          <w:rFonts w:cstheme="minorHAnsi"/>
          <w:sz w:val="22"/>
          <w:szCs w:val="22"/>
          <w:lang w:val="en-GB" w:eastAsia="x-none"/>
        </w:rPr>
      </w:pPr>
      <w:r w:rsidRPr="006060F8">
        <w:rPr>
          <w:rFonts w:cstheme="minorHAnsi"/>
          <w:sz w:val="22"/>
          <w:szCs w:val="22"/>
          <w:lang w:val="en-GB" w:eastAsia="x-none"/>
        </w:rPr>
        <w:t>Specify the method for each parameter, e.g. the methodology used. Make sure this is consistent throughout the dossier wherever this method is mentioned. Pharmacopoeia procedures are referenced as such.</w:t>
      </w:r>
    </w:p>
    <w:p w14:paraId="588B1606" w14:textId="23534899" w:rsidR="00376605" w:rsidRPr="004F160A" w:rsidRDefault="004F160A" w:rsidP="004F160A">
      <w:pPr>
        <w:rPr>
          <w:rFonts w:cstheme="minorHAnsi"/>
          <w:sz w:val="22"/>
          <w:szCs w:val="22"/>
          <w:lang w:val="en-GB" w:eastAsia="x-none"/>
        </w:rPr>
      </w:pPr>
      <w:r>
        <w:rPr>
          <w:rFonts w:cstheme="minorHAnsi"/>
          <w:sz w:val="22"/>
          <w:szCs w:val="22"/>
          <w:lang w:val="en-GB" w:eastAsia="x-none"/>
        </w:rPr>
        <w:br w:type="page"/>
      </w:r>
    </w:p>
    <w:tbl>
      <w:tblPr>
        <w:tblpPr w:leftFromText="141" w:rightFromText="141" w:vertAnchor="text" w:horzAnchor="margin" w:tblpXSpec="center" w:tblpY="157"/>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686"/>
        <w:gridCol w:w="2835"/>
      </w:tblGrid>
      <w:tr w:rsidR="00376605" w:rsidRPr="006060F8" w14:paraId="1C31BA8F" w14:textId="77777777" w:rsidTr="005B5CF5">
        <w:trPr>
          <w:trHeight w:val="140"/>
        </w:trPr>
        <w:tc>
          <w:tcPr>
            <w:tcW w:w="1809" w:type="dxa"/>
            <w:shd w:val="clear" w:color="auto" w:fill="auto"/>
            <w:vAlign w:val="center"/>
          </w:tcPr>
          <w:p w14:paraId="1681B9DD" w14:textId="77777777" w:rsidR="00376605" w:rsidRPr="006060F8" w:rsidRDefault="00376605" w:rsidP="005B5CF5">
            <w:pPr>
              <w:tabs>
                <w:tab w:val="left" w:pos="709"/>
              </w:tabs>
              <w:autoSpaceDE w:val="0"/>
              <w:autoSpaceDN w:val="0"/>
              <w:adjustRightInd w:val="0"/>
              <w:jc w:val="both"/>
              <w:rPr>
                <w:rFonts w:eastAsia="Calibri" w:cstheme="minorHAnsi"/>
                <w:color w:val="000000"/>
                <w:sz w:val="18"/>
                <w:szCs w:val="18"/>
                <w:lang w:val="en-GB" w:eastAsia="sv-SE"/>
              </w:rPr>
            </w:pPr>
            <w:r w:rsidRPr="006060F8">
              <w:rPr>
                <w:rFonts w:eastAsia="Calibri" w:cstheme="minorHAnsi"/>
                <w:b/>
                <w:bCs/>
                <w:color w:val="000000"/>
                <w:sz w:val="18"/>
                <w:szCs w:val="18"/>
                <w:lang w:val="en-GB" w:eastAsia="sv-SE"/>
              </w:rPr>
              <w:lastRenderedPageBreak/>
              <w:t>Parameter</w:t>
            </w:r>
          </w:p>
        </w:tc>
        <w:tc>
          <w:tcPr>
            <w:tcW w:w="3686" w:type="dxa"/>
            <w:shd w:val="clear" w:color="auto" w:fill="auto"/>
            <w:vAlign w:val="center"/>
          </w:tcPr>
          <w:p w14:paraId="09C402F1" w14:textId="77777777" w:rsidR="00376605" w:rsidRPr="006060F8" w:rsidRDefault="00376605" w:rsidP="005B5CF5">
            <w:pPr>
              <w:tabs>
                <w:tab w:val="left" w:pos="709"/>
              </w:tabs>
              <w:autoSpaceDE w:val="0"/>
              <w:autoSpaceDN w:val="0"/>
              <w:adjustRightInd w:val="0"/>
              <w:jc w:val="both"/>
              <w:rPr>
                <w:rFonts w:eastAsia="Calibri" w:cstheme="minorHAnsi"/>
                <w:color w:val="000000"/>
                <w:sz w:val="18"/>
                <w:szCs w:val="18"/>
                <w:lang w:val="en-GB" w:eastAsia="sv-SE"/>
              </w:rPr>
            </w:pPr>
            <w:r w:rsidRPr="006060F8">
              <w:rPr>
                <w:rFonts w:eastAsia="Calibri" w:cstheme="minorHAnsi"/>
                <w:b/>
                <w:bCs/>
                <w:color w:val="000000"/>
                <w:sz w:val="18"/>
                <w:szCs w:val="18"/>
                <w:lang w:val="en-GB" w:eastAsia="sv-SE"/>
              </w:rPr>
              <w:t xml:space="preserve">Method </w:t>
            </w:r>
          </w:p>
        </w:tc>
        <w:tc>
          <w:tcPr>
            <w:tcW w:w="2835" w:type="dxa"/>
            <w:shd w:val="clear" w:color="auto" w:fill="auto"/>
            <w:vAlign w:val="center"/>
          </w:tcPr>
          <w:p w14:paraId="3FB19F1C" w14:textId="77777777" w:rsidR="00376605" w:rsidRPr="006060F8" w:rsidRDefault="00376605" w:rsidP="005B5CF5">
            <w:pPr>
              <w:tabs>
                <w:tab w:val="left" w:pos="709"/>
              </w:tabs>
              <w:autoSpaceDE w:val="0"/>
              <w:autoSpaceDN w:val="0"/>
              <w:adjustRightInd w:val="0"/>
              <w:jc w:val="both"/>
              <w:rPr>
                <w:rFonts w:eastAsia="Calibri" w:cstheme="minorHAnsi"/>
                <w:color w:val="000000"/>
                <w:sz w:val="18"/>
                <w:szCs w:val="18"/>
                <w:lang w:val="en-GB" w:eastAsia="sv-SE"/>
              </w:rPr>
            </w:pPr>
            <w:r w:rsidRPr="006060F8">
              <w:rPr>
                <w:rFonts w:eastAsia="Calibri" w:cstheme="minorHAnsi"/>
                <w:b/>
                <w:bCs/>
                <w:color w:val="000000"/>
                <w:sz w:val="18"/>
                <w:szCs w:val="18"/>
                <w:lang w:val="en-GB" w:eastAsia="sv-SE"/>
              </w:rPr>
              <w:t>Specification</w:t>
            </w:r>
          </w:p>
        </w:tc>
      </w:tr>
      <w:tr w:rsidR="00376605" w:rsidRPr="006060F8" w14:paraId="47A2D969" w14:textId="77777777" w:rsidTr="005B5CF5">
        <w:trPr>
          <w:trHeight w:val="308"/>
        </w:trPr>
        <w:tc>
          <w:tcPr>
            <w:tcW w:w="1809" w:type="dxa"/>
            <w:shd w:val="clear" w:color="auto" w:fill="auto"/>
            <w:vAlign w:val="center"/>
          </w:tcPr>
          <w:p w14:paraId="3ACEBB11" w14:textId="77777777" w:rsidR="00376605" w:rsidRPr="006060F8" w:rsidRDefault="00376605" w:rsidP="005B5CF5">
            <w:pPr>
              <w:tabs>
                <w:tab w:val="left" w:pos="709"/>
              </w:tabs>
              <w:autoSpaceDE w:val="0"/>
              <w:autoSpaceDN w:val="0"/>
              <w:adjustRightInd w:val="0"/>
              <w:jc w:val="both"/>
              <w:rPr>
                <w:rFonts w:eastAsia="Calibri" w:cstheme="minorHAnsi"/>
                <w:color w:val="000000"/>
                <w:sz w:val="18"/>
                <w:szCs w:val="18"/>
                <w:lang w:val="en-GB" w:eastAsia="sv-SE"/>
              </w:rPr>
            </w:pPr>
            <w:r w:rsidRPr="006060F8">
              <w:rPr>
                <w:rFonts w:eastAsia="Calibri" w:cstheme="minorHAnsi"/>
                <w:color w:val="000000"/>
                <w:sz w:val="18"/>
                <w:szCs w:val="18"/>
                <w:lang w:val="en-GB" w:eastAsia="sv-SE"/>
              </w:rPr>
              <w:t>Appearance</w:t>
            </w:r>
          </w:p>
        </w:tc>
        <w:tc>
          <w:tcPr>
            <w:tcW w:w="3686" w:type="dxa"/>
            <w:shd w:val="clear" w:color="auto" w:fill="auto"/>
            <w:vAlign w:val="center"/>
          </w:tcPr>
          <w:p w14:paraId="27EB6114"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r w:rsidRPr="006060F8">
              <w:rPr>
                <w:rFonts w:eastAsia="Calibri" w:cstheme="minorHAnsi"/>
                <w:i/>
                <w:color w:val="000000"/>
                <w:sz w:val="18"/>
                <w:szCs w:val="18"/>
                <w:lang w:val="en-GB" w:eastAsia="sv-SE"/>
              </w:rPr>
              <w:t>As applicably</w:t>
            </w:r>
          </w:p>
        </w:tc>
        <w:tc>
          <w:tcPr>
            <w:tcW w:w="2835" w:type="dxa"/>
            <w:shd w:val="clear" w:color="auto" w:fill="auto"/>
            <w:vAlign w:val="center"/>
          </w:tcPr>
          <w:p w14:paraId="0BF8174F" w14:textId="77777777" w:rsidR="00376605" w:rsidRPr="006060F8" w:rsidRDefault="00376605" w:rsidP="005B5CF5">
            <w:pPr>
              <w:tabs>
                <w:tab w:val="left" w:pos="709"/>
              </w:tabs>
              <w:autoSpaceDE w:val="0"/>
              <w:autoSpaceDN w:val="0"/>
              <w:adjustRightInd w:val="0"/>
              <w:jc w:val="both"/>
              <w:rPr>
                <w:rFonts w:eastAsia="Calibri" w:cstheme="minorHAnsi"/>
                <w:color w:val="000000"/>
                <w:sz w:val="18"/>
                <w:szCs w:val="18"/>
                <w:lang w:val="en-GB" w:eastAsia="sv-SE"/>
              </w:rPr>
            </w:pPr>
          </w:p>
        </w:tc>
      </w:tr>
      <w:tr w:rsidR="00376605" w:rsidRPr="006060F8" w14:paraId="0A026E82" w14:textId="77777777" w:rsidTr="005B5CF5">
        <w:trPr>
          <w:trHeight w:val="140"/>
        </w:trPr>
        <w:tc>
          <w:tcPr>
            <w:tcW w:w="1809" w:type="dxa"/>
            <w:shd w:val="clear" w:color="auto" w:fill="auto"/>
            <w:vAlign w:val="center"/>
          </w:tcPr>
          <w:p w14:paraId="4D7B7553" w14:textId="77777777" w:rsidR="00376605" w:rsidRPr="006060F8" w:rsidRDefault="00376605" w:rsidP="005B5CF5">
            <w:pPr>
              <w:tabs>
                <w:tab w:val="left" w:pos="709"/>
              </w:tabs>
              <w:autoSpaceDE w:val="0"/>
              <w:autoSpaceDN w:val="0"/>
              <w:adjustRightInd w:val="0"/>
              <w:jc w:val="both"/>
              <w:rPr>
                <w:rFonts w:eastAsia="Calibri" w:cstheme="minorHAnsi"/>
                <w:color w:val="000000"/>
                <w:sz w:val="18"/>
                <w:szCs w:val="18"/>
                <w:lang w:val="en-GB" w:eastAsia="sv-SE"/>
              </w:rPr>
            </w:pPr>
            <w:r w:rsidRPr="006060F8">
              <w:rPr>
                <w:rFonts w:eastAsia="Calibri" w:cstheme="minorHAnsi"/>
                <w:color w:val="000000"/>
                <w:sz w:val="18"/>
                <w:szCs w:val="18"/>
                <w:lang w:val="en-GB" w:eastAsia="sv-SE"/>
              </w:rPr>
              <w:t xml:space="preserve">Endotoxin </w:t>
            </w:r>
          </w:p>
        </w:tc>
        <w:tc>
          <w:tcPr>
            <w:tcW w:w="3686" w:type="dxa"/>
            <w:shd w:val="clear" w:color="auto" w:fill="auto"/>
            <w:vAlign w:val="center"/>
          </w:tcPr>
          <w:p w14:paraId="1450C560"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r w:rsidRPr="006060F8">
              <w:rPr>
                <w:rFonts w:eastAsia="Calibri" w:cstheme="minorHAnsi"/>
                <w:i/>
                <w:color w:val="000000"/>
                <w:sz w:val="18"/>
                <w:szCs w:val="18"/>
                <w:lang w:val="en-GB" w:eastAsia="sv-SE"/>
              </w:rPr>
              <w:t>Ph.Eur.2.6.14 (on medium)</w:t>
            </w:r>
          </w:p>
        </w:tc>
        <w:tc>
          <w:tcPr>
            <w:tcW w:w="2835" w:type="dxa"/>
            <w:shd w:val="clear" w:color="auto" w:fill="auto"/>
            <w:vAlign w:val="center"/>
          </w:tcPr>
          <w:p w14:paraId="79B0ADA4"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r w:rsidRPr="006060F8">
              <w:rPr>
                <w:rFonts w:eastAsia="Calibri" w:cstheme="minorHAnsi"/>
                <w:i/>
                <w:color w:val="000000"/>
                <w:sz w:val="18"/>
                <w:szCs w:val="18"/>
                <w:lang w:val="en-GB" w:eastAsia="sv-SE"/>
              </w:rPr>
              <w:t>&lt;0.25EU/mL</w:t>
            </w:r>
          </w:p>
        </w:tc>
      </w:tr>
      <w:tr w:rsidR="00376605" w:rsidRPr="006060F8" w14:paraId="221F8FF3" w14:textId="77777777" w:rsidTr="005B5CF5">
        <w:trPr>
          <w:trHeight w:val="140"/>
        </w:trPr>
        <w:tc>
          <w:tcPr>
            <w:tcW w:w="1809" w:type="dxa"/>
            <w:vMerge w:val="restart"/>
            <w:shd w:val="clear" w:color="auto" w:fill="auto"/>
            <w:vAlign w:val="center"/>
          </w:tcPr>
          <w:p w14:paraId="1A562382" w14:textId="77777777" w:rsidR="00376605" w:rsidRPr="006060F8" w:rsidRDefault="00376605" w:rsidP="005B5CF5">
            <w:pPr>
              <w:tabs>
                <w:tab w:val="left" w:pos="709"/>
              </w:tabs>
              <w:autoSpaceDE w:val="0"/>
              <w:autoSpaceDN w:val="0"/>
              <w:adjustRightInd w:val="0"/>
              <w:jc w:val="both"/>
              <w:rPr>
                <w:rFonts w:eastAsia="Calibri" w:cstheme="minorHAnsi"/>
                <w:color w:val="000000"/>
                <w:sz w:val="18"/>
                <w:szCs w:val="18"/>
                <w:lang w:val="en-GB" w:eastAsia="sv-SE"/>
              </w:rPr>
            </w:pPr>
            <w:r w:rsidRPr="006060F8">
              <w:rPr>
                <w:rFonts w:eastAsia="Calibri" w:cstheme="minorHAnsi"/>
                <w:color w:val="000000"/>
                <w:sz w:val="18"/>
                <w:szCs w:val="18"/>
                <w:lang w:val="en-GB" w:eastAsia="sv-SE"/>
              </w:rPr>
              <w:t>Identity</w:t>
            </w:r>
          </w:p>
        </w:tc>
        <w:tc>
          <w:tcPr>
            <w:tcW w:w="3686" w:type="dxa"/>
            <w:vMerge w:val="restart"/>
            <w:shd w:val="clear" w:color="auto" w:fill="auto"/>
            <w:vAlign w:val="center"/>
          </w:tcPr>
          <w:p w14:paraId="759CE121"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r w:rsidRPr="006060F8">
              <w:rPr>
                <w:rFonts w:eastAsia="Calibri" w:cstheme="minorHAnsi"/>
                <w:i/>
                <w:color w:val="000000"/>
                <w:sz w:val="18"/>
                <w:szCs w:val="18"/>
                <w:lang w:val="en-GB" w:eastAsia="sv-SE"/>
              </w:rPr>
              <w:t>e.g. Flow cytometry, PCR</w:t>
            </w:r>
          </w:p>
        </w:tc>
        <w:tc>
          <w:tcPr>
            <w:tcW w:w="2835" w:type="dxa"/>
            <w:shd w:val="clear" w:color="auto" w:fill="auto"/>
            <w:vAlign w:val="center"/>
          </w:tcPr>
          <w:p w14:paraId="1E75A3F4"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r w:rsidRPr="006060F8">
              <w:rPr>
                <w:rFonts w:eastAsia="Calibri" w:cstheme="minorHAnsi"/>
                <w:i/>
                <w:color w:val="000000"/>
                <w:sz w:val="18"/>
                <w:szCs w:val="18"/>
                <w:lang w:val="en-GB" w:eastAsia="sv-SE"/>
              </w:rPr>
              <w:t>CDxx &gt;95%</w:t>
            </w:r>
          </w:p>
        </w:tc>
      </w:tr>
      <w:tr w:rsidR="00376605" w:rsidRPr="006060F8" w14:paraId="1BFAC4C6" w14:textId="77777777" w:rsidTr="005B5CF5">
        <w:trPr>
          <w:trHeight w:val="140"/>
        </w:trPr>
        <w:tc>
          <w:tcPr>
            <w:tcW w:w="1809" w:type="dxa"/>
            <w:vMerge/>
            <w:shd w:val="clear" w:color="auto" w:fill="auto"/>
            <w:vAlign w:val="center"/>
          </w:tcPr>
          <w:p w14:paraId="2FE21B9E" w14:textId="77777777" w:rsidR="00376605" w:rsidRPr="006060F8" w:rsidRDefault="00376605" w:rsidP="005B5CF5">
            <w:pPr>
              <w:tabs>
                <w:tab w:val="left" w:pos="709"/>
              </w:tabs>
              <w:autoSpaceDE w:val="0"/>
              <w:autoSpaceDN w:val="0"/>
              <w:adjustRightInd w:val="0"/>
              <w:jc w:val="both"/>
              <w:rPr>
                <w:rFonts w:eastAsia="Calibri" w:cstheme="minorHAnsi"/>
                <w:color w:val="000000"/>
                <w:sz w:val="18"/>
                <w:szCs w:val="18"/>
                <w:lang w:val="en-GB" w:eastAsia="sv-SE"/>
              </w:rPr>
            </w:pPr>
          </w:p>
        </w:tc>
        <w:tc>
          <w:tcPr>
            <w:tcW w:w="3686" w:type="dxa"/>
            <w:vMerge/>
            <w:shd w:val="clear" w:color="auto" w:fill="auto"/>
            <w:vAlign w:val="center"/>
          </w:tcPr>
          <w:p w14:paraId="104A5B09"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p>
        </w:tc>
        <w:tc>
          <w:tcPr>
            <w:tcW w:w="2835" w:type="dxa"/>
            <w:shd w:val="clear" w:color="auto" w:fill="auto"/>
            <w:vAlign w:val="center"/>
          </w:tcPr>
          <w:p w14:paraId="0F932B8F"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r w:rsidRPr="006060F8">
              <w:rPr>
                <w:rFonts w:eastAsia="Calibri" w:cstheme="minorHAnsi"/>
                <w:i/>
                <w:color w:val="000000"/>
                <w:sz w:val="18"/>
                <w:szCs w:val="18"/>
                <w:lang w:val="en-GB" w:eastAsia="sv-SE"/>
              </w:rPr>
              <w:t>CDyy &lt;5%</w:t>
            </w:r>
          </w:p>
        </w:tc>
      </w:tr>
      <w:tr w:rsidR="00376605" w:rsidRPr="006060F8" w14:paraId="580AEDF5" w14:textId="77777777" w:rsidTr="005B5CF5">
        <w:trPr>
          <w:trHeight w:val="140"/>
        </w:trPr>
        <w:tc>
          <w:tcPr>
            <w:tcW w:w="1809" w:type="dxa"/>
            <w:shd w:val="clear" w:color="auto" w:fill="auto"/>
            <w:vAlign w:val="center"/>
          </w:tcPr>
          <w:p w14:paraId="7E5B9FC4" w14:textId="77777777" w:rsidR="00376605" w:rsidRPr="006060F8" w:rsidRDefault="00376605" w:rsidP="005B5CF5">
            <w:pPr>
              <w:tabs>
                <w:tab w:val="left" w:pos="709"/>
              </w:tabs>
              <w:autoSpaceDE w:val="0"/>
              <w:autoSpaceDN w:val="0"/>
              <w:adjustRightInd w:val="0"/>
              <w:jc w:val="both"/>
              <w:rPr>
                <w:rFonts w:eastAsia="Calibri" w:cstheme="minorHAnsi"/>
                <w:color w:val="000000"/>
                <w:sz w:val="18"/>
                <w:szCs w:val="18"/>
                <w:lang w:val="en-GB" w:eastAsia="sv-SE"/>
              </w:rPr>
            </w:pPr>
            <w:r w:rsidRPr="006060F8">
              <w:rPr>
                <w:rFonts w:eastAsia="Calibri" w:cstheme="minorHAnsi"/>
                <w:color w:val="000000"/>
                <w:sz w:val="18"/>
                <w:szCs w:val="18"/>
                <w:lang w:val="en-GB" w:eastAsia="sv-SE"/>
              </w:rPr>
              <w:t>Mycoplasma</w:t>
            </w:r>
          </w:p>
        </w:tc>
        <w:tc>
          <w:tcPr>
            <w:tcW w:w="3686" w:type="dxa"/>
            <w:shd w:val="clear" w:color="auto" w:fill="auto"/>
            <w:vAlign w:val="center"/>
          </w:tcPr>
          <w:p w14:paraId="1C0D191E"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r w:rsidRPr="006060F8">
              <w:rPr>
                <w:rFonts w:eastAsia="Calibri" w:cstheme="minorHAnsi"/>
                <w:i/>
                <w:color w:val="000000"/>
                <w:sz w:val="18"/>
                <w:szCs w:val="18"/>
                <w:lang w:val="en-GB" w:eastAsia="sv-SE"/>
              </w:rPr>
              <w:t>PhEur2.6.7 or PCR</w:t>
            </w:r>
          </w:p>
        </w:tc>
        <w:tc>
          <w:tcPr>
            <w:tcW w:w="2835" w:type="dxa"/>
            <w:shd w:val="clear" w:color="auto" w:fill="auto"/>
            <w:vAlign w:val="center"/>
          </w:tcPr>
          <w:p w14:paraId="3D895191"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r w:rsidRPr="006060F8">
              <w:rPr>
                <w:rFonts w:eastAsia="Calibri" w:cstheme="minorHAnsi"/>
                <w:i/>
                <w:color w:val="000000"/>
                <w:sz w:val="18"/>
                <w:szCs w:val="18"/>
                <w:lang w:val="en-GB" w:eastAsia="sv-SE"/>
              </w:rPr>
              <w:t>None detected</w:t>
            </w:r>
          </w:p>
        </w:tc>
      </w:tr>
      <w:tr w:rsidR="00376605" w:rsidRPr="006C23A8" w14:paraId="7F711427" w14:textId="77777777" w:rsidTr="005B5CF5">
        <w:trPr>
          <w:trHeight w:val="140"/>
        </w:trPr>
        <w:tc>
          <w:tcPr>
            <w:tcW w:w="1809" w:type="dxa"/>
            <w:shd w:val="clear" w:color="auto" w:fill="auto"/>
            <w:vAlign w:val="center"/>
          </w:tcPr>
          <w:p w14:paraId="3657B861" w14:textId="77777777" w:rsidR="00376605" w:rsidRPr="006060F8" w:rsidRDefault="00376605" w:rsidP="005B5CF5">
            <w:pPr>
              <w:tabs>
                <w:tab w:val="left" w:pos="709"/>
              </w:tabs>
              <w:autoSpaceDE w:val="0"/>
              <w:autoSpaceDN w:val="0"/>
              <w:adjustRightInd w:val="0"/>
              <w:jc w:val="both"/>
              <w:rPr>
                <w:rFonts w:eastAsia="Calibri" w:cstheme="minorHAnsi"/>
                <w:color w:val="000000"/>
                <w:sz w:val="18"/>
                <w:szCs w:val="18"/>
                <w:lang w:val="en-GB" w:eastAsia="sv-SE"/>
              </w:rPr>
            </w:pPr>
            <w:r w:rsidRPr="006060F8">
              <w:rPr>
                <w:rFonts w:eastAsia="Calibri" w:cstheme="minorHAnsi"/>
                <w:color w:val="000000"/>
                <w:sz w:val="18"/>
                <w:szCs w:val="18"/>
                <w:lang w:val="en-GB" w:eastAsia="sv-SE"/>
              </w:rPr>
              <w:t>Potency (may not be applicable for early phase)</w:t>
            </w:r>
          </w:p>
        </w:tc>
        <w:tc>
          <w:tcPr>
            <w:tcW w:w="3686" w:type="dxa"/>
            <w:shd w:val="clear" w:color="auto" w:fill="auto"/>
            <w:vAlign w:val="center"/>
          </w:tcPr>
          <w:p w14:paraId="5E493C0D"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r w:rsidRPr="006060F8">
              <w:rPr>
                <w:rFonts w:eastAsia="Calibri" w:cstheme="minorHAnsi"/>
                <w:i/>
                <w:color w:val="000000"/>
                <w:sz w:val="18"/>
                <w:szCs w:val="18"/>
                <w:lang w:val="en-GB" w:eastAsia="sv-SE"/>
              </w:rPr>
              <w:t xml:space="preserve"> e.g. </w:t>
            </w:r>
            <w:r w:rsidRPr="006060F8">
              <w:rPr>
                <w:rFonts w:cstheme="minorHAnsi"/>
                <w:i/>
                <w:sz w:val="18"/>
                <w:szCs w:val="18"/>
                <w:lang w:val="en-GB" w:eastAsia="x-none"/>
              </w:rPr>
              <w:t xml:space="preserve"> transduction efficacy, functionality assays</w:t>
            </w:r>
          </w:p>
        </w:tc>
        <w:tc>
          <w:tcPr>
            <w:tcW w:w="2835" w:type="dxa"/>
            <w:shd w:val="clear" w:color="auto" w:fill="auto"/>
            <w:vAlign w:val="center"/>
          </w:tcPr>
          <w:p w14:paraId="3A919E42"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p>
        </w:tc>
      </w:tr>
      <w:tr w:rsidR="00376605" w:rsidRPr="006060F8" w14:paraId="30B23919" w14:textId="77777777" w:rsidTr="005B5CF5">
        <w:trPr>
          <w:trHeight w:val="140"/>
        </w:trPr>
        <w:tc>
          <w:tcPr>
            <w:tcW w:w="1809" w:type="dxa"/>
            <w:shd w:val="clear" w:color="auto" w:fill="auto"/>
            <w:vAlign w:val="center"/>
          </w:tcPr>
          <w:p w14:paraId="301F15A1" w14:textId="77777777" w:rsidR="00376605" w:rsidRPr="006060F8" w:rsidRDefault="00376605" w:rsidP="005B5CF5">
            <w:pPr>
              <w:tabs>
                <w:tab w:val="left" w:pos="709"/>
              </w:tabs>
              <w:autoSpaceDE w:val="0"/>
              <w:autoSpaceDN w:val="0"/>
              <w:adjustRightInd w:val="0"/>
              <w:jc w:val="both"/>
              <w:rPr>
                <w:rFonts w:eastAsia="Calibri" w:cstheme="minorHAnsi"/>
                <w:color w:val="000000"/>
                <w:sz w:val="18"/>
                <w:szCs w:val="18"/>
                <w:lang w:val="en-GB" w:eastAsia="sv-SE"/>
              </w:rPr>
            </w:pPr>
            <w:r w:rsidRPr="006060F8">
              <w:rPr>
                <w:rFonts w:eastAsia="Calibri" w:cstheme="minorHAnsi"/>
                <w:color w:val="000000"/>
                <w:sz w:val="18"/>
                <w:szCs w:val="18"/>
                <w:lang w:val="en-GB" w:eastAsia="sv-SE"/>
              </w:rPr>
              <w:t>Purity</w:t>
            </w:r>
          </w:p>
        </w:tc>
        <w:tc>
          <w:tcPr>
            <w:tcW w:w="3686" w:type="dxa"/>
            <w:shd w:val="clear" w:color="auto" w:fill="auto"/>
            <w:vAlign w:val="center"/>
          </w:tcPr>
          <w:p w14:paraId="338D85E6"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r w:rsidRPr="006060F8">
              <w:rPr>
                <w:rFonts w:eastAsia="Calibri" w:cstheme="minorHAnsi"/>
                <w:i/>
                <w:color w:val="000000"/>
                <w:sz w:val="18"/>
                <w:szCs w:val="18"/>
                <w:lang w:val="en-GB" w:eastAsia="sv-SE"/>
              </w:rPr>
              <w:t>Ph.Eur.2.7.29</w:t>
            </w:r>
          </w:p>
        </w:tc>
        <w:tc>
          <w:tcPr>
            <w:tcW w:w="2835" w:type="dxa"/>
            <w:shd w:val="clear" w:color="auto" w:fill="auto"/>
            <w:vAlign w:val="center"/>
          </w:tcPr>
          <w:p w14:paraId="57569C2C"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r w:rsidRPr="006060F8">
              <w:rPr>
                <w:rFonts w:eastAsia="Calibri" w:cstheme="minorHAnsi"/>
                <w:i/>
                <w:color w:val="000000"/>
                <w:sz w:val="18"/>
                <w:szCs w:val="18"/>
                <w:lang w:val="en-GB" w:eastAsia="sv-SE"/>
              </w:rPr>
              <w:t>&lt;10%non-viable cells</w:t>
            </w:r>
          </w:p>
        </w:tc>
      </w:tr>
      <w:tr w:rsidR="00376605" w:rsidRPr="006060F8" w14:paraId="6450C746" w14:textId="77777777" w:rsidTr="005B5CF5">
        <w:trPr>
          <w:trHeight w:val="140"/>
        </w:trPr>
        <w:tc>
          <w:tcPr>
            <w:tcW w:w="1809" w:type="dxa"/>
            <w:shd w:val="clear" w:color="auto" w:fill="auto"/>
            <w:vAlign w:val="center"/>
          </w:tcPr>
          <w:p w14:paraId="40454A40" w14:textId="77777777" w:rsidR="00376605" w:rsidRPr="006060F8" w:rsidRDefault="00376605" w:rsidP="005B5CF5">
            <w:pPr>
              <w:tabs>
                <w:tab w:val="left" w:pos="709"/>
              </w:tabs>
              <w:autoSpaceDE w:val="0"/>
              <w:autoSpaceDN w:val="0"/>
              <w:adjustRightInd w:val="0"/>
              <w:jc w:val="both"/>
              <w:rPr>
                <w:rFonts w:eastAsia="Calibri" w:cstheme="minorHAnsi"/>
                <w:color w:val="000000"/>
                <w:sz w:val="18"/>
                <w:szCs w:val="18"/>
                <w:lang w:val="en-GB" w:eastAsia="sv-SE"/>
              </w:rPr>
            </w:pPr>
            <w:r w:rsidRPr="006060F8">
              <w:rPr>
                <w:rFonts w:eastAsia="Calibri" w:cstheme="minorHAnsi"/>
                <w:color w:val="000000"/>
                <w:sz w:val="18"/>
                <w:szCs w:val="18"/>
                <w:lang w:val="en-GB" w:eastAsia="sv-SE"/>
              </w:rPr>
              <w:t>Sterility</w:t>
            </w:r>
          </w:p>
        </w:tc>
        <w:tc>
          <w:tcPr>
            <w:tcW w:w="3686" w:type="dxa"/>
            <w:shd w:val="clear" w:color="auto" w:fill="auto"/>
            <w:vAlign w:val="center"/>
          </w:tcPr>
          <w:p w14:paraId="3D3E4EBE"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r w:rsidRPr="006060F8">
              <w:rPr>
                <w:rFonts w:eastAsia="Calibri" w:cstheme="minorHAnsi"/>
                <w:i/>
                <w:color w:val="000000"/>
                <w:sz w:val="18"/>
                <w:szCs w:val="18"/>
                <w:lang w:val="en-GB" w:eastAsia="sv-SE"/>
              </w:rPr>
              <w:t>Ph.Eur.2.6.1 (on medium) or rapid detection method</w:t>
            </w:r>
          </w:p>
        </w:tc>
        <w:tc>
          <w:tcPr>
            <w:tcW w:w="2835" w:type="dxa"/>
            <w:shd w:val="clear" w:color="auto" w:fill="auto"/>
            <w:vAlign w:val="center"/>
          </w:tcPr>
          <w:p w14:paraId="1A5FB288"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r w:rsidRPr="006060F8">
              <w:rPr>
                <w:rFonts w:eastAsia="Calibri" w:cstheme="minorHAnsi"/>
                <w:i/>
                <w:color w:val="000000"/>
                <w:sz w:val="18"/>
                <w:szCs w:val="18"/>
                <w:lang w:val="en-GB" w:eastAsia="sv-SE"/>
              </w:rPr>
              <w:t>No growth</w:t>
            </w:r>
          </w:p>
        </w:tc>
      </w:tr>
      <w:tr w:rsidR="00376605" w:rsidRPr="006060F8" w14:paraId="66AB4C88" w14:textId="77777777" w:rsidTr="005B5CF5">
        <w:trPr>
          <w:trHeight w:val="58"/>
        </w:trPr>
        <w:tc>
          <w:tcPr>
            <w:tcW w:w="1809" w:type="dxa"/>
            <w:shd w:val="clear" w:color="auto" w:fill="auto"/>
            <w:vAlign w:val="center"/>
          </w:tcPr>
          <w:p w14:paraId="09F9A74B" w14:textId="77777777" w:rsidR="00376605" w:rsidRPr="006060F8" w:rsidRDefault="00376605" w:rsidP="005B5CF5">
            <w:pPr>
              <w:tabs>
                <w:tab w:val="left" w:pos="709"/>
              </w:tabs>
              <w:autoSpaceDE w:val="0"/>
              <w:autoSpaceDN w:val="0"/>
              <w:adjustRightInd w:val="0"/>
              <w:jc w:val="both"/>
              <w:rPr>
                <w:rFonts w:eastAsia="Calibri" w:cstheme="minorHAnsi"/>
                <w:color w:val="000000"/>
                <w:sz w:val="18"/>
                <w:szCs w:val="18"/>
                <w:lang w:val="en-GB" w:eastAsia="sv-SE"/>
              </w:rPr>
            </w:pPr>
            <w:r w:rsidRPr="006060F8">
              <w:rPr>
                <w:rFonts w:eastAsia="Calibri" w:cstheme="minorHAnsi"/>
                <w:color w:val="000000"/>
                <w:sz w:val="18"/>
                <w:szCs w:val="18"/>
                <w:lang w:val="en-GB" w:eastAsia="sv-SE"/>
              </w:rPr>
              <w:t>Viability</w:t>
            </w:r>
          </w:p>
        </w:tc>
        <w:tc>
          <w:tcPr>
            <w:tcW w:w="3686" w:type="dxa"/>
            <w:shd w:val="clear" w:color="auto" w:fill="auto"/>
            <w:vAlign w:val="center"/>
          </w:tcPr>
          <w:p w14:paraId="49939A13"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r w:rsidRPr="006060F8">
              <w:rPr>
                <w:rFonts w:eastAsia="Calibri" w:cstheme="minorHAnsi"/>
                <w:i/>
                <w:color w:val="000000"/>
                <w:sz w:val="18"/>
                <w:szCs w:val="18"/>
                <w:lang w:val="en-GB" w:eastAsia="sv-SE"/>
              </w:rPr>
              <w:t>Ph.Eur.2.7.29</w:t>
            </w:r>
          </w:p>
        </w:tc>
        <w:tc>
          <w:tcPr>
            <w:tcW w:w="2835" w:type="dxa"/>
            <w:shd w:val="clear" w:color="auto" w:fill="auto"/>
            <w:vAlign w:val="center"/>
          </w:tcPr>
          <w:p w14:paraId="3E8A9CB9"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r w:rsidRPr="006060F8">
              <w:rPr>
                <w:rFonts w:eastAsia="Calibri" w:cstheme="minorHAnsi"/>
                <w:i/>
                <w:color w:val="000000"/>
                <w:sz w:val="18"/>
                <w:szCs w:val="18"/>
                <w:lang w:val="en-GB" w:eastAsia="sv-SE"/>
              </w:rPr>
              <w:t>&gt;80%</w:t>
            </w:r>
          </w:p>
        </w:tc>
      </w:tr>
      <w:tr w:rsidR="00376605" w:rsidRPr="006C23A8" w14:paraId="7A412E58" w14:textId="77777777" w:rsidTr="005B5CF5">
        <w:trPr>
          <w:trHeight w:val="315"/>
        </w:trPr>
        <w:tc>
          <w:tcPr>
            <w:tcW w:w="1809" w:type="dxa"/>
            <w:shd w:val="clear" w:color="auto" w:fill="auto"/>
            <w:vAlign w:val="center"/>
          </w:tcPr>
          <w:p w14:paraId="54A3E9C0" w14:textId="77777777" w:rsidR="00376605" w:rsidRPr="006060F8" w:rsidRDefault="00376605" w:rsidP="005B5CF5">
            <w:pPr>
              <w:tabs>
                <w:tab w:val="left" w:pos="709"/>
              </w:tabs>
              <w:autoSpaceDE w:val="0"/>
              <w:autoSpaceDN w:val="0"/>
              <w:adjustRightInd w:val="0"/>
              <w:jc w:val="both"/>
              <w:rPr>
                <w:rFonts w:eastAsia="Calibri" w:cstheme="minorHAnsi"/>
                <w:color w:val="000000"/>
                <w:sz w:val="18"/>
                <w:szCs w:val="18"/>
                <w:lang w:val="en-GB" w:eastAsia="sv-SE"/>
              </w:rPr>
            </w:pPr>
            <w:r w:rsidRPr="006060F8">
              <w:rPr>
                <w:rFonts w:eastAsia="Calibri" w:cstheme="minorHAnsi"/>
                <w:color w:val="000000"/>
                <w:sz w:val="18"/>
                <w:szCs w:val="18"/>
                <w:lang w:val="en-GB" w:eastAsia="sv-SE"/>
              </w:rPr>
              <w:t>Yield</w:t>
            </w:r>
          </w:p>
        </w:tc>
        <w:tc>
          <w:tcPr>
            <w:tcW w:w="3686" w:type="dxa"/>
            <w:shd w:val="clear" w:color="auto" w:fill="auto"/>
            <w:vAlign w:val="center"/>
          </w:tcPr>
          <w:p w14:paraId="2F4B5D9E"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r w:rsidRPr="006060F8">
              <w:rPr>
                <w:rFonts w:eastAsia="Calibri" w:cstheme="minorHAnsi"/>
                <w:i/>
                <w:color w:val="000000"/>
                <w:sz w:val="18"/>
                <w:szCs w:val="18"/>
                <w:lang w:val="en-GB" w:eastAsia="sv-SE"/>
              </w:rPr>
              <w:t>Ph.Eur.2.7.29</w:t>
            </w:r>
          </w:p>
        </w:tc>
        <w:tc>
          <w:tcPr>
            <w:tcW w:w="2835" w:type="dxa"/>
            <w:shd w:val="clear" w:color="auto" w:fill="auto"/>
            <w:vAlign w:val="center"/>
          </w:tcPr>
          <w:p w14:paraId="79533B54"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r w:rsidRPr="006060F8">
              <w:rPr>
                <w:rFonts w:eastAsia="Calibri" w:cstheme="minorHAnsi"/>
                <w:i/>
                <w:color w:val="000000"/>
                <w:sz w:val="18"/>
                <w:szCs w:val="18"/>
                <w:lang w:val="en-GB" w:eastAsia="sv-SE"/>
              </w:rPr>
              <w:t>100 x 106cells/mL</w:t>
            </w:r>
          </w:p>
          <w:p w14:paraId="091809EB"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r w:rsidRPr="006060F8">
              <w:rPr>
                <w:rFonts w:eastAsia="Calibri" w:cstheme="minorHAnsi"/>
                <w:i/>
                <w:color w:val="000000"/>
                <w:sz w:val="18"/>
                <w:szCs w:val="18"/>
                <w:lang w:val="en-GB" w:eastAsia="sv-SE"/>
              </w:rPr>
              <w:t>50 vials/batch</w:t>
            </w:r>
          </w:p>
        </w:tc>
      </w:tr>
    </w:tbl>
    <w:p w14:paraId="319BEC17" w14:textId="77777777" w:rsidR="00376605" w:rsidRPr="006060F8" w:rsidRDefault="00376605" w:rsidP="00376605">
      <w:pPr>
        <w:tabs>
          <w:tab w:val="left" w:pos="709"/>
        </w:tabs>
        <w:jc w:val="both"/>
        <w:rPr>
          <w:rFonts w:cstheme="minorHAnsi"/>
          <w:i/>
          <w:sz w:val="22"/>
          <w:szCs w:val="22"/>
          <w:lang w:val="en-GB"/>
        </w:rPr>
      </w:pPr>
      <w:r w:rsidRPr="006060F8">
        <w:rPr>
          <w:rFonts w:cstheme="minorHAnsi"/>
          <w:i/>
          <w:sz w:val="22"/>
          <w:szCs w:val="22"/>
          <w:lang w:val="en-GB" w:eastAsia="x-none"/>
        </w:rPr>
        <w:t xml:space="preserve">Table S.4.1.a. An example of a List of parameter for specification of the drug substance. Most of the parameters are applicable for all ATMPs, but methods for analysis may be different. CD: </w:t>
      </w:r>
      <w:r w:rsidRPr="006060F8">
        <w:rPr>
          <w:rFonts w:cstheme="minorHAnsi"/>
          <w:i/>
          <w:sz w:val="22"/>
          <w:szCs w:val="22"/>
          <w:lang w:val="en-GB"/>
        </w:rPr>
        <w:t>Cluster of differentiation</w:t>
      </w:r>
    </w:p>
    <w:p w14:paraId="45BD0D97" w14:textId="77777777" w:rsidR="00376605" w:rsidRPr="006060F8" w:rsidRDefault="00376605" w:rsidP="00376605">
      <w:pPr>
        <w:tabs>
          <w:tab w:val="left" w:pos="709"/>
        </w:tabs>
        <w:jc w:val="both"/>
        <w:rPr>
          <w:rFonts w:cstheme="minorHAnsi"/>
          <w:sz w:val="22"/>
          <w:szCs w:val="22"/>
          <w:lang w:val="en-GB" w:eastAsia="x-none"/>
        </w:rPr>
      </w:pPr>
    </w:p>
    <w:p w14:paraId="00BF2E87" w14:textId="77777777" w:rsidR="00376605" w:rsidRPr="006060F8" w:rsidRDefault="00376605" w:rsidP="00841587">
      <w:pPr>
        <w:pStyle w:val="Rubrik4"/>
        <w:tabs>
          <w:tab w:val="clear" w:pos="660"/>
          <w:tab w:val="left" w:pos="709"/>
        </w:tabs>
        <w:spacing w:before="0"/>
        <w:ind w:left="0"/>
        <w:jc w:val="both"/>
        <w:rPr>
          <w:rFonts w:asciiTheme="minorHAnsi" w:hAnsiTheme="minorHAnsi" w:cstheme="minorHAnsi"/>
          <w:lang w:val="en-GB"/>
        </w:rPr>
      </w:pPr>
      <w:bookmarkStart w:id="135" w:name="_Toc526183814"/>
      <w:bookmarkStart w:id="136" w:name="_Toc4135484"/>
      <w:bookmarkStart w:id="137" w:name="_Toc8022293"/>
      <w:r w:rsidRPr="006060F8">
        <w:rPr>
          <w:rFonts w:asciiTheme="minorHAnsi" w:hAnsiTheme="minorHAnsi" w:cstheme="minorHAnsi"/>
          <w:lang w:val="en-GB"/>
        </w:rPr>
        <w:t>S.4.2</w:t>
      </w:r>
      <w:r w:rsidR="00841587" w:rsidRPr="006060F8">
        <w:rPr>
          <w:rFonts w:asciiTheme="minorHAnsi" w:hAnsiTheme="minorHAnsi" w:cstheme="minorHAnsi"/>
          <w:lang w:val="en-GB"/>
        </w:rPr>
        <w:t xml:space="preserve"> </w:t>
      </w:r>
      <w:r w:rsidRPr="006060F8">
        <w:rPr>
          <w:rFonts w:asciiTheme="minorHAnsi" w:hAnsiTheme="minorHAnsi" w:cstheme="minorHAnsi"/>
          <w:lang w:val="en-GB"/>
        </w:rPr>
        <w:t>Analytical procedures</w:t>
      </w:r>
      <w:bookmarkEnd w:id="135"/>
      <w:bookmarkEnd w:id="136"/>
      <w:bookmarkEnd w:id="137"/>
    </w:p>
    <w:p w14:paraId="4168AE42" w14:textId="77777777" w:rsidR="00376605" w:rsidRPr="006060F8" w:rsidRDefault="00376605" w:rsidP="00376605">
      <w:pPr>
        <w:tabs>
          <w:tab w:val="left" w:pos="709"/>
        </w:tabs>
        <w:jc w:val="both"/>
        <w:rPr>
          <w:rFonts w:cstheme="minorHAnsi"/>
          <w:color w:val="FF0000"/>
          <w:sz w:val="22"/>
          <w:szCs w:val="22"/>
          <w:lang w:val="en-GB" w:eastAsia="x-none"/>
        </w:rPr>
      </w:pPr>
      <w:r w:rsidRPr="006060F8">
        <w:rPr>
          <w:rFonts w:cstheme="minorHAnsi"/>
          <w:sz w:val="22"/>
          <w:szCs w:val="22"/>
          <w:lang w:val="en-GB" w:eastAsia="x-none"/>
        </w:rPr>
        <w:t>In the same order as in the specification, briefly describe all analytical methods (i.e. RT-PCR and flow cytometry) on the specification. There is no need to describe all experimental details. Methods described in a pharmacopoeia and listed as such on the specification do not have to be described unless they have been modified. It is worthwhile stating this for clarity.</w:t>
      </w:r>
    </w:p>
    <w:p w14:paraId="67F2032D" w14:textId="77777777" w:rsidR="00376605" w:rsidRPr="006060F8" w:rsidRDefault="00376605" w:rsidP="00376605">
      <w:pPr>
        <w:tabs>
          <w:tab w:val="left" w:pos="709"/>
        </w:tabs>
        <w:jc w:val="both"/>
        <w:rPr>
          <w:rFonts w:cstheme="minorHAnsi"/>
          <w:sz w:val="22"/>
          <w:szCs w:val="22"/>
          <w:lang w:val="en-GB" w:eastAsia="x-none"/>
        </w:rPr>
      </w:pPr>
    </w:p>
    <w:p w14:paraId="4A70BB8D" w14:textId="77777777" w:rsidR="00376605" w:rsidRPr="006060F8" w:rsidRDefault="00376605" w:rsidP="00841587">
      <w:pPr>
        <w:pStyle w:val="Rubrik4"/>
        <w:tabs>
          <w:tab w:val="clear" w:pos="660"/>
          <w:tab w:val="left" w:pos="709"/>
        </w:tabs>
        <w:spacing w:before="0"/>
        <w:ind w:left="0"/>
        <w:jc w:val="both"/>
        <w:rPr>
          <w:rFonts w:asciiTheme="minorHAnsi" w:hAnsiTheme="minorHAnsi" w:cstheme="minorHAnsi"/>
          <w:lang w:val="en-GB"/>
        </w:rPr>
      </w:pPr>
      <w:bookmarkStart w:id="138" w:name="_Toc526183815"/>
      <w:bookmarkStart w:id="139" w:name="_Toc4135485"/>
      <w:bookmarkStart w:id="140" w:name="_Toc8022294"/>
      <w:r w:rsidRPr="006060F8">
        <w:rPr>
          <w:rFonts w:asciiTheme="minorHAnsi" w:hAnsiTheme="minorHAnsi" w:cstheme="minorHAnsi"/>
          <w:lang w:val="en-GB"/>
        </w:rPr>
        <w:t>S.4.3</w:t>
      </w:r>
      <w:r w:rsidR="00841587" w:rsidRPr="006060F8">
        <w:rPr>
          <w:rFonts w:asciiTheme="minorHAnsi" w:hAnsiTheme="minorHAnsi" w:cstheme="minorHAnsi"/>
          <w:lang w:val="en-GB"/>
        </w:rPr>
        <w:t xml:space="preserve"> </w:t>
      </w:r>
      <w:r w:rsidRPr="006060F8">
        <w:rPr>
          <w:rFonts w:asciiTheme="minorHAnsi" w:hAnsiTheme="minorHAnsi" w:cstheme="minorHAnsi"/>
          <w:lang w:val="en-GB"/>
        </w:rPr>
        <w:t>Validation of analytical procedure</w:t>
      </w:r>
      <w:bookmarkEnd w:id="138"/>
      <w:bookmarkEnd w:id="139"/>
      <w:bookmarkEnd w:id="140"/>
    </w:p>
    <w:p w14:paraId="61D7E0C5" w14:textId="77777777" w:rsidR="00376605" w:rsidRPr="006060F8" w:rsidRDefault="00376605" w:rsidP="00376605">
      <w:pPr>
        <w:autoSpaceDE w:val="0"/>
        <w:autoSpaceDN w:val="0"/>
        <w:adjustRightInd w:val="0"/>
        <w:jc w:val="both"/>
        <w:rPr>
          <w:rFonts w:eastAsia="Calibri" w:cstheme="minorHAnsi"/>
          <w:sz w:val="22"/>
          <w:szCs w:val="22"/>
          <w:lang w:val="en-GB" w:eastAsia="sv-SE"/>
        </w:rPr>
      </w:pPr>
      <w:r w:rsidRPr="006060F8">
        <w:rPr>
          <w:rFonts w:cstheme="minorHAnsi"/>
          <w:sz w:val="22"/>
          <w:szCs w:val="22"/>
          <w:lang w:val="en-GB" w:eastAsia="x-none"/>
        </w:rPr>
        <w:t xml:space="preserve">It is recognized that full validation will be updated during the clinical trial. However, test methods need to be qualified to ensure results are reliable. However, </w:t>
      </w:r>
      <w:r w:rsidRPr="006060F8">
        <w:rPr>
          <w:rFonts w:eastAsia="Calibri" w:cstheme="minorHAnsi"/>
          <w:sz w:val="22"/>
          <w:szCs w:val="22"/>
          <w:lang w:val="en-GB" w:eastAsia="sv-SE"/>
        </w:rPr>
        <w:t>Sterility and microbial assays should</w:t>
      </w:r>
    </w:p>
    <w:p w14:paraId="31D6C986" w14:textId="77777777" w:rsidR="00376605" w:rsidRPr="006060F8" w:rsidRDefault="00376605" w:rsidP="00376605">
      <w:pPr>
        <w:autoSpaceDE w:val="0"/>
        <w:autoSpaceDN w:val="0"/>
        <w:adjustRightInd w:val="0"/>
        <w:jc w:val="both"/>
        <w:rPr>
          <w:rFonts w:eastAsia="Calibri" w:cstheme="minorHAnsi"/>
          <w:sz w:val="22"/>
          <w:szCs w:val="22"/>
          <w:lang w:val="en-GB" w:eastAsia="sv-SE"/>
        </w:rPr>
      </w:pPr>
      <w:r w:rsidRPr="006060F8">
        <w:rPr>
          <w:rFonts w:eastAsia="Calibri" w:cstheme="minorHAnsi"/>
          <w:sz w:val="22"/>
          <w:szCs w:val="22"/>
          <w:lang w:val="en-GB" w:eastAsia="sv-SE"/>
        </w:rPr>
        <w:t>be validated. In addition, other assays that are intended to ensure patient's safety</w:t>
      </w:r>
    </w:p>
    <w:p w14:paraId="17FDD8FF" w14:textId="77777777" w:rsidR="00376605" w:rsidRPr="006060F8" w:rsidRDefault="00376605" w:rsidP="00376605">
      <w:pPr>
        <w:autoSpaceDE w:val="0"/>
        <w:autoSpaceDN w:val="0"/>
        <w:adjustRightInd w:val="0"/>
        <w:jc w:val="both"/>
        <w:rPr>
          <w:rFonts w:eastAsia="Calibri" w:cstheme="minorHAnsi"/>
          <w:sz w:val="22"/>
          <w:szCs w:val="22"/>
          <w:lang w:val="en-GB" w:eastAsia="sv-SE"/>
        </w:rPr>
      </w:pPr>
      <w:r w:rsidRPr="006060F8">
        <w:rPr>
          <w:rFonts w:eastAsia="Calibri" w:cstheme="minorHAnsi"/>
          <w:sz w:val="22"/>
          <w:szCs w:val="22"/>
          <w:lang w:val="en-GB" w:eastAsia="sv-SE"/>
        </w:rPr>
        <w:t>should also be validated (</w:t>
      </w:r>
      <w:r w:rsidRPr="006060F8">
        <w:rPr>
          <w:rFonts w:eastAsia="Calibri" w:cstheme="minorHAnsi"/>
          <w:i/>
          <w:iCs/>
          <w:sz w:val="22"/>
          <w:szCs w:val="22"/>
          <w:lang w:val="en-GB" w:eastAsia="sv-SE"/>
        </w:rPr>
        <w:t xml:space="preserve">e.g. </w:t>
      </w:r>
      <w:r w:rsidRPr="006060F8">
        <w:rPr>
          <w:rFonts w:eastAsia="Calibri" w:cstheme="minorHAnsi"/>
          <w:sz w:val="22"/>
          <w:szCs w:val="22"/>
          <w:lang w:val="en-GB" w:eastAsia="sv-SE"/>
        </w:rPr>
        <w:t>when retroviral vectors are used, the analytical</w:t>
      </w:r>
    </w:p>
    <w:p w14:paraId="007A74C6" w14:textId="77777777" w:rsidR="00376605" w:rsidRPr="006060F8" w:rsidRDefault="00376605" w:rsidP="00376605">
      <w:pPr>
        <w:autoSpaceDE w:val="0"/>
        <w:autoSpaceDN w:val="0"/>
        <w:adjustRightInd w:val="0"/>
        <w:jc w:val="both"/>
        <w:rPr>
          <w:rFonts w:eastAsia="Calibri" w:cstheme="minorHAnsi"/>
          <w:sz w:val="22"/>
          <w:szCs w:val="22"/>
          <w:lang w:val="en-GB" w:eastAsia="sv-SE"/>
        </w:rPr>
      </w:pPr>
      <w:r w:rsidRPr="006060F8">
        <w:rPr>
          <w:rFonts w:eastAsia="Calibri" w:cstheme="minorHAnsi"/>
          <w:sz w:val="22"/>
          <w:szCs w:val="22"/>
          <w:lang w:val="en-GB" w:eastAsia="sv-SE"/>
        </w:rPr>
        <w:t>methods for testing for replication competent retrovirus should be validated). Throughout the clinical development, the suitability of analytical methods used to</w:t>
      </w:r>
    </w:p>
    <w:p w14:paraId="74DE8401" w14:textId="77777777" w:rsidR="00376605" w:rsidRPr="006060F8" w:rsidRDefault="00376605" w:rsidP="00376605">
      <w:pPr>
        <w:autoSpaceDE w:val="0"/>
        <w:autoSpaceDN w:val="0"/>
        <w:adjustRightInd w:val="0"/>
        <w:jc w:val="both"/>
        <w:rPr>
          <w:rFonts w:eastAsia="Calibri" w:cstheme="minorHAnsi"/>
          <w:sz w:val="22"/>
          <w:szCs w:val="22"/>
          <w:lang w:val="en-GB" w:eastAsia="sv-SE"/>
        </w:rPr>
      </w:pPr>
      <w:r w:rsidRPr="006060F8">
        <w:rPr>
          <w:rFonts w:eastAsia="Calibri" w:cstheme="minorHAnsi"/>
          <w:sz w:val="22"/>
          <w:szCs w:val="22"/>
          <w:lang w:val="en-GB" w:eastAsia="sv-SE"/>
        </w:rPr>
        <w:t>measure critical quality attributes (</w:t>
      </w:r>
      <w:r w:rsidRPr="006060F8">
        <w:rPr>
          <w:rFonts w:eastAsia="Calibri" w:cstheme="minorHAnsi"/>
          <w:i/>
          <w:iCs/>
          <w:sz w:val="22"/>
          <w:szCs w:val="22"/>
          <w:lang w:val="en-GB" w:eastAsia="sv-SE"/>
        </w:rPr>
        <w:t xml:space="preserve">e.g. </w:t>
      </w:r>
      <w:r w:rsidRPr="006060F8">
        <w:rPr>
          <w:rFonts w:eastAsia="Calibri" w:cstheme="minorHAnsi"/>
          <w:sz w:val="22"/>
          <w:szCs w:val="22"/>
          <w:lang w:val="en-GB" w:eastAsia="sv-SE"/>
        </w:rPr>
        <w:t>inactivation/removal of virus and/or other</w:t>
      </w:r>
    </w:p>
    <w:p w14:paraId="177AFD6C" w14:textId="77777777" w:rsidR="00376605" w:rsidRPr="006060F8" w:rsidRDefault="00376605" w:rsidP="00376605">
      <w:pPr>
        <w:autoSpaceDE w:val="0"/>
        <w:autoSpaceDN w:val="0"/>
        <w:adjustRightInd w:val="0"/>
        <w:jc w:val="both"/>
        <w:rPr>
          <w:rFonts w:eastAsia="Calibri" w:cstheme="minorHAnsi"/>
          <w:sz w:val="22"/>
          <w:szCs w:val="22"/>
          <w:lang w:val="en-GB" w:eastAsia="sv-SE"/>
        </w:rPr>
      </w:pPr>
      <w:r w:rsidRPr="006060F8">
        <w:rPr>
          <w:rFonts w:eastAsia="Calibri" w:cstheme="minorHAnsi"/>
          <w:sz w:val="22"/>
          <w:szCs w:val="22"/>
          <w:lang w:val="en-GB" w:eastAsia="sv-SE"/>
        </w:rPr>
        <w:t>impurities of biological origin) should be established but full validation is not</w:t>
      </w:r>
    </w:p>
    <w:p w14:paraId="6458DC31" w14:textId="77777777" w:rsidR="00376605" w:rsidRPr="006060F8" w:rsidRDefault="00376605" w:rsidP="00376605">
      <w:pPr>
        <w:autoSpaceDE w:val="0"/>
        <w:autoSpaceDN w:val="0"/>
        <w:adjustRightInd w:val="0"/>
        <w:jc w:val="both"/>
        <w:rPr>
          <w:rFonts w:eastAsia="Calibri" w:cstheme="minorHAnsi"/>
          <w:sz w:val="22"/>
          <w:szCs w:val="22"/>
          <w:lang w:val="en-GB" w:eastAsia="sv-SE"/>
        </w:rPr>
      </w:pPr>
      <w:r w:rsidRPr="006060F8">
        <w:rPr>
          <w:rFonts w:eastAsia="Calibri" w:cstheme="minorHAnsi"/>
          <w:sz w:val="22"/>
          <w:szCs w:val="22"/>
          <w:lang w:val="en-GB" w:eastAsia="sv-SE"/>
        </w:rPr>
        <w:t>required. Potency assays are expected to be validated prior to pivotal clinical trials.</w:t>
      </w:r>
    </w:p>
    <w:p w14:paraId="40043A56" w14:textId="77777777" w:rsidR="00376605" w:rsidRPr="006060F8" w:rsidRDefault="00376605" w:rsidP="00376605">
      <w:pPr>
        <w:autoSpaceDE w:val="0"/>
        <w:autoSpaceDN w:val="0"/>
        <w:adjustRightInd w:val="0"/>
        <w:jc w:val="both"/>
        <w:rPr>
          <w:rFonts w:eastAsia="Calibri" w:cstheme="minorHAnsi"/>
          <w:lang w:val="en-GB" w:eastAsia="sv-SE"/>
        </w:rPr>
      </w:pPr>
    </w:p>
    <w:p w14:paraId="7D3EDCB7" w14:textId="77777777" w:rsidR="00376605" w:rsidRPr="006060F8" w:rsidRDefault="00376605" w:rsidP="00376605">
      <w:pPr>
        <w:tabs>
          <w:tab w:val="left" w:pos="709"/>
        </w:tabs>
        <w:jc w:val="both"/>
        <w:rPr>
          <w:rFonts w:cstheme="minorHAnsi"/>
          <w:sz w:val="22"/>
          <w:szCs w:val="22"/>
          <w:lang w:val="en-GB" w:eastAsia="x-none"/>
        </w:rPr>
      </w:pPr>
      <w:r w:rsidRPr="006060F8">
        <w:rPr>
          <w:rFonts w:cstheme="minorHAnsi"/>
          <w:sz w:val="22"/>
          <w:szCs w:val="22"/>
          <w:lang w:val="en-GB" w:eastAsia="x-none"/>
        </w:rPr>
        <w:t>In the same order as in the specification, briefly describe the validation of all analytical methods in the specification. Provide evidence that the methods are suitable for their intended use.</w:t>
      </w:r>
    </w:p>
    <w:p w14:paraId="6FA652C3" w14:textId="77777777" w:rsidR="00376605" w:rsidRPr="006060F8" w:rsidRDefault="00376605" w:rsidP="00376605">
      <w:pPr>
        <w:tabs>
          <w:tab w:val="left" w:pos="709"/>
        </w:tabs>
        <w:jc w:val="both"/>
        <w:rPr>
          <w:rFonts w:cstheme="minorHAnsi"/>
          <w:sz w:val="22"/>
          <w:szCs w:val="22"/>
          <w:lang w:val="en-GB" w:eastAsia="x-none"/>
        </w:rPr>
      </w:pPr>
      <w:r w:rsidRPr="006060F8">
        <w:rPr>
          <w:rFonts w:cstheme="minorHAnsi"/>
          <w:sz w:val="22"/>
          <w:szCs w:val="22"/>
          <w:lang w:val="en-GB" w:eastAsia="x-none"/>
        </w:rPr>
        <w:t>For Phase I/IIa: List at least parameters to be validated (specificity, accuracy, precision, linearity, range, detection/quantification limits), and their acceptance limits and, e.g. in a tabular form. Alternatively, and if available, results from these experiments should be listed.</w:t>
      </w:r>
    </w:p>
    <w:p w14:paraId="5AC1ED76" w14:textId="77777777" w:rsidR="00376605" w:rsidRPr="006060F8" w:rsidRDefault="00376605" w:rsidP="00376605">
      <w:pPr>
        <w:tabs>
          <w:tab w:val="left" w:pos="709"/>
        </w:tabs>
        <w:jc w:val="both"/>
        <w:rPr>
          <w:rFonts w:cstheme="minorHAnsi"/>
          <w:sz w:val="22"/>
          <w:szCs w:val="22"/>
          <w:lang w:val="en-GB" w:eastAsia="x-none"/>
        </w:rPr>
      </w:pPr>
      <w:r w:rsidRPr="006060F8">
        <w:rPr>
          <w:rFonts w:cstheme="minorHAnsi"/>
          <w:sz w:val="22"/>
          <w:szCs w:val="22"/>
          <w:lang w:val="en-GB" w:eastAsia="x-none"/>
        </w:rPr>
        <w:t>Pharmacopoeia procedures which are not modified are considered as validated. It is worthwhile stating that these validations are omitted, for clarity.</w:t>
      </w:r>
      <w:r w:rsidRPr="006060F8">
        <w:rPr>
          <w:rFonts w:cstheme="minorHAnsi"/>
          <w:sz w:val="22"/>
          <w:szCs w:val="22"/>
          <w:lang w:val="en-GB"/>
        </w:rPr>
        <w:t xml:space="preserve"> A suitability of the validated test for the intended purpose should be verified (such as for sterility and microbial assays).</w:t>
      </w:r>
    </w:p>
    <w:p w14:paraId="5CBFB3FD" w14:textId="77777777" w:rsidR="00376605" w:rsidRPr="006060F8" w:rsidRDefault="00376605" w:rsidP="00376605">
      <w:pPr>
        <w:tabs>
          <w:tab w:val="left" w:pos="709"/>
        </w:tabs>
        <w:jc w:val="both"/>
        <w:rPr>
          <w:rFonts w:cstheme="minorHAnsi"/>
          <w:color w:val="FF0000"/>
          <w:sz w:val="22"/>
          <w:szCs w:val="22"/>
          <w:lang w:val="en-GB" w:eastAsia="x-none"/>
        </w:rPr>
      </w:pPr>
    </w:p>
    <w:p w14:paraId="4168CEDF" w14:textId="77777777" w:rsidR="00376605" w:rsidRPr="006060F8" w:rsidRDefault="00376605" w:rsidP="00841587">
      <w:pPr>
        <w:pStyle w:val="Rubrik4"/>
        <w:tabs>
          <w:tab w:val="clear" w:pos="660"/>
          <w:tab w:val="left" w:pos="709"/>
        </w:tabs>
        <w:spacing w:before="0"/>
        <w:ind w:left="0"/>
        <w:jc w:val="both"/>
        <w:rPr>
          <w:rFonts w:asciiTheme="minorHAnsi" w:hAnsiTheme="minorHAnsi" w:cstheme="minorHAnsi"/>
          <w:lang w:val="en-GB"/>
        </w:rPr>
      </w:pPr>
      <w:bookmarkStart w:id="141" w:name="_Toc526183816"/>
      <w:bookmarkStart w:id="142" w:name="_Toc4135486"/>
      <w:bookmarkStart w:id="143" w:name="_Toc8022295"/>
      <w:r w:rsidRPr="006060F8">
        <w:rPr>
          <w:rFonts w:asciiTheme="minorHAnsi" w:hAnsiTheme="minorHAnsi" w:cstheme="minorHAnsi"/>
          <w:lang w:val="en-GB"/>
        </w:rPr>
        <w:t>S.4.4</w:t>
      </w:r>
      <w:r w:rsidR="00841587" w:rsidRPr="006060F8">
        <w:rPr>
          <w:rFonts w:asciiTheme="minorHAnsi" w:hAnsiTheme="minorHAnsi" w:cstheme="minorHAnsi"/>
          <w:lang w:val="en-GB"/>
        </w:rPr>
        <w:t xml:space="preserve"> </w:t>
      </w:r>
      <w:r w:rsidRPr="006060F8">
        <w:rPr>
          <w:rFonts w:asciiTheme="minorHAnsi" w:hAnsiTheme="minorHAnsi" w:cstheme="minorHAnsi"/>
          <w:lang w:val="en-GB"/>
        </w:rPr>
        <w:t>Batch analyses</w:t>
      </w:r>
      <w:bookmarkEnd w:id="141"/>
      <w:bookmarkEnd w:id="142"/>
      <w:bookmarkEnd w:id="143"/>
    </w:p>
    <w:p w14:paraId="6CD5124E" w14:textId="77777777" w:rsidR="00376605" w:rsidRPr="006060F8" w:rsidRDefault="00376605" w:rsidP="00376605">
      <w:pPr>
        <w:tabs>
          <w:tab w:val="left" w:pos="709"/>
        </w:tabs>
        <w:jc w:val="both"/>
        <w:rPr>
          <w:rFonts w:cstheme="minorHAnsi"/>
          <w:sz w:val="22"/>
          <w:szCs w:val="22"/>
          <w:lang w:val="en-GB" w:eastAsia="x-none"/>
        </w:rPr>
      </w:pPr>
      <w:r w:rsidRPr="006060F8">
        <w:rPr>
          <w:rFonts w:cstheme="minorHAnsi"/>
          <w:sz w:val="22"/>
          <w:szCs w:val="22"/>
          <w:lang w:val="en-GB" w:eastAsia="x-none"/>
        </w:rPr>
        <w:t>In the same order as in the specification, tabulate available data from relevant batches. For quantitative parameters, actual values should be presented. Additional parameters can also be presented in the table, where appropriate.</w:t>
      </w:r>
    </w:p>
    <w:p w14:paraId="452C3D9C" w14:textId="77777777" w:rsidR="00376605" w:rsidRPr="006060F8" w:rsidRDefault="00376605" w:rsidP="00376605">
      <w:pPr>
        <w:tabs>
          <w:tab w:val="left" w:pos="709"/>
        </w:tabs>
        <w:jc w:val="both"/>
        <w:rPr>
          <w:rFonts w:cstheme="minorHAnsi"/>
          <w:sz w:val="22"/>
          <w:szCs w:val="22"/>
          <w:lang w:val="en-GB" w:eastAsia="x-none"/>
        </w:rPr>
      </w:pPr>
      <w:r w:rsidRPr="006060F8">
        <w:rPr>
          <w:rFonts w:cstheme="minorHAnsi"/>
          <w:sz w:val="22"/>
          <w:szCs w:val="22"/>
          <w:lang w:val="en-GB" w:eastAsia="x-none"/>
        </w:rPr>
        <w:t>Include information on the batches, such as</w:t>
      </w:r>
    </w:p>
    <w:p w14:paraId="4D446C80" w14:textId="77777777" w:rsidR="00376605" w:rsidRPr="006060F8" w:rsidRDefault="00376605" w:rsidP="00376605">
      <w:pPr>
        <w:widowControl w:val="0"/>
        <w:numPr>
          <w:ilvl w:val="0"/>
          <w:numId w:val="24"/>
        </w:numPr>
        <w:tabs>
          <w:tab w:val="left" w:pos="709"/>
        </w:tabs>
        <w:ind w:right="-20"/>
        <w:jc w:val="both"/>
        <w:rPr>
          <w:rFonts w:cstheme="minorHAnsi"/>
          <w:sz w:val="22"/>
          <w:szCs w:val="22"/>
          <w:lang w:val="en-GB" w:eastAsia="x-none"/>
        </w:rPr>
      </w:pPr>
      <w:r w:rsidRPr="006060F8">
        <w:rPr>
          <w:rFonts w:cstheme="minorHAnsi"/>
          <w:sz w:val="22"/>
          <w:szCs w:val="22"/>
          <w:lang w:val="en-GB" w:eastAsia="x-none"/>
        </w:rPr>
        <w:t>Indicate the use of the batch and include at least batches used in non-clinical and stability studies.</w:t>
      </w:r>
    </w:p>
    <w:p w14:paraId="55035ABE" w14:textId="77777777" w:rsidR="00376605" w:rsidRPr="006060F8" w:rsidRDefault="00376605" w:rsidP="00376605">
      <w:pPr>
        <w:widowControl w:val="0"/>
        <w:numPr>
          <w:ilvl w:val="0"/>
          <w:numId w:val="24"/>
        </w:numPr>
        <w:tabs>
          <w:tab w:val="left" w:pos="709"/>
        </w:tabs>
        <w:ind w:right="-20"/>
        <w:jc w:val="both"/>
        <w:rPr>
          <w:rFonts w:cstheme="minorHAnsi"/>
          <w:sz w:val="22"/>
          <w:szCs w:val="22"/>
          <w:lang w:val="en-GB" w:eastAsia="x-none"/>
        </w:rPr>
      </w:pPr>
      <w:r w:rsidRPr="006060F8">
        <w:rPr>
          <w:rFonts w:cstheme="minorHAnsi"/>
          <w:sz w:val="22"/>
          <w:szCs w:val="22"/>
          <w:lang w:val="en-GB" w:eastAsia="x-none"/>
        </w:rPr>
        <w:t xml:space="preserve">Batch size, e.g. cell number or concentration </w:t>
      </w:r>
    </w:p>
    <w:p w14:paraId="7CBD089B" w14:textId="77777777" w:rsidR="00376605" w:rsidRPr="006060F8" w:rsidRDefault="00376605" w:rsidP="00376605">
      <w:pPr>
        <w:widowControl w:val="0"/>
        <w:numPr>
          <w:ilvl w:val="0"/>
          <w:numId w:val="24"/>
        </w:numPr>
        <w:tabs>
          <w:tab w:val="left" w:pos="709"/>
        </w:tabs>
        <w:ind w:right="-20"/>
        <w:jc w:val="both"/>
        <w:rPr>
          <w:rFonts w:cstheme="minorHAnsi"/>
          <w:sz w:val="22"/>
          <w:szCs w:val="22"/>
          <w:lang w:val="en-GB" w:eastAsia="x-none"/>
        </w:rPr>
      </w:pPr>
      <w:r w:rsidRPr="006060F8">
        <w:rPr>
          <w:rFonts w:cstheme="minorHAnsi"/>
          <w:sz w:val="22"/>
          <w:szCs w:val="22"/>
          <w:lang w:val="en-GB" w:eastAsia="x-none"/>
        </w:rPr>
        <w:lastRenderedPageBreak/>
        <w:t>The date of manufacture</w:t>
      </w:r>
    </w:p>
    <w:p w14:paraId="7B001D7D" w14:textId="77777777" w:rsidR="00376605" w:rsidRPr="006060F8" w:rsidRDefault="00376605" w:rsidP="00376605">
      <w:pPr>
        <w:widowControl w:val="0"/>
        <w:numPr>
          <w:ilvl w:val="0"/>
          <w:numId w:val="24"/>
        </w:numPr>
        <w:tabs>
          <w:tab w:val="left" w:pos="709"/>
        </w:tabs>
        <w:ind w:right="-20"/>
        <w:jc w:val="both"/>
        <w:rPr>
          <w:rFonts w:cstheme="minorHAnsi"/>
          <w:sz w:val="22"/>
          <w:szCs w:val="22"/>
          <w:lang w:val="en-GB" w:eastAsia="x-none"/>
        </w:rPr>
      </w:pPr>
      <w:r w:rsidRPr="006060F8">
        <w:rPr>
          <w:rFonts w:cstheme="minorHAnsi"/>
          <w:sz w:val="22"/>
          <w:szCs w:val="22"/>
          <w:lang w:val="en-GB" w:eastAsia="x-none"/>
        </w:rPr>
        <w:t>If batches were manufactured by different processes, this should be indicated.</w:t>
      </w:r>
    </w:p>
    <w:p w14:paraId="4E7835ED" w14:textId="77777777" w:rsidR="00376605" w:rsidRPr="006060F8" w:rsidRDefault="00376605" w:rsidP="00376605">
      <w:pPr>
        <w:tabs>
          <w:tab w:val="left" w:pos="709"/>
        </w:tabs>
        <w:jc w:val="both"/>
        <w:rPr>
          <w:rFonts w:cstheme="minorHAnsi"/>
          <w:sz w:val="22"/>
          <w:szCs w:val="22"/>
          <w:lang w:val="en-GB" w:eastAsia="x-none"/>
        </w:rPr>
      </w:pPr>
      <w:r w:rsidRPr="006060F8">
        <w:rPr>
          <w:rFonts w:cstheme="minorHAnsi"/>
          <w:sz w:val="22"/>
          <w:szCs w:val="22"/>
          <w:lang w:val="en-GB" w:eastAsia="x-none"/>
        </w:rPr>
        <w:t>Unexpected results or results not compliant with the specification should be explained.</w:t>
      </w:r>
    </w:p>
    <w:p w14:paraId="74B9A620" w14:textId="77777777" w:rsidR="00376605" w:rsidRPr="006060F8" w:rsidRDefault="00376605" w:rsidP="00376605">
      <w:pPr>
        <w:tabs>
          <w:tab w:val="left" w:pos="709"/>
        </w:tabs>
        <w:jc w:val="both"/>
        <w:rPr>
          <w:rFonts w:cstheme="minorHAnsi"/>
          <w:i/>
          <w:sz w:val="22"/>
          <w:szCs w:val="22"/>
          <w:lang w:val="en-GB" w:eastAsia="x-none"/>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988"/>
        <w:gridCol w:w="1280"/>
        <w:gridCol w:w="1275"/>
        <w:gridCol w:w="1276"/>
        <w:gridCol w:w="1276"/>
        <w:gridCol w:w="1276"/>
      </w:tblGrid>
      <w:tr w:rsidR="00376605" w:rsidRPr="006060F8" w14:paraId="5F51E669" w14:textId="77777777" w:rsidTr="005B5CF5">
        <w:trPr>
          <w:trHeight w:val="89"/>
        </w:trPr>
        <w:tc>
          <w:tcPr>
            <w:tcW w:w="1242" w:type="dxa"/>
            <w:shd w:val="clear" w:color="auto" w:fill="auto"/>
            <w:vAlign w:val="center"/>
          </w:tcPr>
          <w:p w14:paraId="11272272"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r w:rsidRPr="006060F8">
              <w:rPr>
                <w:rFonts w:eastAsia="Calibri" w:cstheme="minorHAnsi"/>
                <w:b/>
                <w:bCs/>
                <w:i/>
                <w:color w:val="000000"/>
                <w:sz w:val="18"/>
                <w:szCs w:val="18"/>
                <w:lang w:val="en-GB" w:eastAsia="sv-SE"/>
              </w:rPr>
              <w:t>Parameter</w:t>
            </w:r>
          </w:p>
        </w:tc>
        <w:tc>
          <w:tcPr>
            <w:tcW w:w="988" w:type="dxa"/>
            <w:shd w:val="clear" w:color="auto" w:fill="auto"/>
            <w:vAlign w:val="center"/>
          </w:tcPr>
          <w:p w14:paraId="25613CF7"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r w:rsidRPr="006060F8">
              <w:rPr>
                <w:rFonts w:eastAsia="Calibri" w:cstheme="minorHAnsi"/>
                <w:b/>
                <w:bCs/>
                <w:i/>
                <w:color w:val="000000"/>
                <w:sz w:val="18"/>
                <w:szCs w:val="18"/>
                <w:lang w:val="en-GB" w:eastAsia="sv-SE"/>
              </w:rPr>
              <w:t xml:space="preserve">Method </w:t>
            </w:r>
          </w:p>
        </w:tc>
        <w:tc>
          <w:tcPr>
            <w:tcW w:w="1280" w:type="dxa"/>
            <w:shd w:val="clear" w:color="auto" w:fill="auto"/>
            <w:vAlign w:val="center"/>
          </w:tcPr>
          <w:p w14:paraId="1E6CA97F"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r w:rsidRPr="006060F8">
              <w:rPr>
                <w:rFonts w:eastAsia="Calibri" w:cstheme="minorHAnsi"/>
                <w:b/>
                <w:bCs/>
                <w:i/>
                <w:color w:val="000000"/>
                <w:sz w:val="18"/>
                <w:szCs w:val="18"/>
                <w:lang w:val="en-GB" w:eastAsia="sv-SE"/>
              </w:rPr>
              <w:t>Specification</w:t>
            </w:r>
          </w:p>
        </w:tc>
        <w:tc>
          <w:tcPr>
            <w:tcW w:w="1275" w:type="dxa"/>
            <w:shd w:val="clear" w:color="auto" w:fill="auto"/>
            <w:vAlign w:val="center"/>
          </w:tcPr>
          <w:p w14:paraId="49AF37D7"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r w:rsidRPr="006060F8">
              <w:rPr>
                <w:rFonts w:eastAsia="Calibri" w:cstheme="minorHAnsi"/>
                <w:i/>
                <w:color w:val="000000"/>
                <w:sz w:val="18"/>
                <w:szCs w:val="18"/>
                <w:lang w:val="en-GB" w:eastAsia="sv-SE"/>
              </w:rPr>
              <w:t>Batch 1 – dev. 10% scale</w:t>
            </w:r>
          </w:p>
        </w:tc>
        <w:tc>
          <w:tcPr>
            <w:tcW w:w="1276" w:type="dxa"/>
            <w:shd w:val="clear" w:color="auto" w:fill="auto"/>
            <w:vAlign w:val="center"/>
          </w:tcPr>
          <w:p w14:paraId="61FE109D"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r w:rsidRPr="006060F8">
              <w:rPr>
                <w:rFonts w:eastAsia="Calibri" w:cstheme="minorHAnsi"/>
                <w:i/>
                <w:color w:val="000000"/>
                <w:sz w:val="18"/>
                <w:szCs w:val="18"/>
                <w:lang w:val="en-GB" w:eastAsia="sv-SE"/>
              </w:rPr>
              <w:t>Batch 2 – dev. 10% scale</w:t>
            </w:r>
          </w:p>
        </w:tc>
        <w:tc>
          <w:tcPr>
            <w:tcW w:w="1276" w:type="dxa"/>
            <w:shd w:val="clear" w:color="auto" w:fill="auto"/>
            <w:vAlign w:val="center"/>
          </w:tcPr>
          <w:p w14:paraId="6AD04B3F"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r w:rsidRPr="006060F8">
              <w:rPr>
                <w:rFonts w:eastAsia="Calibri" w:cstheme="minorHAnsi"/>
                <w:i/>
                <w:color w:val="000000"/>
                <w:sz w:val="18"/>
                <w:szCs w:val="18"/>
                <w:lang w:val="en-GB" w:eastAsia="sv-SE"/>
              </w:rPr>
              <w:t>Batch 3 –dev. full scale</w:t>
            </w:r>
          </w:p>
        </w:tc>
        <w:tc>
          <w:tcPr>
            <w:tcW w:w="1276" w:type="dxa"/>
            <w:shd w:val="clear" w:color="auto" w:fill="auto"/>
            <w:vAlign w:val="center"/>
          </w:tcPr>
          <w:p w14:paraId="53E3A586"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r w:rsidRPr="006060F8">
              <w:rPr>
                <w:rFonts w:eastAsia="Calibri" w:cstheme="minorHAnsi"/>
                <w:i/>
                <w:color w:val="000000"/>
                <w:sz w:val="18"/>
                <w:szCs w:val="18"/>
                <w:lang w:val="en-GB" w:eastAsia="sv-SE"/>
              </w:rPr>
              <w:t>Batch 4 –clinical full scale</w:t>
            </w:r>
          </w:p>
        </w:tc>
      </w:tr>
      <w:tr w:rsidR="00376605" w:rsidRPr="006060F8" w14:paraId="634FD81F" w14:textId="77777777" w:rsidTr="005B5CF5">
        <w:trPr>
          <w:trHeight w:val="119"/>
        </w:trPr>
        <w:tc>
          <w:tcPr>
            <w:tcW w:w="1242" w:type="dxa"/>
            <w:shd w:val="clear" w:color="auto" w:fill="auto"/>
            <w:vAlign w:val="center"/>
          </w:tcPr>
          <w:p w14:paraId="64013717"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r w:rsidRPr="006060F8">
              <w:rPr>
                <w:rFonts w:eastAsia="Calibri" w:cstheme="minorHAnsi"/>
                <w:i/>
                <w:color w:val="000000"/>
                <w:sz w:val="18"/>
                <w:szCs w:val="18"/>
                <w:lang w:val="en-GB" w:eastAsia="sv-SE"/>
              </w:rPr>
              <w:t>Sterility</w:t>
            </w:r>
          </w:p>
        </w:tc>
        <w:tc>
          <w:tcPr>
            <w:tcW w:w="988" w:type="dxa"/>
            <w:shd w:val="clear" w:color="auto" w:fill="auto"/>
            <w:vAlign w:val="center"/>
          </w:tcPr>
          <w:p w14:paraId="1DAB4B3E"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r w:rsidRPr="006060F8">
              <w:rPr>
                <w:rFonts w:eastAsia="Calibri" w:cstheme="minorHAnsi"/>
                <w:i/>
                <w:color w:val="000000"/>
                <w:sz w:val="18"/>
                <w:szCs w:val="18"/>
                <w:lang w:val="en-GB" w:eastAsia="sv-SE"/>
              </w:rPr>
              <w:t>Ph.Eur.2.6.1</w:t>
            </w:r>
          </w:p>
        </w:tc>
        <w:tc>
          <w:tcPr>
            <w:tcW w:w="1280" w:type="dxa"/>
            <w:shd w:val="clear" w:color="auto" w:fill="auto"/>
            <w:vAlign w:val="center"/>
          </w:tcPr>
          <w:p w14:paraId="4F7253DA"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p>
        </w:tc>
        <w:tc>
          <w:tcPr>
            <w:tcW w:w="1275" w:type="dxa"/>
            <w:shd w:val="clear" w:color="auto" w:fill="auto"/>
            <w:vAlign w:val="center"/>
          </w:tcPr>
          <w:p w14:paraId="7007B33A"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p>
        </w:tc>
        <w:tc>
          <w:tcPr>
            <w:tcW w:w="1276" w:type="dxa"/>
            <w:shd w:val="clear" w:color="auto" w:fill="auto"/>
            <w:vAlign w:val="center"/>
          </w:tcPr>
          <w:p w14:paraId="72739A86"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p>
        </w:tc>
        <w:tc>
          <w:tcPr>
            <w:tcW w:w="1276" w:type="dxa"/>
            <w:shd w:val="clear" w:color="auto" w:fill="auto"/>
            <w:vAlign w:val="center"/>
          </w:tcPr>
          <w:p w14:paraId="57FBFA98"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p>
        </w:tc>
        <w:tc>
          <w:tcPr>
            <w:tcW w:w="1276" w:type="dxa"/>
            <w:shd w:val="clear" w:color="auto" w:fill="auto"/>
            <w:vAlign w:val="center"/>
          </w:tcPr>
          <w:p w14:paraId="78C9730E"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p>
        </w:tc>
      </w:tr>
      <w:tr w:rsidR="00376605" w:rsidRPr="006060F8" w14:paraId="6ED684A9" w14:textId="77777777" w:rsidTr="005B5CF5">
        <w:trPr>
          <w:trHeight w:val="119"/>
        </w:trPr>
        <w:tc>
          <w:tcPr>
            <w:tcW w:w="1242" w:type="dxa"/>
            <w:shd w:val="clear" w:color="auto" w:fill="auto"/>
            <w:vAlign w:val="center"/>
          </w:tcPr>
          <w:p w14:paraId="0922F6CE"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r w:rsidRPr="006060F8">
              <w:rPr>
                <w:rFonts w:eastAsia="Calibri" w:cstheme="minorHAnsi"/>
                <w:i/>
                <w:color w:val="000000"/>
                <w:sz w:val="18"/>
                <w:szCs w:val="18"/>
                <w:lang w:val="en-GB" w:eastAsia="sv-SE"/>
              </w:rPr>
              <w:t xml:space="preserve">Endotoxin </w:t>
            </w:r>
          </w:p>
        </w:tc>
        <w:tc>
          <w:tcPr>
            <w:tcW w:w="988" w:type="dxa"/>
            <w:shd w:val="clear" w:color="auto" w:fill="auto"/>
            <w:vAlign w:val="center"/>
          </w:tcPr>
          <w:p w14:paraId="1D62F2A3"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r w:rsidRPr="006060F8">
              <w:rPr>
                <w:rFonts w:eastAsia="Calibri" w:cstheme="minorHAnsi"/>
                <w:i/>
                <w:color w:val="000000"/>
                <w:sz w:val="18"/>
                <w:szCs w:val="18"/>
                <w:lang w:val="en-GB" w:eastAsia="sv-SE"/>
              </w:rPr>
              <w:t>Ph.Eur.2.6.14</w:t>
            </w:r>
          </w:p>
        </w:tc>
        <w:tc>
          <w:tcPr>
            <w:tcW w:w="1280" w:type="dxa"/>
            <w:shd w:val="clear" w:color="auto" w:fill="auto"/>
            <w:vAlign w:val="center"/>
          </w:tcPr>
          <w:p w14:paraId="78031AB9"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p>
        </w:tc>
        <w:tc>
          <w:tcPr>
            <w:tcW w:w="1275" w:type="dxa"/>
            <w:shd w:val="clear" w:color="auto" w:fill="auto"/>
            <w:vAlign w:val="center"/>
          </w:tcPr>
          <w:p w14:paraId="2A251E4C"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p>
        </w:tc>
        <w:tc>
          <w:tcPr>
            <w:tcW w:w="1276" w:type="dxa"/>
            <w:shd w:val="clear" w:color="auto" w:fill="auto"/>
            <w:vAlign w:val="center"/>
          </w:tcPr>
          <w:p w14:paraId="6D082372"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p>
        </w:tc>
        <w:tc>
          <w:tcPr>
            <w:tcW w:w="1276" w:type="dxa"/>
            <w:shd w:val="clear" w:color="auto" w:fill="auto"/>
            <w:vAlign w:val="center"/>
          </w:tcPr>
          <w:p w14:paraId="6C44C472"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p>
        </w:tc>
        <w:tc>
          <w:tcPr>
            <w:tcW w:w="1276" w:type="dxa"/>
            <w:shd w:val="clear" w:color="auto" w:fill="auto"/>
            <w:vAlign w:val="center"/>
          </w:tcPr>
          <w:p w14:paraId="25314952"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p>
        </w:tc>
      </w:tr>
      <w:tr w:rsidR="00376605" w:rsidRPr="006060F8" w14:paraId="28464B08" w14:textId="77777777" w:rsidTr="005B5CF5">
        <w:trPr>
          <w:trHeight w:val="119"/>
        </w:trPr>
        <w:tc>
          <w:tcPr>
            <w:tcW w:w="1242" w:type="dxa"/>
            <w:shd w:val="clear" w:color="auto" w:fill="auto"/>
            <w:vAlign w:val="center"/>
          </w:tcPr>
          <w:p w14:paraId="36AC383D"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r w:rsidRPr="006060F8">
              <w:rPr>
                <w:rFonts w:eastAsia="Calibri" w:cstheme="minorHAnsi"/>
                <w:i/>
                <w:color w:val="000000"/>
                <w:sz w:val="18"/>
                <w:szCs w:val="18"/>
                <w:lang w:val="en-GB" w:eastAsia="sv-SE"/>
              </w:rPr>
              <w:t>Mycoplasma</w:t>
            </w:r>
          </w:p>
        </w:tc>
        <w:tc>
          <w:tcPr>
            <w:tcW w:w="988" w:type="dxa"/>
            <w:shd w:val="clear" w:color="auto" w:fill="auto"/>
            <w:vAlign w:val="center"/>
          </w:tcPr>
          <w:p w14:paraId="07F644EB"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r w:rsidRPr="006060F8">
              <w:rPr>
                <w:rFonts w:eastAsia="Calibri" w:cstheme="minorHAnsi"/>
                <w:i/>
                <w:color w:val="000000"/>
                <w:sz w:val="18"/>
                <w:szCs w:val="18"/>
                <w:lang w:val="en-GB" w:eastAsia="sv-SE"/>
              </w:rPr>
              <w:t>Ph.Eur.2.6.7 or PCR</w:t>
            </w:r>
          </w:p>
        </w:tc>
        <w:tc>
          <w:tcPr>
            <w:tcW w:w="1280" w:type="dxa"/>
            <w:shd w:val="clear" w:color="auto" w:fill="auto"/>
            <w:vAlign w:val="center"/>
          </w:tcPr>
          <w:p w14:paraId="0DBEAD29"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p>
        </w:tc>
        <w:tc>
          <w:tcPr>
            <w:tcW w:w="1275" w:type="dxa"/>
            <w:shd w:val="clear" w:color="auto" w:fill="auto"/>
            <w:vAlign w:val="center"/>
          </w:tcPr>
          <w:p w14:paraId="6705C3CD"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p>
        </w:tc>
        <w:tc>
          <w:tcPr>
            <w:tcW w:w="1276" w:type="dxa"/>
            <w:shd w:val="clear" w:color="auto" w:fill="auto"/>
            <w:vAlign w:val="center"/>
          </w:tcPr>
          <w:p w14:paraId="63357B5E"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p>
        </w:tc>
        <w:tc>
          <w:tcPr>
            <w:tcW w:w="1276" w:type="dxa"/>
            <w:shd w:val="clear" w:color="auto" w:fill="auto"/>
            <w:vAlign w:val="center"/>
          </w:tcPr>
          <w:p w14:paraId="15CAB492"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p>
        </w:tc>
        <w:tc>
          <w:tcPr>
            <w:tcW w:w="1276" w:type="dxa"/>
            <w:shd w:val="clear" w:color="auto" w:fill="auto"/>
            <w:vAlign w:val="center"/>
          </w:tcPr>
          <w:p w14:paraId="1C7DFC57"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p>
        </w:tc>
      </w:tr>
      <w:tr w:rsidR="00376605" w:rsidRPr="006060F8" w14:paraId="09E6781E" w14:textId="77777777" w:rsidTr="005B5CF5">
        <w:trPr>
          <w:trHeight w:val="473"/>
        </w:trPr>
        <w:tc>
          <w:tcPr>
            <w:tcW w:w="1242" w:type="dxa"/>
            <w:shd w:val="clear" w:color="auto" w:fill="auto"/>
            <w:vAlign w:val="center"/>
          </w:tcPr>
          <w:p w14:paraId="2BB938F1"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r w:rsidRPr="006060F8">
              <w:rPr>
                <w:rFonts w:eastAsia="Calibri" w:cstheme="minorHAnsi"/>
                <w:i/>
                <w:color w:val="000000"/>
                <w:sz w:val="18"/>
                <w:szCs w:val="18"/>
                <w:lang w:val="en-GB" w:eastAsia="sv-SE"/>
              </w:rPr>
              <w:t>Identity</w:t>
            </w:r>
          </w:p>
        </w:tc>
        <w:tc>
          <w:tcPr>
            <w:tcW w:w="988" w:type="dxa"/>
            <w:shd w:val="clear" w:color="auto" w:fill="auto"/>
            <w:vAlign w:val="center"/>
          </w:tcPr>
          <w:p w14:paraId="7BCA3084"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r w:rsidRPr="006060F8">
              <w:rPr>
                <w:rFonts w:eastAsia="Calibri" w:cstheme="minorHAnsi"/>
                <w:i/>
                <w:color w:val="000000"/>
                <w:sz w:val="18"/>
                <w:szCs w:val="18"/>
                <w:lang w:val="en-GB" w:eastAsia="sv-SE"/>
              </w:rPr>
              <w:t>Flow cytometry</w:t>
            </w:r>
          </w:p>
        </w:tc>
        <w:tc>
          <w:tcPr>
            <w:tcW w:w="1280" w:type="dxa"/>
            <w:shd w:val="clear" w:color="auto" w:fill="auto"/>
            <w:vAlign w:val="center"/>
          </w:tcPr>
          <w:p w14:paraId="16B43649"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p>
        </w:tc>
        <w:tc>
          <w:tcPr>
            <w:tcW w:w="1275" w:type="dxa"/>
            <w:shd w:val="clear" w:color="auto" w:fill="auto"/>
            <w:vAlign w:val="center"/>
          </w:tcPr>
          <w:p w14:paraId="1A934B97"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p>
        </w:tc>
        <w:tc>
          <w:tcPr>
            <w:tcW w:w="1276" w:type="dxa"/>
            <w:shd w:val="clear" w:color="auto" w:fill="auto"/>
            <w:vAlign w:val="center"/>
          </w:tcPr>
          <w:p w14:paraId="1FC794C2"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p>
        </w:tc>
        <w:tc>
          <w:tcPr>
            <w:tcW w:w="1276" w:type="dxa"/>
            <w:shd w:val="clear" w:color="auto" w:fill="auto"/>
            <w:vAlign w:val="center"/>
          </w:tcPr>
          <w:p w14:paraId="46A29318"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p>
        </w:tc>
        <w:tc>
          <w:tcPr>
            <w:tcW w:w="1276" w:type="dxa"/>
            <w:shd w:val="clear" w:color="auto" w:fill="auto"/>
            <w:vAlign w:val="center"/>
          </w:tcPr>
          <w:p w14:paraId="65F1D788"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p>
        </w:tc>
      </w:tr>
      <w:tr w:rsidR="00376605" w:rsidRPr="006060F8" w14:paraId="2198E6AB" w14:textId="77777777" w:rsidTr="005B5CF5">
        <w:trPr>
          <w:trHeight w:val="119"/>
        </w:trPr>
        <w:tc>
          <w:tcPr>
            <w:tcW w:w="1242" w:type="dxa"/>
            <w:shd w:val="clear" w:color="auto" w:fill="auto"/>
            <w:vAlign w:val="center"/>
          </w:tcPr>
          <w:p w14:paraId="699AC61A"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r w:rsidRPr="006060F8">
              <w:rPr>
                <w:rFonts w:eastAsia="Calibri" w:cstheme="minorHAnsi"/>
                <w:i/>
                <w:color w:val="000000"/>
                <w:sz w:val="18"/>
                <w:szCs w:val="18"/>
                <w:lang w:val="en-GB" w:eastAsia="sv-SE"/>
              </w:rPr>
              <w:t>Purity</w:t>
            </w:r>
          </w:p>
        </w:tc>
        <w:tc>
          <w:tcPr>
            <w:tcW w:w="988" w:type="dxa"/>
            <w:shd w:val="clear" w:color="auto" w:fill="auto"/>
            <w:vAlign w:val="center"/>
          </w:tcPr>
          <w:p w14:paraId="71AEBDEA"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r w:rsidRPr="006060F8">
              <w:rPr>
                <w:rFonts w:eastAsia="Calibri" w:cstheme="minorHAnsi"/>
                <w:i/>
                <w:color w:val="000000"/>
                <w:sz w:val="18"/>
                <w:szCs w:val="18"/>
                <w:lang w:val="en-GB" w:eastAsia="sv-SE"/>
              </w:rPr>
              <w:t>Ph.Eur.2.7.29</w:t>
            </w:r>
          </w:p>
        </w:tc>
        <w:tc>
          <w:tcPr>
            <w:tcW w:w="1280" w:type="dxa"/>
            <w:shd w:val="clear" w:color="auto" w:fill="auto"/>
            <w:vAlign w:val="center"/>
          </w:tcPr>
          <w:p w14:paraId="57B8BE7B"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p>
        </w:tc>
        <w:tc>
          <w:tcPr>
            <w:tcW w:w="1275" w:type="dxa"/>
            <w:shd w:val="clear" w:color="auto" w:fill="auto"/>
            <w:vAlign w:val="center"/>
          </w:tcPr>
          <w:p w14:paraId="657053EA"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p>
        </w:tc>
        <w:tc>
          <w:tcPr>
            <w:tcW w:w="1276" w:type="dxa"/>
            <w:shd w:val="clear" w:color="auto" w:fill="auto"/>
            <w:vAlign w:val="center"/>
          </w:tcPr>
          <w:p w14:paraId="2150330B"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p>
        </w:tc>
        <w:tc>
          <w:tcPr>
            <w:tcW w:w="1276" w:type="dxa"/>
            <w:shd w:val="clear" w:color="auto" w:fill="auto"/>
            <w:vAlign w:val="center"/>
          </w:tcPr>
          <w:p w14:paraId="1CC2EA37"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p>
        </w:tc>
        <w:tc>
          <w:tcPr>
            <w:tcW w:w="1276" w:type="dxa"/>
            <w:shd w:val="clear" w:color="auto" w:fill="auto"/>
            <w:vAlign w:val="center"/>
          </w:tcPr>
          <w:p w14:paraId="7CA002D0"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p>
        </w:tc>
      </w:tr>
      <w:tr w:rsidR="00376605" w:rsidRPr="006060F8" w14:paraId="373A0198" w14:textId="77777777" w:rsidTr="005B5CF5">
        <w:trPr>
          <w:trHeight w:val="282"/>
        </w:trPr>
        <w:tc>
          <w:tcPr>
            <w:tcW w:w="1242" w:type="dxa"/>
            <w:shd w:val="clear" w:color="auto" w:fill="auto"/>
            <w:vAlign w:val="center"/>
          </w:tcPr>
          <w:p w14:paraId="01D5E067"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r w:rsidRPr="006060F8">
              <w:rPr>
                <w:rFonts w:eastAsia="Calibri" w:cstheme="minorHAnsi"/>
                <w:i/>
                <w:color w:val="000000"/>
                <w:sz w:val="18"/>
                <w:szCs w:val="18"/>
                <w:lang w:val="en-GB" w:eastAsia="sv-SE"/>
              </w:rPr>
              <w:t>Functionality</w:t>
            </w:r>
          </w:p>
        </w:tc>
        <w:tc>
          <w:tcPr>
            <w:tcW w:w="988" w:type="dxa"/>
            <w:shd w:val="clear" w:color="auto" w:fill="auto"/>
            <w:vAlign w:val="center"/>
          </w:tcPr>
          <w:p w14:paraId="050E7E54"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r w:rsidRPr="006060F8">
              <w:rPr>
                <w:rFonts w:cstheme="minorHAnsi"/>
                <w:i/>
                <w:color w:val="000000"/>
                <w:sz w:val="18"/>
                <w:szCs w:val="18"/>
                <w:lang w:val="en-GB"/>
              </w:rPr>
              <w:t>Flow cytometry, INFg</w:t>
            </w:r>
          </w:p>
        </w:tc>
        <w:tc>
          <w:tcPr>
            <w:tcW w:w="1280" w:type="dxa"/>
            <w:shd w:val="clear" w:color="auto" w:fill="auto"/>
            <w:vAlign w:val="center"/>
          </w:tcPr>
          <w:p w14:paraId="181104C2"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p>
        </w:tc>
        <w:tc>
          <w:tcPr>
            <w:tcW w:w="1275" w:type="dxa"/>
            <w:shd w:val="clear" w:color="auto" w:fill="auto"/>
            <w:vAlign w:val="center"/>
          </w:tcPr>
          <w:p w14:paraId="5FF03F56"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p>
        </w:tc>
        <w:tc>
          <w:tcPr>
            <w:tcW w:w="1276" w:type="dxa"/>
            <w:shd w:val="clear" w:color="auto" w:fill="auto"/>
            <w:vAlign w:val="center"/>
          </w:tcPr>
          <w:p w14:paraId="1EBAB207" w14:textId="77777777" w:rsidR="00376605" w:rsidRPr="006060F8" w:rsidRDefault="00376605" w:rsidP="005B5CF5">
            <w:pPr>
              <w:tabs>
                <w:tab w:val="left" w:pos="709"/>
              </w:tabs>
              <w:jc w:val="both"/>
              <w:rPr>
                <w:rFonts w:cstheme="minorHAnsi"/>
                <w:i/>
                <w:sz w:val="18"/>
                <w:szCs w:val="18"/>
                <w:lang w:val="en-GB"/>
              </w:rPr>
            </w:pPr>
          </w:p>
        </w:tc>
        <w:tc>
          <w:tcPr>
            <w:tcW w:w="1276" w:type="dxa"/>
            <w:shd w:val="clear" w:color="auto" w:fill="auto"/>
            <w:vAlign w:val="center"/>
          </w:tcPr>
          <w:p w14:paraId="7B4C885D" w14:textId="77777777" w:rsidR="00376605" w:rsidRPr="006060F8" w:rsidRDefault="00376605" w:rsidP="005B5CF5">
            <w:pPr>
              <w:tabs>
                <w:tab w:val="left" w:pos="709"/>
              </w:tabs>
              <w:jc w:val="both"/>
              <w:rPr>
                <w:rFonts w:cstheme="minorHAnsi"/>
                <w:i/>
                <w:sz w:val="18"/>
                <w:szCs w:val="18"/>
                <w:lang w:val="en-GB"/>
              </w:rPr>
            </w:pPr>
          </w:p>
        </w:tc>
        <w:tc>
          <w:tcPr>
            <w:tcW w:w="1276" w:type="dxa"/>
            <w:shd w:val="clear" w:color="auto" w:fill="auto"/>
            <w:vAlign w:val="center"/>
          </w:tcPr>
          <w:p w14:paraId="42183F1D" w14:textId="77777777" w:rsidR="00376605" w:rsidRPr="006060F8" w:rsidRDefault="00376605" w:rsidP="005B5CF5">
            <w:pPr>
              <w:tabs>
                <w:tab w:val="left" w:pos="709"/>
              </w:tabs>
              <w:jc w:val="both"/>
              <w:rPr>
                <w:rFonts w:cstheme="minorHAnsi"/>
                <w:i/>
                <w:sz w:val="18"/>
                <w:szCs w:val="18"/>
                <w:lang w:val="en-GB"/>
              </w:rPr>
            </w:pPr>
          </w:p>
        </w:tc>
      </w:tr>
      <w:tr w:rsidR="00376605" w:rsidRPr="006060F8" w14:paraId="589F37AE" w14:textId="77777777" w:rsidTr="005B5CF5">
        <w:trPr>
          <w:trHeight w:val="119"/>
        </w:trPr>
        <w:tc>
          <w:tcPr>
            <w:tcW w:w="1242" w:type="dxa"/>
            <w:shd w:val="clear" w:color="auto" w:fill="auto"/>
            <w:vAlign w:val="center"/>
          </w:tcPr>
          <w:p w14:paraId="475BF7B0"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r w:rsidRPr="006060F8">
              <w:rPr>
                <w:rFonts w:eastAsia="Calibri" w:cstheme="minorHAnsi"/>
                <w:i/>
                <w:color w:val="000000"/>
                <w:sz w:val="18"/>
                <w:szCs w:val="18"/>
                <w:lang w:val="en-GB" w:eastAsia="sv-SE"/>
              </w:rPr>
              <w:t>Viability</w:t>
            </w:r>
          </w:p>
        </w:tc>
        <w:tc>
          <w:tcPr>
            <w:tcW w:w="988" w:type="dxa"/>
            <w:shd w:val="clear" w:color="auto" w:fill="auto"/>
            <w:vAlign w:val="center"/>
          </w:tcPr>
          <w:p w14:paraId="2E3A021D"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r w:rsidRPr="006060F8">
              <w:rPr>
                <w:rFonts w:eastAsia="Calibri" w:cstheme="minorHAnsi"/>
                <w:i/>
                <w:color w:val="000000"/>
                <w:sz w:val="18"/>
                <w:szCs w:val="18"/>
                <w:lang w:val="en-GB" w:eastAsia="sv-SE"/>
              </w:rPr>
              <w:t>Ph.Eur.2.7.29</w:t>
            </w:r>
          </w:p>
        </w:tc>
        <w:tc>
          <w:tcPr>
            <w:tcW w:w="1280" w:type="dxa"/>
            <w:shd w:val="clear" w:color="auto" w:fill="auto"/>
            <w:vAlign w:val="center"/>
          </w:tcPr>
          <w:p w14:paraId="026FF0F3"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p>
        </w:tc>
        <w:tc>
          <w:tcPr>
            <w:tcW w:w="1275" w:type="dxa"/>
            <w:shd w:val="clear" w:color="auto" w:fill="auto"/>
            <w:vAlign w:val="center"/>
          </w:tcPr>
          <w:p w14:paraId="1B7B48A9"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p>
        </w:tc>
        <w:tc>
          <w:tcPr>
            <w:tcW w:w="1276" w:type="dxa"/>
            <w:shd w:val="clear" w:color="auto" w:fill="auto"/>
            <w:vAlign w:val="center"/>
          </w:tcPr>
          <w:p w14:paraId="639F3F94"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p>
        </w:tc>
        <w:tc>
          <w:tcPr>
            <w:tcW w:w="1276" w:type="dxa"/>
            <w:shd w:val="clear" w:color="auto" w:fill="auto"/>
            <w:vAlign w:val="center"/>
          </w:tcPr>
          <w:p w14:paraId="6F570CD8"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p>
        </w:tc>
        <w:tc>
          <w:tcPr>
            <w:tcW w:w="1276" w:type="dxa"/>
            <w:shd w:val="clear" w:color="auto" w:fill="auto"/>
            <w:vAlign w:val="center"/>
          </w:tcPr>
          <w:p w14:paraId="7994B2E0"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p>
        </w:tc>
      </w:tr>
      <w:tr w:rsidR="00376605" w:rsidRPr="006060F8" w14:paraId="16867920" w14:textId="77777777" w:rsidTr="005B5CF5">
        <w:trPr>
          <w:trHeight w:val="243"/>
        </w:trPr>
        <w:tc>
          <w:tcPr>
            <w:tcW w:w="1242" w:type="dxa"/>
            <w:shd w:val="clear" w:color="auto" w:fill="auto"/>
            <w:vAlign w:val="center"/>
          </w:tcPr>
          <w:p w14:paraId="6F27F53C"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r w:rsidRPr="006060F8">
              <w:rPr>
                <w:rFonts w:eastAsia="Calibri" w:cstheme="minorHAnsi"/>
                <w:i/>
                <w:color w:val="000000"/>
                <w:sz w:val="18"/>
                <w:szCs w:val="18"/>
                <w:lang w:val="en-GB" w:eastAsia="sv-SE"/>
              </w:rPr>
              <w:t>Yield</w:t>
            </w:r>
          </w:p>
        </w:tc>
        <w:tc>
          <w:tcPr>
            <w:tcW w:w="988" w:type="dxa"/>
            <w:shd w:val="clear" w:color="auto" w:fill="auto"/>
            <w:vAlign w:val="center"/>
          </w:tcPr>
          <w:p w14:paraId="6AF7F5A2"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r w:rsidRPr="006060F8">
              <w:rPr>
                <w:rFonts w:eastAsia="Calibri" w:cstheme="minorHAnsi"/>
                <w:i/>
                <w:color w:val="000000"/>
                <w:sz w:val="18"/>
                <w:szCs w:val="18"/>
                <w:lang w:val="en-GB" w:eastAsia="sv-SE"/>
              </w:rPr>
              <w:t>Ph.Eur.2.7.29</w:t>
            </w:r>
          </w:p>
        </w:tc>
        <w:tc>
          <w:tcPr>
            <w:tcW w:w="1280" w:type="dxa"/>
            <w:shd w:val="clear" w:color="auto" w:fill="auto"/>
            <w:vAlign w:val="center"/>
          </w:tcPr>
          <w:p w14:paraId="459724FD"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p>
        </w:tc>
        <w:tc>
          <w:tcPr>
            <w:tcW w:w="1275" w:type="dxa"/>
            <w:shd w:val="clear" w:color="auto" w:fill="auto"/>
            <w:vAlign w:val="center"/>
          </w:tcPr>
          <w:p w14:paraId="5272CF5B"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p>
        </w:tc>
        <w:tc>
          <w:tcPr>
            <w:tcW w:w="1276" w:type="dxa"/>
            <w:shd w:val="clear" w:color="auto" w:fill="auto"/>
            <w:vAlign w:val="center"/>
          </w:tcPr>
          <w:p w14:paraId="1989C0E9"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p>
        </w:tc>
        <w:tc>
          <w:tcPr>
            <w:tcW w:w="1276" w:type="dxa"/>
            <w:shd w:val="clear" w:color="auto" w:fill="auto"/>
            <w:vAlign w:val="center"/>
          </w:tcPr>
          <w:p w14:paraId="54BA5EDE"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p>
        </w:tc>
        <w:tc>
          <w:tcPr>
            <w:tcW w:w="1276" w:type="dxa"/>
            <w:shd w:val="clear" w:color="auto" w:fill="auto"/>
            <w:vAlign w:val="center"/>
          </w:tcPr>
          <w:p w14:paraId="0CD65BA5" w14:textId="77777777" w:rsidR="00376605" w:rsidRPr="006060F8" w:rsidRDefault="00376605" w:rsidP="005B5CF5">
            <w:pPr>
              <w:tabs>
                <w:tab w:val="left" w:pos="709"/>
              </w:tabs>
              <w:autoSpaceDE w:val="0"/>
              <w:autoSpaceDN w:val="0"/>
              <w:adjustRightInd w:val="0"/>
              <w:jc w:val="both"/>
              <w:rPr>
                <w:rFonts w:eastAsia="Calibri" w:cstheme="minorHAnsi"/>
                <w:i/>
                <w:color w:val="000000"/>
                <w:sz w:val="18"/>
                <w:szCs w:val="18"/>
                <w:lang w:val="en-GB" w:eastAsia="sv-SE"/>
              </w:rPr>
            </w:pPr>
          </w:p>
        </w:tc>
      </w:tr>
    </w:tbl>
    <w:p w14:paraId="3FE16C3C" w14:textId="77777777" w:rsidR="00376605" w:rsidRPr="006060F8" w:rsidRDefault="00376605" w:rsidP="00376605">
      <w:pPr>
        <w:tabs>
          <w:tab w:val="left" w:pos="709"/>
        </w:tabs>
        <w:jc w:val="both"/>
        <w:rPr>
          <w:rFonts w:cstheme="minorHAnsi"/>
          <w:sz w:val="22"/>
          <w:szCs w:val="22"/>
          <w:lang w:val="en-GB" w:eastAsia="x-none"/>
        </w:rPr>
      </w:pPr>
    </w:p>
    <w:p w14:paraId="460208B2" w14:textId="77777777" w:rsidR="00376605" w:rsidRPr="006060F8" w:rsidRDefault="00376605" w:rsidP="00376605">
      <w:pPr>
        <w:tabs>
          <w:tab w:val="left" w:pos="709"/>
        </w:tabs>
        <w:jc w:val="both"/>
        <w:rPr>
          <w:rFonts w:cstheme="minorHAnsi"/>
          <w:i/>
          <w:sz w:val="22"/>
          <w:szCs w:val="22"/>
          <w:lang w:val="en-GB" w:eastAsia="x-none"/>
        </w:rPr>
      </w:pPr>
      <w:r w:rsidRPr="006060F8">
        <w:rPr>
          <w:rFonts w:cstheme="minorHAnsi"/>
          <w:i/>
          <w:sz w:val="22"/>
          <w:szCs w:val="22"/>
          <w:lang w:val="en-GB" w:eastAsia="x-none"/>
        </w:rPr>
        <w:t>Table S.4.4.a. List of parameters and data from 3 development batches and one clinical batch presented as an example for a cell therapy product.</w:t>
      </w:r>
    </w:p>
    <w:p w14:paraId="571478C4" w14:textId="77777777" w:rsidR="00376605" w:rsidRPr="006060F8" w:rsidRDefault="00376605" w:rsidP="00376605">
      <w:pPr>
        <w:tabs>
          <w:tab w:val="left" w:pos="709"/>
        </w:tabs>
        <w:jc w:val="both"/>
        <w:rPr>
          <w:rFonts w:cstheme="minorHAnsi"/>
          <w:i/>
          <w:sz w:val="22"/>
          <w:szCs w:val="22"/>
          <w:lang w:val="en-GB" w:eastAsia="x-none"/>
        </w:rPr>
      </w:pPr>
    </w:p>
    <w:p w14:paraId="4769EAD1" w14:textId="77777777" w:rsidR="00376605" w:rsidRPr="006060F8" w:rsidRDefault="00376605" w:rsidP="00EB7C7F">
      <w:pPr>
        <w:pStyle w:val="Rubrik4"/>
        <w:tabs>
          <w:tab w:val="clear" w:pos="660"/>
          <w:tab w:val="left" w:pos="709"/>
        </w:tabs>
        <w:spacing w:before="0"/>
        <w:ind w:left="0"/>
        <w:jc w:val="both"/>
        <w:rPr>
          <w:rFonts w:asciiTheme="minorHAnsi" w:hAnsiTheme="minorHAnsi" w:cstheme="minorHAnsi"/>
          <w:lang w:val="en-GB"/>
        </w:rPr>
      </w:pPr>
      <w:bookmarkStart w:id="144" w:name="_Toc526183817"/>
      <w:bookmarkStart w:id="145" w:name="_Toc4135487"/>
      <w:bookmarkStart w:id="146" w:name="_Toc8022296"/>
      <w:r w:rsidRPr="006060F8">
        <w:rPr>
          <w:rFonts w:asciiTheme="minorHAnsi" w:hAnsiTheme="minorHAnsi" w:cstheme="minorHAnsi"/>
          <w:lang w:val="en-GB"/>
        </w:rPr>
        <w:t>S.4.5</w:t>
      </w:r>
      <w:r w:rsidR="00EB7C7F" w:rsidRPr="006060F8">
        <w:rPr>
          <w:rFonts w:asciiTheme="minorHAnsi" w:hAnsiTheme="minorHAnsi" w:cstheme="minorHAnsi"/>
          <w:lang w:val="en-GB"/>
        </w:rPr>
        <w:t xml:space="preserve"> </w:t>
      </w:r>
      <w:r w:rsidRPr="006060F8">
        <w:rPr>
          <w:rFonts w:asciiTheme="minorHAnsi" w:hAnsiTheme="minorHAnsi" w:cstheme="minorHAnsi"/>
          <w:lang w:val="en-GB"/>
        </w:rPr>
        <w:t>Justification of specification</w:t>
      </w:r>
      <w:bookmarkEnd w:id="144"/>
      <w:bookmarkEnd w:id="145"/>
      <w:bookmarkEnd w:id="146"/>
    </w:p>
    <w:p w14:paraId="4562382E" w14:textId="77777777" w:rsidR="00376605" w:rsidRPr="006060F8" w:rsidRDefault="00376605" w:rsidP="00376605">
      <w:pPr>
        <w:tabs>
          <w:tab w:val="left" w:pos="709"/>
        </w:tabs>
        <w:jc w:val="both"/>
        <w:rPr>
          <w:rFonts w:cstheme="minorHAnsi"/>
          <w:sz w:val="22"/>
          <w:szCs w:val="22"/>
          <w:lang w:val="en-GB" w:eastAsia="x-none"/>
        </w:rPr>
      </w:pPr>
      <w:r w:rsidRPr="006060F8">
        <w:rPr>
          <w:rFonts w:cstheme="minorHAnsi"/>
          <w:sz w:val="22"/>
          <w:szCs w:val="22"/>
          <w:lang w:val="en-GB" w:eastAsia="x-none"/>
        </w:rPr>
        <w:t>In the same order as in the specification, provide justification of acceptance criteria. For early clinical studies, the justification may be very brief and just state that the acceptance criteria have been chosen based on development data, batches tested so far, analytical capability, stability properties etc. However, for any quality attributes associated with patient safety, limits should carefully consider available knowledge. The relevance of the selected potency assay and its proposed acceptance criteria should be justified. Absence of acceptance criteria should be justified, e.g. if insufficient data are available to establish a meaningful functionality specification it may be stated that information is being gathered for later potency assay development. Indicate which parameters are stability indicating.</w:t>
      </w:r>
    </w:p>
    <w:p w14:paraId="641217E6" w14:textId="77777777" w:rsidR="00376605" w:rsidRPr="006060F8" w:rsidRDefault="00376605" w:rsidP="00376605">
      <w:pPr>
        <w:widowControl w:val="0"/>
        <w:numPr>
          <w:ilvl w:val="0"/>
          <w:numId w:val="25"/>
        </w:numPr>
        <w:tabs>
          <w:tab w:val="left" w:pos="709"/>
        </w:tabs>
        <w:ind w:right="-20"/>
        <w:jc w:val="both"/>
        <w:rPr>
          <w:rFonts w:cstheme="minorHAnsi"/>
          <w:sz w:val="22"/>
          <w:szCs w:val="22"/>
          <w:lang w:val="en-GB" w:eastAsia="x-none"/>
        </w:rPr>
      </w:pPr>
      <w:r w:rsidRPr="006060F8">
        <w:rPr>
          <w:rFonts w:cstheme="minorHAnsi"/>
          <w:sz w:val="22"/>
          <w:szCs w:val="22"/>
          <w:lang w:val="en-GB" w:eastAsia="x-none"/>
        </w:rPr>
        <w:t xml:space="preserve">Standard pharmacopoeia requirements for microbiology </w:t>
      </w:r>
    </w:p>
    <w:p w14:paraId="252BAE92" w14:textId="77777777" w:rsidR="00376605" w:rsidRPr="006060F8" w:rsidRDefault="00376605" w:rsidP="00376605">
      <w:pPr>
        <w:widowControl w:val="0"/>
        <w:numPr>
          <w:ilvl w:val="0"/>
          <w:numId w:val="25"/>
        </w:numPr>
        <w:tabs>
          <w:tab w:val="left" w:pos="709"/>
        </w:tabs>
        <w:ind w:right="-20"/>
        <w:jc w:val="both"/>
        <w:rPr>
          <w:rFonts w:cstheme="minorHAnsi"/>
          <w:sz w:val="22"/>
          <w:szCs w:val="22"/>
          <w:lang w:val="en-GB" w:eastAsia="x-none"/>
        </w:rPr>
      </w:pPr>
      <w:r w:rsidRPr="006060F8">
        <w:rPr>
          <w:rFonts w:cstheme="minorHAnsi"/>
          <w:sz w:val="22"/>
          <w:szCs w:val="22"/>
          <w:lang w:val="en-GB" w:eastAsia="x-none"/>
        </w:rPr>
        <w:t xml:space="preserve">If insufficient data to set functionality specification – information being gathered for later potency assay development </w:t>
      </w:r>
    </w:p>
    <w:p w14:paraId="17D4CC9E" w14:textId="77777777" w:rsidR="00376605" w:rsidRPr="006060F8" w:rsidRDefault="00376605" w:rsidP="00376605">
      <w:pPr>
        <w:widowControl w:val="0"/>
        <w:numPr>
          <w:ilvl w:val="0"/>
          <w:numId w:val="25"/>
        </w:numPr>
        <w:tabs>
          <w:tab w:val="left" w:pos="709"/>
        </w:tabs>
        <w:ind w:right="-20"/>
        <w:jc w:val="both"/>
        <w:rPr>
          <w:rFonts w:cstheme="minorHAnsi"/>
          <w:sz w:val="22"/>
          <w:szCs w:val="22"/>
          <w:lang w:val="en-GB" w:eastAsia="x-none"/>
        </w:rPr>
      </w:pPr>
      <w:r w:rsidRPr="006060F8">
        <w:rPr>
          <w:rFonts w:cstheme="minorHAnsi"/>
          <w:sz w:val="22"/>
          <w:szCs w:val="22"/>
          <w:lang w:val="en-GB" w:eastAsia="x-none"/>
        </w:rPr>
        <w:t xml:space="preserve">Yield and viability </w:t>
      </w:r>
    </w:p>
    <w:p w14:paraId="59BA7801" w14:textId="77777777" w:rsidR="00EB7C7F" w:rsidRPr="006060F8" w:rsidRDefault="00EB7C7F" w:rsidP="00EB7C7F">
      <w:pPr>
        <w:widowControl w:val="0"/>
        <w:tabs>
          <w:tab w:val="left" w:pos="709"/>
        </w:tabs>
        <w:ind w:left="720" w:right="-20"/>
        <w:jc w:val="both"/>
        <w:rPr>
          <w:rFonts w:cstheme="minorHAnsi"/>
          <w:sz w:val="22"/>
          <w:szCs w:val="22"/>
          <w:lang w:val="en-GB" w:eastAsia="x-none"/>
        </w:rPr>
      </w:pPr>
    </w:p>
    <w:p w14:paraId="619A9774" w14:textId="77777777" w:rsidR="00376605" w:rsidRPr="006060F8" w:rsidRDefault="00376605" w:rsidP="00376605">
      <w:pPr>
        <w:pStyle w:val="Rubrik3"/>
        <w:tabs>
          <w:tab w:val="left" w:pos="709"/>
        </w:tabs>
        <w:spacing w:before="0"/>
        <w:jc w:val="both"/>
        <w:rPr>
          <w:rFonts w:asciiTheme="minorHAnsi" w:hAnsiTheme="minorHAnsi" w:cstheme="minorHAnsi"/>
          <w:lang w:val="en-GB"/>
        </w:rPr>
      </w:pPr>
      <w:bookmarkStart w:id="147" w:name="_Toc514332454"/>
      <w:bookmarkStart w:id="148" w:name="_Toc517282353"/>
      <w:bookmarkStart w:id="149" w:name="_Toc523215035"/>
      <w:bookmarkStart w:id="150" w:name="_Toc525203679"/>
      <w:bookmarkStart w:id="151" w:name="_Toc526183609"/>
      <w:bookmarkStart w:id="152" w:name="_Toc526183818"/>
      <w:bookmarkStart w:id="153" w:name="_Toc4135488"/>
      <w:bookmarkStart w:id="154" w:name="_Toc8022297"/>
      <w:r w:rsidRPr="006060F8">
        <w:rPr>
          <w:rFonts w:asciiTheme="minorHAnsi" w:hAnsiTheme="minorHAnsi" w:cstheme="minorHAnsi"/>
          <w:lang w:val="en-GB"/>
        </w:rPr>
        <w:t>S.5</w:t>
      </w:r>
      <w:r w:rsidR="00EB7C7F" w:rsidRPr="006060F8">
        <w:rPr>
          <w:rFonts w:asciiTheme="minorHAnsi" w:hAnsiTheme="minorHAnsi" w:cstheme="minorHAnsi"/>
          <w:lang w:val="en-GB"/>
        </w:rPr>
        <w:t xml:space="preserve"> </w:t>
      </w:r>
      <w:r w:rsidRPr="006060F8">
        <w:rPr>
          <w:rFonts w:asciiTheme="minorHAnsi" w:hAnsiTheme="minorHAnsi" w:cstheme="minorHAnsi"/>
          <w:lang w:val="en-GB"/>
        </w:rPr>
        <w:t>Reference standards or materials</w:t>
      </w:r>
      <w:bookmarkEnd w:id="147"/>
      <w:bookmarkEnd w:id="148"/>
      <w:bookmarkEnd w:id="149"/>
      <w:bookmarkEnd w:id="150"/>
      <w:bookmarkEnd w:id="151"/>
      <w:bookmarkEnd w:id="152"/>
      <w:bookmarkEnd w:id="153"/>
      <w:bookmarkEnd w:id="154"/>
    </w:p>
    <w:p w14:paraId="02B115DC" w14:textId="77777777" w:rsidR="00376605" w:rsidRPr="006060F8" w:rsidRDefault="00376605" w:rsidP="00376605">
      <w:pPr>
        <w:tabs>
          <w:tab w:val="left" w:pos="709"/>
        </w:tabs>
        <w:jc w:val="both"/>
        <w:rPr>
          <w:rFonts w:cstheme="minorHAnsi"/>
          <w:sz w:val="22"/>
          <w:szCs w:val="22"/>
          <w:lang w:val="en-GB" w:eastAsia="x-none"/>
        </w:rPr>
      </w:pPr>
      <w:r w:rsidRPr="006060F8">
        <w:rPr>
          <w:rFonts w:cstheme="minorHAnsi"/>
          <w:sz w:val="22"/>
          <w:szCs w:val="22"/>
          <w:lang w:val="en-GB" w:eastAsia="x-none"/>
        </w:rPr>
        <w:t xml:space="preserve">The reference standard may be any well-characterized batch </w:t>
      </w:r>
      <w:r w:rsidRPr="006060F8">
        <w:rPr>
          <w:rFonts w:cstheme="minorHAnsi"/>
          <w:sz w:val="20"/>
          <w:szCs w:val="22"/>
          <w:lang w:val="en-GB" w:eastAsia="x-none"/>
        </w:rPr>
        <w:t>(</w:t>
      </w:r>
      <w:r w:rsidRPr="006060F8">
        <w:rPr>
          <w:rFonts w:cstheme="minorHAnsi"/>
          <w:sz w:val="22"/>
          <w:szCs w:val="22"/>
          <w:lang w:val="en-GB" w:eastAsia="x-none"/>
        </w:rPr>
        <w:t>or pharm/tox batches). The characterization of the reference material should be performed with reliable state-of-the-art analytical methods, which should be adequately described. Information regarding the manufacturing process used to establish the reference material should be provided. If the characterization tests described in S.3.1 were performed on the same batch this should be stated.</w:t>
      </w:r>
    </w:p>
    <w:p w14:paraId="5EA04ECB" w14:textId="77777777" w:rsidR="00376605" w:rsidRPr="006060F8" w:rsidRDefault="00376605" w:rsidP="00376605">
      <w:pPr>
        <w:tabs>
          <w:tab w:val="left" w:pos="709"/>
        </w:tabs>
        <w:jc w:val="both"/>
        <w:rPr>
          <w:rFonts w:cstheme="minorHAnsi"/>
          <w:sz w:val="22"/>
          <w:szCs w:val="22"/>
          <w:lang w:val="en-GB" w:eastAsia="x-none"/>
        </w:rPr>
      </w:pPr>
    </w:p>
    <w:p w14:paraId="46FBB297" w14:textId="77777777" w:rsidR="00376605" w:rsidRPr="006060F8" w:rsidRDefault="00376605" w:rsidP="00376605">
      <w:pPr>
        <w:pStyle w:val="Rubrik3"/>
        <w:tabs>
          <w:tab w:val="left" w:pos="709"/>
        </w:tabs>
        <w:spacing w:before="0"/>
        <w:jc w:val="both"/>
        <w:rPr>
          <w:rFonts w:asciiTheme="minorHAnsi" w:hAnsiTheme="minorHAnsi" w:cstheme="minorHAnsi"/>
          <w:lang w:val="en-GB"/>
        </w:rPr>
      </w:pPr>
      <w:bookmarkStart w:id="155" w:name="_Toc4135489"/>
      <w:bookmarkStart w:id="156" w:name="_Toc8022298"/>
      <w:r w:rsidRPr="006060F8">
        <w:rPr>
          <w:rFonts w:asciiTheme="minorHAnsi" w:hAnsiTheme="minorHAnsi" w:cstheme="minorHAnsi"/>
          <w:lang w:val="en-GB"/>
        </w:rPr>
        <w:t>S.6</w:t>
      </w:r>
      <w:r w:rsidR="00EB7C7F" w:rsidRPr="006060F8">
        <w:rPr>
          <w:rFonts w:asciiTheme="minorHAnsi" w:hAnsiTheme="minorHAnsi" w:cstheme="minorHAnsi"/>
          <w:lang w:val="en-GB"/>
        </w:rPr>
        <w:t xml:space="preserve"> </w:t>
      </w:r>
      <w:r w:rsidRPr="006060F8">
        <w:rPr>
          <w:rFonts w:asciiTheme="minorHAnsi" w:hAnsiTheme="minorHAnsi" w:cstheme="minorHAnsi"/>
          <w:lang w:val="en-GB"/>
        </w:rPr>
        <w:t>Container closure system</w:t>
      </w:r>
      <w:bookmarkEnd w:id="155"/>
      <w:bookmarkEnd w:id="156"/>
    </w:p>
    <w:p w14:paraId="180CE861" w14:textId="632819BB" w:rsidR="00376605" w:rsidRPr="006060F8" w:rsidRDefault="00376605" w:rsidP="004F160A">
      <w:pPr>
        <w:pStyle w:val="Kommentarer"/>
        <w:jc w:val="both"/>
        <w:rPr>
          <w:rFonts w:cstheme="minorHAnsi"/>
          <w:sz w:val="22"/>
          <w:szCs w:val="22"/>
          <w:lang w:val="en-GB"/>
        </w:rPr>
      </w:pPr>
      <w:r w:rsidRPr="006060F8">
        <w:rPr>
          <w:rFonts w:cstheme="minorHAnsi"/>
          <w:sz w:val="22"/>
          <w:szCs w:val="22"/>
          <w:lang w:val="en-GB"/>
        </w:rPr>
        <w:t>Describe the container for the drug substance. Information on the sterilization procedures of the container should be provided. A possible interaction between the immediate packaging and the active substance should be considered (covered by stability). Include type of container</w:t>
      </w:r>
      <w:r w:rsidR="00EB7C7F" w:rsidRPr="006060F8">
        <w:rPr>
          <w:rFonts w:cstheme="minorHAnsi"/>
          <w:sz w:val="22"/>
          <w:szCs w:val="22"/>
          <w:lang w:val="en-GB"/>
        </w:rPr>
        <w:t xml:space="preserve"> </w:t>
      </w:r>
      <w:r w:rsidRPr="006060F8">
        <w:rPr>
          <w:rFonts w:cstheme="minorHAnsi"/>
          <w:sz w:val="22"/>
          <w:szCs w:val="22"/>
          <w:lang w:val="en-GB"/>
        </w:rPr>
        <w:t>and materials of construction. Avoid details such as dimensions or brands/suppliers unless critical.</w:t>
      </w:r>
    </w:p>
    <w:p w14:paraId="423BA037" w14:textId="77777777" w:rsidR="00376605" w:rsidRPr="006060F8" w:rsidRDefault="00376605" w:rsidP="00376605">
      <w:pPr>
        <w:pStyle w:val="Rubrik3"/>
        <w:tabs>
          <w:tab w:val="left" w:pos="709"/>
        </w:tabs>
        <w:spacing w:before="0"/>
        <w:jc w:val="both"/>
        <w:rPr>
          <w:rFonts w:asciiTheme="minorHAnsi" w:hAnsiTheme="minorHAnsi" w:cstheme="minorHAnsi"/>
          <w:lang w:val="en-GB"/>
        </w:rPr>
      </w:pPr>
      <w:bookmarkStart w:id="157" w:name="_Toc514332456"/>
      <w:bookmarkStart w:id="158" w:name="_Toc517282355"/>
      <w:bookmarkStart w:id="159" w:name="_Toc523215037"/>
      <w:bookmarkStart w:id="160" w:name="_Toc525203681"/>
      <w:bookmarkStart w:id="161" w:name="_Toc526183611"/>
      <w:bookmarkStart w:id="162" w:name="_Toc526183820"/>
      <w:bookmarkStart w:id="163" w:name="_Toc4135490"/>
      <w:bookmarkStart w:id="164" w:name="_Toc8022299"/>
      <w:r w:rsidRPr="006060F8">
        <w:rPr>
          <w:rFonts w:asciiTheme="minorHAnsi" w:hAnsiTheme="minorHAnsi" w:cstheme="minorHAnsi"/>
          <w:lang w:val="en-GB"/>
        </w:rPr>
        <w:lastRenderedPageBreak/>
        <w:t>S.7</w:t>
      </w:r>
      <w:r w:rsidR="00EB7C7F" w:rsidRPr="006060F8">
        <w:rPr>
          <w:rFonts w:asciiTheme="minorHAnsi" w:hAnsiTheme="minorHAnsi" w:cstheme="minorHAnsi"/>
          <w:lang w:val="en-GB"/>
        </w:rPr>
        <w:t xml:space="preserve"> </w:t>
      </w:r>
      <w:r w:rsidRPr="006060F8">
        <w:rPr>
          <w:rFonts w:asciiTheme="minorHAnsi" w:hAnsiTheme="minorHAnsi" w:cstheme="minorHAnsi"/>
          <w:lang w:val="en-GB"/>
        </w:rPr>
        <w:t>Drug Substance Stability</w:t>
      </w:r>
      <w:bookmarkEnd w:id="157"/>
      <w:bookmarkEnd w:id="158"/>
      <w:bookmarkEnd w:id="159"/>
      <w:bookmarkEnd w:id="160"/>
      <w:bookmarkEnd w:id="161"/>
      <w:bookmarkEnd w:id="162"/>
      <w:bookmarkEnd w:id="163"/>
      <w:bookmarkEnd w:id="164"/>
    </w:p>
    <w:p w14:paraId="047E22B2" w14:textId="77777777" w:rsidR="00376605" w:rsidRPr="006060F8" w:rsidRDefault="00376605" w:rsidP="00376605">
      <w:pPr>
        <w:tabs>
          <w:tab w:val="left" w:pos="709"/>
        </w:tabs>
        <w:jc w:val="both"/>
        <w:rPr>
          <w:rFonts w:cstheme="minorHAnsi"/>
          <w:sz w:val="22"/>
          <w:szCs w:val="22"/>
          <w:lang w:val="en-GB"/>
        </w:rPr>
      </w:pPr>
      <w:r w:rsidRPr="006060F8">
        <w:rPr>
          <w:rFonts w:cstheme="minorHAnsi"/>
          <w:bCs/>
          <w:sz w:val="22"/>
          <w:szCs w:val="22"/>
          <w:lang w:val="en-GB"/>
        </w:rPr>
        <w:t>Depending on the manufacturing process from drug substance to drug product, this section may not be applicable.  When the cell product is manufactured continuously it is not applicable. However, if production is not continuous, i.e. the active substance is stored frozen, it is applicable. Progressive requirements</w:t>
      </w:r>
      <w:r w:rsidRPr="006060F8">
        <w:rPr>
          <w:rFonts w:cstheme="minorHAnsi"/>
          <w:sz w:val="22"/>
          <w:szCs w:val="22"/>
          <w:lang w:val="en-GB"/>
        </w:rPr>
        <w:t xml:space="preserve"> will need to be applied to reflect the amount of available data and emerging knowledge about the stability of the active substance during the different phases of clinical development. For </w:t>
      </w:r>
      <w:r w:rsidRPr="006060F8">
        <w:rPr>
          <w:rFonts w:cstheme="minorHAnsi"/>
          <w:bCs/>
          <w:sz w:val="22"/>
          <w:szCs w:val="22"/>
          <w:lang w:val="en-GB"/>
        </w:rPr>
        <w:t xml:space="preserve">Phase III, </w:t>
      </w:r>
      <w:r w:rsidRPr="006060F8">
        <w:rPr>
          <w:rFonts w:cstheme="minorHAnsi"/>
          <w:sz w:val="22"/>
          <w:szCs w:val="22"/>
          <w:lang w:val="en-GB"/>
        </w:rPr>
        <w:t xml:space="preserve">the applicant should have a </w:t>
      </w:r>
      <w:r w:rsidRPr="006060F8">
        <w:rPr>
          <w:rFonts w:cstheme="minorHAnsi"/>
          <w:bCs/>
          <w:sz w:val="22"/>
          <w:szCs w:val="22"/>
          <w:lang w:val="en-GB"/>
        </w:rPr>
        <w:t>comprehensive understanding of the stability profile</w:t>
      </w:r>
      <w:r w:rsidRPr="006060F8">
        <w:rPr>
          <w:rFonts w:cstheme="minorHAnsi"/>
          <w:sz w:val="22"/>
          <w:szCs w:val="22"/>
          <w:lang w:val="en-GB"/>
        </w:rPr>
        <w:t xml:space="preserve"> or the active substance.</w:t>
      </w:r>
    </w:p>
    <w:p w14:paraId="7605A96E" w14:textId="77777777" w:rsidR="00376605" w:rsidRPr="006060F8" w:rsidRDefault="00376605" w:rsidP="00376605">
      <w:pPr>
        <w:tabs>
          <w:tab w:val="left" w:pos="709"/>
        </w:tabs>
        <w:jc w:val="both"/>
        <w:rPr>
          <w:rFonts w:cstheme="minorHAnsi"/>
          <w:bCs/>
          <w:sz w:val="22"/>
          <w:szCs w:val="22"/>
          <w:lang w:val="en-GB"/>
        </w:rPr>
      </w:pPr>
    </w:p>
    <w:p w14:paraId="5241C597" w14:textId="77777777" w:rsidR="00376605" w:rsidRPr="006060F8" w:rsidRDefault="00376605" w:rsidP="00EB7C7F">
      <w:pPr>
        <w:pStyle w:val="Rubrik4"/>
        <w:tabs>
          <w:tab w:val="clear" w:pos="660"/>
          <w:tab w:val="left" w:pos="709"/>
        </w:tabs>
        <w:spacing w:before="0"/>
        <w:ind w:left="0"/>
        <w:jc w:val="both"/>
        <w:rPr>
          <w:rFonts w:asciiTheme="minorHAnsi" w:hAnsiTheme="minorHAnsi" w:cstheme="minorHAnsi"/>
          <w:lang w:val="en-GB"/>
        </w:rPr>
      </w:pPr>
      <w:bookmarkStart w:id="165" w:name="_Toc526183821"/>
      <w:bookmarkStart w:id="166" w:name="_Toc4135491"/>
      <w:bookmarkStart w:id="167" w:name="_Toc8022300"/>
      <w:r w:rsidRPr="006060F8">
        <w:rPr>
          <w:rFonts w:asciiTheme="minorHAnsi" w:hAnsiTheme="minorHAnsi" w:cstheme="minorHAnsi"/>
          <w:lang w:val="en-GB"/>
        </w:rPr>
        <w:t>S.7.1</w:t>
      </w:r>
      <w:r w:rsidR="00EB7C7F" w:rsidRPr="006060F8">
        <w:rPr>
          <w:rFonts w:asciiTheme="minorHAnsi" w:hAnsiTheme="minorHAnsi" w:cstheme="minorHAnsi"/>
          <w:lang w:val="en-GB"/>
        </w:rPr>
        <w:t xml:space="preserve"> </w:t>
      </w:r>
      <w:r w:rsidRPr="006060F8">
        <w:rPr>
          <w:rFonts w:asciiTheme="minorHAnsi" w:hAnsiTheme="minorHAnsi" w:cstheme="minorHAnsi"/>
          <w:lang w:val="en-GB"/>
        </w:rPr>
        <w:t>Protocol and methods, results, shelf life</w:t>
      </w:r>
      <w:bookmarkEnd w:id="165"/>
      <w:bookmarkEnd w:id="166"/>
      <w:bookmarkEnd w:id="167"/>
    </w:p>
    <w:p w14:paraId="40460999" w14:textId="77777777" w:rsidR="00376605" w:rsidRPr="006060F8" w:rsidRDefault="00376605" w:rsidP="00376605">
      <w:pPr>
        <w:tabs>
          <w:tab w:val="left" w:pos="709"/>
        </w:tabs>
        <w:jc w:val="both"/>
        <w:rPr>
          <w:rFonts w:cstheme="minorHAnsi"/>
          <w:sz w:val="22"/>
          <w:szCs w:val="22"/>
          <w:lang w:val="en-GB"/>
        </w:rPr>
      </w:pPr>
      <w:bookmarkStart w:id="168" w:name="_Toc526183822"/>
      <w:r w:rsidRPr="006060F8">
        <w:rPr>
          <w:rFonts w:cstheme="minorHAnsi"/>
          <w:sz w:val="22"/>
          <w:szCs w:val="22"/>
          <w:lang w:val="en-GB"/>
        </w:rPr>
        <w:t>Stability summary and conclusion</w:t>
      </w:r>
      <w:bookmarkEnd w:id="168"/>
    </w:p>
    <w:p w14:paraId="59EB00F5" w14:textId="77777777" w:rsidR="00376605" w:rsidRPr="006060F8" w:rsidRDefault="00376605" w:rsidP="00376605">
      <w:pPr>
        <w:tabs>
          <w:tab w:val="left" w:pos="709"/>
        </w:tabs>
        <w:jc w:val="both"/>
        <w:rPr>
          <w:rFonts w:cstheme="minorHAnsi"/>
          <w:sz w:val="22"/>
          <w:szCs w:val="22"/>
          <w:lang w:val="en-GB" w:eastAsia="x-none"/>
        </w:rPr>
      </w:pPr>
      <w:r w:rsidRPr="006060F8">
        <w:rPr>
          <w:rFonts w:cstheme="minorHAnsi"/>
          <w:sz w:val="22"/>
          <w:szCs w:val="22"/>
          <w:lang w:val="en-GB" w:eastAsia="x-none"/>
        </w:rPr>
        <w:t>Describe the process to verify the stability of the drug substance. Consider the following:</w:t>
      </w:r>
    </w:p>
    <w:p w14:paraId="279090B2" w14:textId="77777777" w:rsidR="00376605" w:rsidRPr="006060F8" w:rsidRDefault="00376605" w:rsidP="00376605">
      <w:pPr>
        <w:widowControl w:val="0"/>
        <w:numPr>
          <w:ilvl w:val="0"/>
          <w:numId w:val="33"/>
        </w:numPr>
        <w:tabs>
          <w:tab w:val="left" w:pos="709"/>
        </w:tabs>
        <w:ind w:right="-20"/>
        <w:jc w:val="both"/>
        <w:rPr>
          <w:rFonts w:cstheme="minorHAnsi"/>
          <w:sz w:val="22"/>
          <w:szCs w:val="22"/>
          <w:lang w:val="en-GB" w:eastAsia="x-none"/>
        </w:rPr>
      </w:pPr>
      <w:r w:rsidRPr="006060F8">
        <w:rPr>
          <w:rFonts w:cstheme="minorHAnsi"/>
          <w:sz w:val="22"/>
          <w:szCs w:val="22"/>
          <w:lang w:val="en-GB" w:eastAsia="x-none"/>
        </w:rPr>
        <w:t>Provide a protocol for stability testing of the drug substance (storage conditions, testing intervals (see ICH Q5C for guidance)).</w:t>
      </w:r>
    </w:p>
    <w:p w14:paraId="700BC066" w14:textId="77777777" w:rsidR="00376605" w:rsidRPr="006060F8" w:rsidRDefault="00376605" w:rsidP="00376605">
      <w:pPr>
        <w:widowControl w:val="0"/>
        <w:numPr>
          <w:ilvl w:val="0"/>
          <w:numId w:val="33"/>
        </w:numPr>
        <w:tabs>
          <w:tab w:val="left" w:pos="709"/>
        </w:tabs>
        <w:ind w:right="-20"/>
        <w:jc w:val="both"/>
        <w:rPr>
          <w:rFonts w:cstheme="minorHAnsi"/>
          <w:sz w:val="22"/>
          <w:szCs w:val="22"/>
          <w:lang w:val="en-GB" w:eastAsia="x-none"/>
        </w:rPr>
      </w:pPr>
      <w:r w:rsidRPr="006060F8">
        <w:rPr>
          <w:rFonts w:cstheme="minorHAnsi"/>
          <w:sz w:val="22"/>
          <w:szCs w:val="22"/>
          <w:lang w:val="en-GB" w:eastAsia="x-none"/>
        </w:rPr>
        <w:t>Detail the tests to be performed on stability. If these are the same as release tests, state that.</w:t>
      </w:r>
    </w:p>
    <w:p w14:paraId="0DE0EAB1" w14:textId="77777777" w:rsidR="00376605" w:rsidRPr="006060F8" w:rsidRDefault="00376605" w:rsidP="00376605">
      <w:pPr>
        <w:widowControl w:val="0"/>
        <w:numPr>
          <w:ilvl w:val="0"/>
          <w:numId w:val="33"/>
        </w:numPr>
        <w:tabs>
          <w:tab w:val="left" w:pos="709"/>
        </w:tabs>
        <w:ind w:right="-20"/>
        <w:jc w:val="both"/>
        <w:rPr>
          <w:rFonts w:cstheme="minorHAnsi"/>
          <w:sz w:val="22"/>
          <w:szCs w:val="22"/>
          <w:lang w:val="en-GB" w:eastAsia="x-none"/>
        </w:rPr>
      </w:pPr>
      <w:r w:rsidRPr="006060F8">
        <w:rPr>
          <w:rFonts w:cstheme="minorHAnsi"/>
          <w:sz w:val="22"/>
          <w:szCs w:val="22"/>
          <w:lang w:val="en-GB" w:eastAsia="x-none"/>
        </w:rPr>
        <w:t>The container closure system to be used in the stability study should be the same as the one used for storage of the drug substance or representative (e.g. same material, smaller dimensions).</w:t>
      </w:r>
    </w:p>
    <w:p w14:paraId="08982F7E" w14:textId="77777777" w:rsidR="00376605" w:rsidRPr="006060F8" w:rsidRDefault="00376605" w:rsidP="00376605">
      <w:pPr>
        <w:widowControl w:val="0"/>
        <w:numPr>
          <w:ilvl w:val="0"/>
          <w:numId w:val="33"/>
        </w:numPr>
        <w:tabs>
          <w:tab w:val="left" w:pos="709"/>
        </w:tabs>
        <w:ind w:right="-20"/>
        <w:jc w:val="both"/>
        <w:rPr>
          <w:rFonts w:cstheme="minorHAnsi"/>
          <w:sz w:val="22"/>
          <w:szCs w:val="22"/>
          <w:lang w:val="en-GB" w:eastAsia="x-none"/>
        </w:rPr>
      </w:pPr>
      <w:r w:rsidRPr="006060F8">
        <w:rPr>
          <w:rFonts w:cstheme="minorHAnsi"/>
          <w:sz w:val="22"/>
          <w:szCs w:val="22"/>
          <w:lang w:val="en-GB" w:eastAsia="x-none"/>
        </w:rPr>
        <w:t>Present data already generated on batches representative of the actual clinical batches.</w:t>
      </w:r>
    </w:p>
    <w:p w14:paraId="5162A82C" w14:textId="77777777" w:rsidR="00376605" w:rsidRPr="006060F8" w:rsidRDefault="00376605" w:rsidP="00376605">
      <w:pPr>
        <w:tabs>
          <w:tab w:val="left" w:pos="709"/>
        </w:tabs>
        <w:jc w:val="both"/>
        <w:rPr>
          <w:rFonts w:cstheme="minorHAnsi"/>
          <w:color w:val="FF0000"/>
          <w:sz w:val="22"/>
          <w:szCs w:val="22"/>
          <w:lang w:val="en-GB" w:eastAsia="x-none"/>
        </w:rPr>
      </w:pPr>
    </w:p>
    <w:p w14:paraId="50DA910D" w14:textId="77777777" w:rsidR="00376605" w:rsidRPr="006060F8" w:rsidRDefault="00376605" w:rsidP="00376605">
      <w:pPr>
        <w:tabs>
          <w:tab w:val="left" w:pos="709"/>
        </w:tabs>
        <w:jc w:val="both"/>
        <w:rPr>
          <w:rFonts w:cstheme="minorHAnsi"/>
          <w:sz w:val="22"/>
          <w:szCs w:val="22"/>
          <w:lang w:val="en-GB" w:eastAsia="x-none"/>
        </w:rPr>
      </w:pPr>
      <w:r w:rsidRPr="006060F8">
        <w:rPr>
          <w:rFonts w:cstheme="minorHAnsi"/>
          <w:sz w:val="22"/>
          <w:szCs w:val="22"/>
          <w:lang w:val="en-GB" w:eastAsia="x-none"/>
        </w:rPr>
        <w:t>Conclude the shelf life based on available data and the rules for extrapolation. Describe the process to verify the stability of the drug substance.</w:t>
      </w:r>
    </w:p>
    <w:p w14:paraId="6BFB7D3B" w14:textId="77777777" w:rsidR="00376605" w:rsidRPr="006060F8" w:rsidRDefault="00376605" w:rsidP="00376605">
      <w:pPr>
        <w:tabs>
          <w:tab w:val="left" w:pos="709"/>
        </w:tabs>
        <w:jc w:val="both"/>
        <w:rPr>
          <w:rFonts w:cstheme="minorHAnsi"/>
          <w:sz w:val="22"/>
          <w:szCs w:val="22"/>
          <w:lang w:val="en-GB" w:eastAsia="x-none"/>
        </w:rPr>
      </w:pPr>
    </w:p>
    <w:p w14:paraId="2A0034A6" w14:textId="77777777" w:rsidR="00376605" w:rsidRPr="006060F8" w:rsidRDefault="00376605" w:rsidP="00376605">
      <w:pPr>
        <w:pStyle w:val="Rubrik2"/>
        <w:tabs>
          <w:tab w:val="left" w:pos="709"/>
        </w:tabs>
        <w:spacing w:before="0"/>
        <w:jc w:val="both"/>
        <w:rPr>
          <w:rFonts w:asciiTheme="minorHAnsi" w:hAnsiTheme="minorHAnsi" w:cstheme="minorHAnsi"/>
          <w:lang w:val="en-GB"/>
        </w:rPr>
      </w:pPr>
      <w:bookmarkStart w:id="169" w:name="_Toc487114403"/>
      <w:bookmarkStart w:id="170" w:name="_Toc514332457"/>
      <w:bookmarkStart w:id="171" w:name="_Toc517282356"/>
      <w:bookmarkStart w:id="172" w:name="_Toc523215038"/>
      <w:bookmarkStart w:id="173" w:name="_Toc525203682"/>
      <w:bookmarkStart w:id="174" w:name="_Toc526183612"/>
      <w:bookmarkStart w:id="175" w:name="_Toc526183823"/>
      <w:bookmarkStart w:id="176" w:name="_Toc4135492"/>
      <w:bookmarkStart w:id="177" w:name="_Toc8022301"/>
      <w:r w:rsidRPr="006060F8">
        <w:rPr>
          <w:rFonts w:asciiTheme="minorHAnsi" w:hAnsiTheme="minorHAnsi" w:cstheme="minorHAnsi"/>
          <w:lang w:val="en-GB"/>
        </w:rPr>
        <w:t>P</w:t>
      </w:r>
      <w:r w:rsidR="00EB7C7F" w:rsidRPr="006060F8">
        <w:rPr>
          <w:rFonts w:asciiTheme="minorHAnsi" w:hAnsiTheme="minorHAnsi" w:cstheme="minorHAnsi"/>
          <w:lang w:val="en-GB"/>
        </w:rPr>
        <w:t xml:space="preserve">. </w:t>
      </w:r>
      <w:r w:rsidRPr="006060F8">
        <w:rPr>
          <w:rFonts w:asciiTheme="minorHAnsi" w:hAnsiTheme="minorHAnsi" w:cstheme="minorHAnsi"/>
          <w:lang w:val="en-GB"/>
        </w:rPr>
        <w:t>INVESTIGATIONAL MEDICINAL PRODUCT</w:t>
      </w:r>
      <w:bookmarkEnd w:id="68"/>
      <w:bookmarkEnd w:id="169"/>
      <w:bookmarkEnd w:id="170"/>
      <w:bookmarkEnd w:id="171"/>
      <w:bookmarkEnd w:id="172"/>
      <w:bookmarkEnd w:id="173"/>
      <w:bookmarkEnd w:id="174"/>
      <w:bookmarkEnd w:id="175"/>
      <w:bookmarkEnd w:id="176"/>
      <w:bookmarkEnd w:id="177"/>
    </w:p>
    <w:p w14:paraId="64F093A7" w14:textId="77777777" w:rsidR="00376605" w:rsidRPr="006060F8" w:rsidRDefault="00376605" w:rsidP="00376605">
      <w:pPr>
        <w:pStyle w:val="Rubrik3"/>
        <w:tabs>
          <w:tab w:val="left" w:pos="709"/>
        </w:tabs>
        <w:spacing w:before="0"/>
        <w:jc w:val="both"/>
        <w:rPr>
          <w:rFonts w:asciiTheme="minorHAnsi" w:hAnsiTheme="minorHAnsi" w:cstheme="minorHAnsi"/>
          <w:lang w:val="en-GB"/>
        </w:rPr>
      </w:pPr>
      <w:bookmarkStart w:id="178" w:name="_Toc487114404"/>
      <w:bookmarkStart w:id="179" w:name="_Toc514332458"/>
      <w:bookmarkStart w:id="180" w:name="_Toc517282357"/>
      <w:bookmarkStart w:id="181" w:name="_Toc480980785"/>
      <w:r w:rsidRPr="006060F8">
        <w:rPr>
          <w:rFonts w:asciiTheme="minorHAnsi" w:hAnsiTheme="minorHAnsi" w:cstheme="minorHAnsi"/>
          <w:lang w:val="en-GB"/>
        </w:rPr>
        <w:t xml:space="preserve"> </w:t>
      </w:r>
      <w:bookmarkStart w:id="182" w:name="_Toc523215039"/>
      <w:bookmarkStart w:id="183" w:name="_Toc525203683"/>
      <w:bookmarkStart w:id="184" w:name="_Toc526183613"/>
      <w:bookmarkStart w:id="185" w:name="_Toc526183824"/>
    </w:p>
    <w:p w14:paraId="7C5D5537" w14:textId="77777777" w:rsidR="00376605" w:rsidRPr="006060F8" w:rsidRDefault="00376605" w:rsidP="00376605">
      <w:pPr>
        <w:pStyle w:val="Rubrik3"/>
        <w:tabs>
          <w:tab w:val="left" w:pos="709"/>
        </w:tabs>
        <w:spacing w:before="0"/>
        <w:jc w:val="both"/>
        <w:rPr>
          <w:rFonts w:asciiTheme="minorHAnsi" w:hAnsiTheme="minorHAnsi" w:cstheme="minorHAnsi"/>
          <w:lang w:val="en-GB"/>
        </w:rPr>
      </w:pPr>
      <w:bookmarkStart w:id="186" w:name="_Toc4135493"/>
      <w:bookmarkStart w:id="187" w:name="_Toc8022302"/>
      <w:r w:rsidRPr="006060F8">
        <w:rPr>
          <w:rFonts w:asciiTheme="minorHAnsi" w:hAnsiTheme="minorHAnsi" w:cstheme="minorHAnsi"/>
          <w:lang w:val="en-GB"/>
        </w:rPr>
        <w:t>P.1</w:t>
      </w:r>
      <w:r w:rsidR="00EB7C7F" w:rsidRPr="006060F8">
        <w:rPr>
          <w:rFonts w:asciiTheme="minorHAnsi" w:hAnsiTheme="minorHAnsi" w:cstheme="minorHAnsi"/>
          <w:lang w:val="en-GB"/>
        </w:rPr>
        <w:t xml:space="preserve"> </w:t>
      </w:r>
      <w:r w:rsidRPr="006060F8">
        <w:rPr>
          <w:rFonts w:asciiTheme="minorHAnsi" w:hAnsiTheme="minorHAnsi" w:cstheme="minorHAnsi"/>
          <w:lang w:val="en-GB"/>
        </w:rPr>
        <w:t>Description and composition of the medicinal product</w:t>
      </w:r>
      <w:bookmarkEnd w:id="178"/>
      <w:bookmarkEnd w:id="179"/>
      <w:bookmarkEnd w:id="180"/>
      <w:bookmarkEnd w:id="182"/>
      <w:bookmarkEnd w:id="183"/>
      <w:bookmarkEnd w:id="184"/>
      <w:bookmarkEnd w:id="185"/>
      <w:bookmarkEnd w:id="186"/>
      <w:bookmarkEnd w:id="187"/>
    </w:p>
    <w:p w14:paraId="239B203C" w14:textId="77777777" w:rsidR="00376605" w:rsidRPr="006060F8" w:rsidRDefault="00376605" w:rsidP="00376605">
      <w:pPr>
        <w:tabs>
          <w:tab w:val="left" w:pos="709"/>
        </w:tabs>
        <w:jc w:val="both"/>
        <w:rPr>
          <w:rFonts w:cstheme="minorHAnsi"/>
          <w:sz w:val="22"/>
          <w:szCs w:val="22"/>
          <w:lang w:val="en-GB"/>
        </w:rPr>
      </w:pPr>
      <w:r w:rsidRPr="006060F8">
        <w:rPr>
          <w:rFonts w:cstheme="minorHAnsi"/>
          <w:sz w:val="22"/>
          <w:szCs w:val="22"/>
          <w:lang w:val="en-GB"/>
        </w:rPr>
        <w:t xml:space="preserve">As a matter of principle for ATMP most information regarding the drug will be found in the DS section. It is only the final procedures that should be described in this section. If necessary, a cross-reference to the DS section can be made. </w:t>
      </w:r>
    </w:p>
    <w:p w14:paraId="11305E03" w14:textId="77777777" w:rsidR="00376605" w:rsidRPr="006060F8" w:rsidRDefault="00376605" w:rsidP="00376605">
      <w:pPr>
        <w:tabs>
          <w:tab w:val="left" w:pos="709"/>
        </w:tabs>
        <w:jc w:val="both"/>
        <w:rPr>
          <w:rFonts w:cstheme="minorHAnsi"/>
          <w:sz w:val="22"/>
          <w:szCs w:val="22"/>
          <w:lang w:val="en-GB"/>
        </w:rPr>
      </w:pPr>
      <w:r w:rsidRPr="006060F8">
        <w:rPr>
          <w:rFonts w:cstheme="minorHAnsi"/>
          <w:sz w:val="22"/>
          <w:szCs w:val="22"/>
          <w:lang w:val="en-GB"/>
        </w:rPr>
        <w:t>Wherever possible address the drug product by using EDQM standard terms. Typical standard terms for ATMP formulations are “solution for injection”, “solution for infusion”, suspension for injection” or “suspension for infusion”.</w:t>
      </w:r>
    </w:p>
    <w:p w14:paraId="0793661F" w14:textId="77777777" w:rsidR="00376605" w:rsidRPr="006060F8" w:rsidRDefault="00376605" w:rsidP="00376605">
      <w:pPr>
        <w:tabs>
          <w:tab w:val="left" w:pos="709"/>
        </w:tabs>
        <w:jc w:val="both"/>
        <w:rPr>
          <w:rFonts w:cstheme="minorHAnsi"/>
          <w:sz w:val="22"/>
          <w:szCs w:val="22"/>
          <w:lang w:val="en-GB"/>
        </w:rPr>
      </w:pPr>
    </w:p>
    <w:p w14:paraId="3CC15C3F" w14:textId="77777777" w:rsidR="00376605" w:rsidRPr="006060F8" w:rsidRDefault="00376605" w:rsidP="00EB7C7F">
      <w:pPr>
        <w:pStyle w:val="Rubrik4"/>
        <w:ind w:left="0"/>
        <w:rPr>
          <w:rFonts w:asciiTheme="minorHAnsi" w:hAnsiTheme="minorHAnsi"/>
          <w:lang w:val="en-GB"/>
        </w:rPr>
      </w:pPr>
      <w:bookmarkStart w:id="188" w:name="_Toc514332459"/>
      <w:bookmarkStart w:id="189" w:name="_Toc517282358"/>
      <w:bookmarkStart w:id="190" w:name="_Toc523215040"/>
      <w:bookmarkStart w:id="191" w:name="_Toc525203684"/>
      <w:bookmarkStart w:id="192" w:name="_Toc526183614"/>
      <w:bookmarkStart w:id="193" w:name="_Toc487114406"/>
      <w:bookmarkStart w:id="194" w:name="_Toc526183825"/>
      <w:bookmarkStart w:id="195" w:name="_Toc4135494"/>
      <w:bookmarkStart w:id="196" w:name="_Toc8022303"/>
      <w:r w:rsidRPr="006060F8">
        <w:rPr>
          <w:rStyle w:val="Rubrik3Char"/>
          <w:rFonts w:asciiTheme="minorHAnsi" w:hAnsiTheme="minorHAnsi" w:cstheme="minorHAnsi"/>
          <w:bCs w:val="0"/>
          <w:color w:val="4472C4" w:themeColor="accent1"/>
          <w:lang w:val="en-GB"/>
        </w:rPr>
        <w:t>P.1.1</w:t>
      </w:r>
      <w:bookmarkEnd w:id="188"/>
      <w:bookmarkEnd w:id="189"/>
      <w:bookmarkEnd w:id="190"/>
      <w:bookmarkEnd w:id="191"/>
      <w:bookmarkEnd w:id="192"/>
      <w:r w:rsidR="00EB7C7F" w:rsidRPr="006060F8">
        <w:rPr>
          <w:rFonts w:asciiTheme="minorHAnsi" w:hAnsiTheme="minorHAnsi"/>
          <w:color w:val="4472C4" w:themeColor="accent1"/>
          <w:lang w:val="en-GB"/>
        </w:rPr>
        <w:t xml:space="preserve"> </w:t>
      </w:r>
      <w:r w:rsidRPr="006060F8">
        <w:rPr>
          <w:rFonts w:asciiTheme="minorHAnsi" w:hAnsiTheme="minorHAnsi"/>
          <w:color w:val="4472C4" w:themeColor="accent1"/>
          <w:lang w:val="en-GB"/>
        </w:rPr>
        <w:t xml:space="preserve">Composition </w:t>
      </w:r>
      <w:r w:rsidRPr="006060F8">
        <w:rPr>
          <w:rFonts w:asciiTheme="minorHAnsi" w:hAnsiTheme="minorHAnsi"/>
          <w:lang w:val="en-GB"/>
        </w:rPr>
        <w:t>of the drug product</w:t>
      </w:r>
      <w:bookmarkEnd w:id="181"/>
      <w:bookmarkEnd w:id="193"/>
      <w:bookmarkEnd w:id="194"/>
      <w:bookmarkEnd w:id="195"/>
      <w:bookmarkEnd w:id="196"/>
      <w:r w:rsidRPr="006060F8">
        <w:rPr>
          <w:rFonts w:asciiTheme="minorHAnsi" w:hAnsiTheme="minorHAnsi"/>
          <w:lang w:val="en-GB"/>
        </w:rPr>
        <w:t xml:space="preserve"> </w:t>
      </w:r>
    </w:p>
    <w:p w14:paraId="60FCC470" w14:textId="77777777" w:rsidR="00376605" w:rsidRPr="006060F8" w:rsidRDefault="00376605" w:rsidP="00376605">
      <w:pPr>
        <w:rPr>
          <w:rFonts w:cstheme="minorHAnsi"/>
          <w:sz w:val="22"/>
          <w:szCs w:val="22"/>
          <w:lang w:val="en-GB"/>
        </w:rPr>
      </w:pPr>
      <w:r w:rsidRPr="006060F8">
        <w:rPr>
          <w:rFonts w:cstheme="minorHAnsi"/>
          <w:sz w:val="22"/>
          <w:szCs w:val="22"/>
          <w:lang w:val="en-GB"/>
        </w:rPr>
        <w:t>Describe the drug product qualitative and quantitative composition (suggested in a table with the following heading: Component, quantity, quality standard reference and function. Include a brief description of the diluents and container closure.</w:t>
      </w:r>
    </w:p>
    <w:p w14:paraId="5C08D793" w14:textId="77777777" w:rsidR="00376605" w:rsidRPr="006060F8" w:rsidRDefault="00376605" w:rsidP="00376605">
      <w:pPr>
        <w:tabs>
          <w:tab w:val="left" w:pos="709"/>
        </w:tabs>
        <w:jc w:val="both"/>
        <w:rPr>
          <w:rFonts w:cstheme="minorHAnsi"/>
          <w:i/>
          <w:sz w:val="22"/>
          <w:szCs w:val="22"/>
          <w:lang w:val="en-GB"/>
        </w:rPr>
      </w:pPr>
    </w:p>
    <w:p w14:paraId="5A4308E7" w14:textId="77777777" w:rsidR="00376605" w:rsidRPr="006060F8" w:rsidRDefault="00376605" w:rsidP="00376605">
      <w:pPr>
        <w:pStyle w:val="Rubrik3"/>
        <w:tabs>
          <w:tab w:val="left" w:pos="709"/>
        </w:tabs>
        <w:spacing w:before="0"/>
        <w:jc w:val="both"/>
        <w:rPr>
          <w:rFonts w:asciiTheme="minorHAnsi" w:hAnsiTheme="minorHAnsi" w:cstheme="minorHAnsi"/>
          <w:lang w:val="en-GB"/>
        </w:rPr>
      </w:pPr>
      <w:bookmarkStart w:id="197" w:name="_Toc480980786"/>
      <w:bookmarkStart w:id="198" w:name="_Toc487114409"/>
      <w:bookmarkStart w:id="199" w:name="_Toc514332460"/>
      <w:bookmarkStart w:id="200" w:name="_Toc517282359"/>
      <w:bookmarkStart w:id="201" w:name="_Toc523215041"/>
      <w:bookmarkStart w:id="202" w:name="_Toc525203685"/>
      <w:bookmarkStart w:id="203" w:name="_Toc526183615"/>
      <w:bookmarkStart w:id="204" w:name="_Toc526183826"/>
      <w:bookmarkStart w:id="205" w:name="_Toc4135495"/>
      <w:bookmarkStart w:id="206" w:name="_Toc8022304"/>
      <w:r w:rsidRPr="006060F8">
        <w:rPr>
          <w:rFonts w:asciiTheme="minorHAnsi" w:hAnsiTheme="minorHAnsi" w:cstheme="minorHAnsi"/>
          <w:lang w:val="en-GB"/>
        </w:rPr>
        <w:t>P.2</w:t>
      </w:r>
      <w:r w:rsidR="00EB7C7F" w:rsidRPr="006060F8">
        <w:rPr>
          <w:rFonts w:asciiTheme="minorHAnsi" w:hAnsiTheme="minorHAnsi" w:cstheme="minorHAnsi"/>
          <w:lang w:val="en-GB"/>
        </w:rPr>
        <w:t xml:space="preserve"> </w:t>
      </w:r>
      <w:r w:rsidRPr="006060F8">
        <w:rPr>
          <w:rFonts w:asciiTheme="minorHAnsi" w:hAnsiTheme="minorHAnsi" w:cstheme="minorHAnsi"/>
          <w:lang w:val="en-GB"/>
        </w:rPr>
        <w:t>Pharmaceutical development</w:t>
      </w:r>
      <w:bookmarkEnd w:id="197"/>
      <w:bookmarkEnd w:id="198"/>
      <w:bookmarkEnd w:id="199"/>
      <w:bookmarkEnd w:id="200"/>
      <w:bookmarkEnd w:id="201"/>
      <w:bookmarkEnd w:id="202"/>
      <w:bookmarkEnd w:id="203"/>
      <w:bookmarkEnd w:id="204"/>
      <w:bookmarkEnd w:id="205"/>
      <w:bookmarkEnd w:id="206"/>
      <w:r w:rsidRPr="006060F8">
        <w:rPr>
          <w:rFonts w:asciiTheme="minorHAnsi" w:hAnsiTheme="minorHAnsi" w:cstheme="minorHAnsi"/>
          <w:lang w:val="en-GB"/>
        </w:rPr>
        <w:t xml:space="preserve"> </w:t>
      </w:r>
    </w:p>
    <w:p w14:paraId="58B97257" w14:textId="77777777" w:rsidR="00376605" w:rsidRPr="006060F8" w:rsidRDefault="00376605" w:rsidP="00376605">
      <w:pPr>
        <w:pStyle w:val="Rubrik4"/>
        <w:tabs>
          <w:tab w:val="clear" w:pos="660"/>
          <w:tab w:val="left" w:pos="709"/>
        </w:tabs>
        <w:spacing w:before="0"/>
        <w:ind w:left="0"/>
        <w:jc w:val="both"/>
        <w:rPr>
          <w:rFonts w:asciiTheme="minorHAnsi" w:hAnsiTheme="minorHAnsi" w:cstheme="minorHAnsi"/>
          <w:b/>
          <w:bCs w:val="0"/>
          <w:i w:val="0"/>
          <w:iCs w:val="0"/>
          <w:color w:val="auto"/>
          <w:szCs w:val="22"/>
          <w:lang w:val="en-GB" w:eastAsia="en-US"/>
        </w:rPr>
      </w:pPr>
      <w:bookmarkStart w:id="207" w:name="_Toc487114410"/>
      <w:bookmarkStart w:id="208" w:name="_Toc480980787"/>
    </w:p>
    <w:p w14:paraId="5D644713" w14:textId="77777777" w:rsidR="00376605" w:rsidRPr="006060F8" w:rsidRDefault="00376605" w:rsidP="00EB7C7F">
      <w:pPr>
        <w:pStyle w:val="Rubrik4"/>
        <w:tabs>
          <w:tab w:val="clear" w:pos="660"/>
          <w:tab w:val="left" w:pos="709"/>
        </w:tabs>
        <w:spacing w:before="0"/>
        <w:ind w:left="0"/>
        <w:jc w:val="both"/>
        <w:rPr>
          <w:rFonts w:asciiTheme="minorHAnsi" w:hAnsiTheme="minorHAnsi" w:cstheme="minorHAnsi"/>
          <w:lang w:val="en-GB"/>
        </w:rPr>
      </w:pPr>
      <w:bookmarkStart w:id="209" w:name="_Toc526183827"/>
      <w:bookmarkStart w:id="210" w:name="_Toc4135496"/>
      <w:bookmarkStart w:id="211" w:name="_Toc8022305"/>
      <w:r w:rsidRPr="006060F8">
        <w:rPr>
          <w:rFonts w:asciiTheme="minorHAnsi" w:hAnsiTheme="minorHAnsi" w:cstheme="minorHAnsi"/>
          <w:lang w:val="en-GB"/>
        </w:rPr>
        <w:t xml:space="preserve">P.2.1 </w:t>
      </w:r>
      <w:bookmarkEnd w:id="207"/>
      <w:r w:rsidRPr="006060F8">
        <w:rPr>
          <w:rFonts w:asciiTheme="minorHAnsi" w:hAnsiTheme="minorHAnsi" w:cstheme="minorHAnsi"/>
          <w:lang w:val="en-GB"/>
        </w:rPr>
        <w:t>Product development</w:t>
      </w:r>
      <w:bookmarkEnd w:id="209"/>
      <w:bookmarkEnd w:id="210"/>
      <w:bookmarkEnd w:id="211"/>
    </w:p>
    <w:p w14:paraId="6B078B14" w14:textId="77777777" w:rsidR="00376605" w:rsidRPr="006060F8" w:rsidRDefault="00376605" w:rsidP="00376605">
      <w:pPr>
        <w:tabs>
          <w:tab w:val="left" w:pos="709"/>
        </w:tabs>
        <w:spacing w:line="259" w:lineRule="auto"/>
        <w:jc w:val="both"/>
        <w:rPr>
          <w:rFonts w:cstheme="minorHAnsi"/>
          <w:sz w:val="22"/>
          <w:szCs w:val="22"/>
          <w:lang w:val="en-GB"/>
        </w:rPr>
      </w:pPr>
      <w:r w:rsidRPr="006060F8">
        <w:rPr>
          <w:rFonts w:cstheme="minorHAnsi"/>
          <w:sz w:val="22"/>
          <w:szCs w:val="22"/>
          <w:lang w:val="en-GB"/>
        </w:rPr>
        <w:t>Phase I – limited (probably) – short description. For Phase II and III, more extensive data should be available.</w:t>
      </w:r>
    </w:p>
    <w:p w14:paraId="1B6F5CAE" w14:textId="77777777" w:rsidR="00376605" w:rsidRPr="006060F8" w:rsidRDefault="00376605" w:rsidP="00376605">
      <w:pPr>
        <w:tabs>
          <w:tab w:val="left" w:pos="709"/>
        </w:tabs>
        <w:spacing w:line="259" w:lineRule="auto"/>
        <w:jc w:val="both"/>
        <w:rPr>
          <w:rFonts w:cstheme="minorHAnsi"/>
          <w:sz w:val="22"/>
          <w:szCs w:val="22"/>
          <w:lang w:val="en-GB"/>
        </w:rPr>
      </w:pPr>
    </w:p>
    <w:p w14:paraId="1A432D98" w14:textId="77777777" w:rsidR="00376605" w:rsidRPr="006060F8" w:rsidRDefault="00376605" w:rsidP="00376605">
      <w:pPr>
        <w:tabs>
          <w:tab w:val="left" w:pos="709"/>
        </w:tabs>
        <w:spacing w:line="259" w:lineRule="auto"/>
        <w:jc w:val="both"/>
        <w:rPr>
          <w:rFonts w:cstheme="minorHAnsi"/>
          <w:sz w:val="22"/>
          <w:szCs w:val="22"/>
          <w:lang w:val="en-GB"/>
        </w:rPr>
      </w:pPr>
      <w:r w:rsidRPr="006060F8">
        <w:rPr>
          <w:rFonts w:cstheme="minorHAnsi"/>
          <w:sz w:val="22"/>
          <w:szCs w:val="22"/>
          <w:lang w:val="en-GB"/>
        </w:rPr>
        <w:t>For early product development this could include some changes in manufacturing which are clinically beneficial due to safety reasons, as well as research and development projects that have resulted in an optimized and more efficient process. F</w:t>
      </w:r>
      <w:bookmarkStart w:id="212" w:name="_Toc470014302"/>
      <w:bookmarkStart w:id="213" w:name="_Toc471302452"/>
      <w:bookmarkStart w:id="214" w:name="_Toc471302684"/>
      <w:r w:rsidRPr="006060F8">
        <w:rPr>
          <w:rFonts w:cstheme="minorHAnsi"/>
          <w:sz w:val="22"/>
          <w:szCs w:val="22"/>
          <w:lang w:val="en-GB"/>
        </w:rPr>
        <w:t xml:space="preserve">or products requiring additional preparation of the medicinal product (e.g. reconstitution), the compatibility with the used materials (e.g. solvents, diluents, matrix) should be demonstrated and the method of preparation including the equipment </w:t>
      </w:r>
      <w:r w:rsidRPr="006060F8">
        <w:rPr>
          <w:rFonts w:cstheme="minorHAnsi"/>
          <w:sz w:val="22"/>
          <w:szCs w:val="22"/>
          <w:lang w:val="en-GB"/>
        </w:rPr>
        <w:lastRenderedPageBreak/>
        <w:t>used should be summarised (reference may be made to a full description in the clinical protocol or in a separate document). Through appropriate studies it should be demonstrated that the specified reconstitution process is sufficiently robust and consistent to ensure that the product fulfils the specifications and can be administrated without negative impact on quality/safety/efficacy profile of the ATMP.</w:t>
      </w:r>
    </w:p>
    <w:p w14:paraId="1E38E468" w14:textId="77777777" w:rsidR="00376605" w:rsidRPr="006060F8" w:rsidRDefault="00376605" w:rsidP="00376605">
      <w:pPr>
        <w:tabs>
          <w:tab w:val="left" w:pos="709"/>
        </w:tabs>
        <w:spacing w:line="259" w:lineRule="auto"/>
        <w:jc w:val="both"/>
        <w:rPr>
          <w:rFonts w:cstheme="minorHAnsi"/>
          <w:sz w:val="22"/>
          <w:szCs w:val="22"/>
          <w:lang w:val="en-GB"/>
        </w:rPr>
      </w:pPr>
    </w:p>
    <w:p w14:paraId="079F2880" w14:textId="77777777" w:rsidR="00376605" w:rsidRPr="006060F8" w:rsidRDefault="00376605" w:rsidP="00EB7C7F">
      <w:pPr>
        <w:pStyle w:val="Rubrik4"/>
        <w:tabs>
          <w:tab w:val="clear" w:pos="660"/>
          <w:tab w:val="left" w:pos="709"/>
        </w:tabs>
        <w:spacing w:before="0"/>
        <w:ind w:left="0"/>
        <w:jc w:val="both"/>
        <w:rPr>
          <w:rFonts w:asciiTheme="minorHAnsi" w:hAnsiTheme="minorHAnsi" w:cstheme="minorHAnsi"/>
          <w:lang w:val="en-GB"/>
        </w:rPr>
      </w:pPr>
      <w:bookmarkStart w:id="215" w:name="_Toc526183828"/>
      <w:bookmarkStart w:id="216" w:name="_Toc4135497"/>
      <w:bookmarkStart w:id="217" w:name="_Toc8022306"/>
      <w:r w:rsidRPr="006060F8">
        <w:rPr>
          <w:rFonts w:asciiTheme="minorHAnsi" w:hAnsiTheme="minorHAnsi" w:cstheme="minorHAnsi"/>
          <w:lang w:val="en-GB"/>
        </w:rPr>
        <w:t>P.2.2</w:t>
      </w:r>
      <w:r w:rsidR="00EB7C7F" w:rsidRPr="006060F8">
        <w:rPr>
          <w:rFonts w:asciiTheme="minorHAnsi" w:hAnsiTheme="minorHAnsi" w:cstheme="minorHAnsi"/>
          <w:lang w:val="en-GB"/>
        </w:rPr>
        <w:t xml:space="preserve"> </w:t>
      </w:r>
      <w:r w:rsidRPr="006060F8">
        <w:rPr>
          <w:rFonts w:asciiTheme="minorHAnsi" w:hAnsiTheme="minorHAnsi" w:cstheme="minorHAnsi"/>
          <w:lang w:val="en-GB"/>
        </w:rPr>
        <w:t>Manufacturing process development</w:t>
      </w:r>
      <w:bookmarkEnd w:id="215"/>
      <w:bookmarkEnd w:id="216"/>
      <w:bookmarkEnd w:id="217"/>
    </w:p>
    <w:p w14:paraId="7FE16B3F" w14:textId="77777777" w:rsidR="00376605" w:rsidRPr="006060F8" w:rsidRDefault="00376605" w:rsidP="00376605">
      <w:pPr>
        <w:pStyle w:val="Kommentarer"/>
        <w:jc w:val="both"/>
        <w:rPr>
          <w:rFonts w:cstheme="minorHAnsi"/>
          <w:sz w:val="22"/>
          <w:szCs w:val="22"/>
          <w:lang w:val="en-GB"/>
        </w:rPr>
      </w:pPr>
      <w:r w:rsidRPr="006060F8">
        <w:rPr>
          <w:rFonts w:cstheme="minorHAnsi"/>
          <w:sz w:val="22"/>
          <w:szCs w:val="22"/>
          <w:lang w:val="en-GB"/>
        </w:rPr>
        <w:t>Any changes in the formulation during the clinical phases should be documented and justified. The same principles to demonstrate comparability throughout development that apply to the active substance also apply to the finished product.</w:t>
      </w:r>
    </w:p>
    <w:p w14:paraId="05DC4B4C" w14:textId="77777777" w:rsidR="00376605" w:rsidRPr="006060F8" w:rsidRDefault="00376605" w:rsidP="00376605">
      <w:pPr>
        <w:tabs>
          <w:tab w:val="left" w:pos="709"/>
        </w:tabs>
        <w:jc w:val="both"/>
        <w:rPr>
          <w:rFonts w:cstheme="minorHAnsi"/>
          <w:lang w:val="en-GB"/>
        </w:rPr>
      </w:pPr>
      <w:bookmarkStart w:id="218" w:name="_Toc487114411"/>
      <w:bookmarkStart w:id="219" w:name="_Toc514332461"/>
      <w:bookmarkStart w:id="220" w:name="_Toc517282360"/>
      <w:bookmarkStart w:id="221" w:name="_Toc523215042"/>
      <w:bookmarkStart w:id="222" w:name="_Toc525203686"/>
      <w:bookmarkStart w:id="223" w:name="_Toc526183616"/>
      <w:bookmarkStart w:id="224" w:name="_Toc526183829"/>
    </w:p>
    <w:p w14:paraId="6F415C60" w14:textId="77777777" w:rsidR="00376605" w:rsidRPr="006060F8" w:rsidRDefault="00376605" w:rsidP="00376605">
      <w:pPr>
        <w:pStyle w:val="Rubrik3"/>
        <w:tabs>
          <w:tab w:val="left" w:pos="709"/>
        </w:tabs>
        <w:spacing w:before="0"/>
        <w:jc w:val="both"/>
        <w:rPr>
          <w:rFonts w:asciiTheme="minorHAnsi" w:hAnsiTheme="minorHAnsi" w:cstheme="minorHAnsi"/>
          <w:lang w:val="en-GB"/>
        </w:rPr>
      </w:pPr>
      <w:bookmarkStart w:id="225" w:name="_Toc4135498"/>
      <w:bookmarkStart w:id="226" w:name="_Toc8022307"/>
      <w:r w:rsidRPr="006060F8">
        <w:rPr>
          <w:rFonts w:asciiTheme="minorHAnsi" w:hAnsiTheme="minorHAnsi" w:cstheme="minorHAnsi"/>
          <w:lang w:val="en-GB"/>
        </w:rPr>
        <w:t>P.3</w:t>
      </w:r>
      <w:r w:rsidR="00EB7C7F" w:rsidRPr="006060F8">
        <w:rPr>
          <w:rFonts w:asciiTheme="minorHAnsi" w:hAnsiTheme="minorHAnsi" w:cstheme="minorHAnsi"/>
          <w:lang w:val="en-GB"/>
        </w:rPr>
        <w:t xml:space="preserve"> </w:t>
      </w:r>
      <w:r w:rsidRPr="006060F8">
        <w:rPr>
          <w:rFonts w:asciiTheme="minorHAnsi" w:hAnsiTheme="minorHAnsi" w:cstheme="minorHAnsi"/>
          <w:lang w:val="en-GB"/>
        </w:rPr>
        <w:t>Manufacture</w:t>
      </w:r>
      <w:bookmarkEnd w:id="212"/>
      <w:bookmarkEnd w:id="213"/>
      <w:bookmarkEnd w:id="214"/>
      <w:bookmarkEnd w:id="218"/>
      <w:bookmarkEnd w:id="219"/>
      <w:bookmarkEnd w:id="220"/>
      <w:bookmarkEnd w:id="221"/>
      <w:bookmarkEnd w:id="222"/>
      <w:bookmarkEnd w:id="223"/>
      <w:bookmarkEnd w:id="224"/>
      <w:bookmarkEnd w:id="225"/>
      <w:bookmarkEnd w:id="226"/>
    </w:p>
    <w:p w14:paraId="3981D0CD" w14:textId="77777777" w:rsidR="00376605" w:rsidRPr="006060F8" w:rsidRDefault="00376605" w:rsidP="00376605">
      <w:pPr>
        <w:pStyle w:val="Rubrik4"/>
        <w:tabs>
          <w:tab w:val="clear" w:pos="660"/>
          <w:tab w:val="left" w:pos="709"/>
        </w:tabs>
        <w:spacing w:before="0"/>
        <w:jc w:val="both"/>
        <w:rPr>
          <w:rFonts w:asciiTheme="minorHAnsi" w:hAnsiTheme="minorHAnsi" w:cstheme="minorHAnsi"/>
          <w:lang w:val="en-GB"/>
        </w:rPr>
      </w:pPr>
      <w:bookmarkStart w:id="227" w:name="_Toc487114412"/>
      <w:bookmarkStart w:id="228" w:name="_Toc526183830"/>
    </w:p>
    <w:p w14:paraId="4434211D" w14:textId="77777777" w:rsidR="00376605" w:rsidRPr="006060F8" w:rsidRDefault="00376605" w:rsidP="00EB7C7F">
      <w:pPr>
        <w:pStyle w:val="Rubrik4"/>
        <w:tabs>
          <w:tab w:val="clear" w:pos="660"/>
          <w:tab w:val="left" w:pos="709"/>
        </w:tabs>
        <w:spacing w:before="0"/>
        <w:ind w:left="0"/>
        <w:jc w:val="both"/>
        <w:rPr>
          <w:rFonts w:asciiTheme="minorHAnsi" w:hAnsiTheme="minorHAnsi" w:cstheme="minorHAnsi"/>
          <w:lang w:val="en-GB"/>
        </w:rPr>
      </w:pPr>
      <w:bookmarkStart w:id="229" w:name="_Toc4135499"/>
      <w:bookmarkStart w:id="230" w:name="_Toc8022308"/>
      <w:r w:rsidRPr="006060F8">
        <w:rPr>
          <w:rFonts w:asciiTheme="minorHAnsi" w:hAnsiTheme="minorHAnsi" w:cstheme="minorHAnsi"/>
          <w:lang w:val="en-GB"/>
        </w:rPr>
        <w:t>P.3.1</w:t>
      </w:r>
      <w:r w:rsidR="00EB7C7F" w:rsidRPr="006060F8">
        <w:rPr>
          <w:rFonts w:asciiTheme="minorHAnsi" w:hAnsiTheme="minorHAnsi" w:cstheme="minorHAnsi"/>
          <w:lang w:val="en-GB"/>
        </w:rPr>
        <w:t xml:space="preserve"> </w:t>
      </w:r>
      <w:r w:rsidRPr="006060F8">
        <w:rPr>
          <w:rFonts w:asciiTheme="minorHAnsi" w:hAnsiTheme="minorHAnsi" w:cstheme="minorHAnsi"/>
          <w:lang w:val="en-GB"/>
        </w:rPr>
        <w:t>Manufacturers</w:t>
      </w:r>
      <w:bookmarkEnd w:id="227"/>
      <w:bookmarkEnd w:id="228"/>
      <w:bookmarkEnd w:id="229"/>
      <w:bookmarkEnd w:id="230"/>
    </w:p>
    <w:p w14:paraId="1EE72ACE" w14:textId="77777777" w:rsidR="00376605" w:rsidRPr="006060F8" w:rsidRDefault="00376605" w:rsidP="00376605">
      <w:pPr>
        <w:tabs>
          <w:tab w:val="left" w:pos="709"/>
        </w:tabs>
        <w:jc w:val="both"/>
        <w:rPr>
          <w:rFonts w:cstheme="minorHAnsi"/>
          <w:sz w:val="22"/>
          <w:szCs w:val="22"/>
          <w:lang w:val="en-GB"/>
        </w:rPr>
      </w:pPr>
      <w:r w:rsidRPr="006060F8">
        <w:rPr>
          <w:rFonts w:cstheme="minorHAnsi"/>
          <w:sz w:val="22"/>
          <w:szCs w:val="22"/>
          <w:lang w:val="en-GB"/>
        </w:rPr>
        <w:t>Describe the name, address and responsibilities for manufacturing and testing the product. List all site performing manufacturing activities on the DP, such as manufacturing, testing, packing, labelling and release. Address the different authorizations for manufacturing e.g. production permit.</w:t>
      </w:r>
    </w:p>
    <w:p w14:paraId="2561EF70" w14:textId="77777777" w:rsidR="00376605" w:rsidRPr="006060F8" w:rsidRDefault="00376605" w:rsidP="00376605">
      <w:pPr>
        <w:tabs>
          <w:tab w:val="left" w:pos="709"/>
        </w:tabs>
        <w:jc w:val="both"/>
        <w:rPr>
          <w:rFonts w:cstheme="minorHAnsi"/>
          <w:sz w:val="22"/>
          <w:szCs w:val="22"/>
          <w:lang w:val="en-GB"/>
        </w:rPr>
      </w:pPr>
    </w:p>
    <w:p w14:paraId="392B63EB" w14:textId="77777777" w:rsidR="00376605" w:rsidRPr="006060F8" w:rsidRDefault="00376605" w:rsidP="00EB7C7F">
      <w:pPr>
        <w:pStyle w:val="Rubrik4"/>
        <w:tabs>
          <w:tab w:val="clear" w:pos="660"/>
          <w:tab w:val="left" w:pos="709"/>
        </w:tabs>
        <w:spacing w:before="0"/>
        <w:ind w:left="0"/>
        <w:jc w:val="both"/>
        <w:rPr>
          <w:rFonts w:asciiTheme="minorHAnsi" w:hAnsiTheme="minorHAnsi" w:cstheme="minorHAnsi"/>
          <w:lang w:val="en-GB"/>
        </w:rPr>
      </w:pPr>
      <w:bookmarkStart w:id="231" w:name="_Toc526183831"/>
      <w:bookmarkStart w:id="232" w:name="_Toc4135500"/>
      <w:bookmarkStart w:id="233" w:name="_Toc8022309"/>
      <w:r w:rsidRPr="006060F8">
        <w:rPr>
          <w:rFonts w:asciiTheme="minorHAnsi" w:hAnsiTheme="minorHAnsi" w:cstheme="minorHAnsi"/>
          <w:lang w:val="en-GB"/>
        </w:rPr>
        <w:t>P.3.2 Batch formula</w:t>
      </w:r>
      <w:bookmarkEnd w:id="231"/>
      <w:bookmarkEnd w:id="232"/>
      <w:bookmarkEnd w:id="233"/>
    </w:p>
    <w:p w14:paraId="50A50C1B" w14:textId="77777777" w:rsidR="00376605" w:rsidRPr="006060F8" w:rsidRDefault="00376605" w:rsidP="00376605">
      <w:pPr>
        <w:tabs>
          <w:tab w:val="left" w:pos="709"/>
        </w:tabs>
        <w:jc w:val="both"/>
        <w:rPr>
          <w:rFonts w:cstheme="minorHAnsi"/>
          <w:sz w:val="22"/>
          <w:szCs w:val="22"/>
          <w:lang w:val="en-GB" w:eastAsia="x-none"/>
        </w:rPr>
      </w:pPr>
      <w:r w:rsidRPr="006060F8">
        <w:rPr>
          <w:rFonts w:cstheme="minorHAnsi"/>
          <w:sz w:val="22"/>
          <w:szCs w:val="22"/>
          <w:lang w:val="en-GB" w:eastAsia="x-none"/>
        </w:rPr>
        <w:t>In a table state the composition of one batch, the quantity could be defined in a range. Alternatively state that quantities can be changed on a pro rata basis to achieve different batch sizes (possibly within a reasonable range).</w:t>
      </w:r>
    </w:p>
    <w:p w14:paraId="66CE4A90" w14:textId="77777777" w:rsidR="00376605" w:rsidRPr="006060F8" w:rsidRDefault="00376605" w:rsidP="00376605">
      <w:pPr>
        <w:tabs>
          <w:tab w:val="left" w:pos="709"/>
        </w:tabs>
        <w:jc w:val="both"/>
        <w:rPr>
          <w:rFonts w:cstheme="minorHAnsi"/>
          <w:sz w:val="22"/>
          <w:szCs w:val="22"/>
          <w:lang w:val="en-GB" w:eastAsia="x-none"/>
        </w:rPr>
      </w:pPr>
    </w:p>
    <w:p w14:paraId="130F5F97" w14:textId="77777777" w:rsidR="00376605" w:rsidRPr="006060F8" w:rsidRDefault="00376605" w:rsidP="00EB7C7F">
      <w:pPr>
        <w:pStyle w:val="Rubrik4"/>
        <w:tabs>
          <w:tab w:val="clear" w:pos="660"/>
          <w:tab w:val="left" w:pos="709"/>
        </w:tabs>
        <w:spacing w:before="0"/>
        <w:ind w:left="0"/>
        <w:jc w:val="both"/>
        <w:rPr>
          <w:rFonts w:asciiTheme="minorHAnsi" w:hAnsiTheme="minorHAnsi" w:cstheme="minorHAnsi"/>
          <w:lang w:val="en-GB"/>
        </w:rPr>
      </w:pPr>
      <w:bookmarkStart w:id="234" w:name="_Toc526183832"/>
      <w:bookmarkStart w:id="235" w:name="_Toc4135501"/>
      <w:bookmarkStart w:id="236" w:name="_Toc8022310"/>
      <w:bookmarkStart w:id="237" w:name="_Toc470014304"/>
      <w:bookmarkStart w:id="238" w:name="_Toc471302454"/>
      <w:bookmarkStart w:id="239" w:name="_Toc471302686"/>
      <w:r w:rsidRPr="006060F8">
        <w:rPr>
          <w:rFonts w:asciiTheme="minorHAnsi" w:hAnsiTheme="minorHAnsi" w:cstheme="minorHAnsi"/>
          <w:lang w:val="en-GB"/>
        </w:rPr>
        <w:t>P.3.3</w:t>
      </w:r>
      <w:r w:rsidR="00EB7C7F" w:rsidRPr="006060F8">
        <w:rPr>
          <w:rFonts w:asciiTheme="minorHAnsi" w:hAnsiTheme="minorHAnsi" w:cstheme="minorHAnsi"/>
          <w:lang w:val="en-GB"/>
        </w:rPr>
        <w:t xml:space="preserve"> </w:t>
      </w:r>
      <w:r w:rsidRPr="006060F8">
        <w:rPr>
          <w:rFonts w:asciiTheme="minorHAnsi" w:hAnsiTheme="minorHAnsi" w:cstheme="minorHAnsi"/>
          <w:lang w:val="en-GB"/>
        </w:rPr>
        <w:t>Description of manufacturing process and process controls</w:t>
      </w:r>
      <w:bookmarkEnd w:id="234"/>
      <w:bookmarkEnd w:id="235"/>
      <w:bookmarkEnd w:id="236"/>
    </w:p>
    <w:p w14:paraId="4FD2DF33" w14:textId="77777777" w:rsidR="00376605" w:rsidRPr="006060F8" w:rsidRDefault="00376605" w:rsidP="00376605">
      <w:pPr>
        <w:tabs>
          <w:tab w:val="left" w:pos="709"/>
        </w:tabs>
        <w:jc w:val="both"/>
        <w:rPr>
          <w:rFonts w:cstheme="minorHAnsi"/>
          <w:sz w:val="22"/>
          <w:szCs w:val="22"/>
          <w:lang w:val="en-GB"/>
        </w:rPr>
      </w:pPr>
    </w:p>
    <w:p w14:paraId="67C97BF8" w14:textId="77777777" w:rsidR="00376605" w:rsidRPr="006060F8" w:rsidRDefault="00376605" w:rsidP="00376605">
      <w:pPr>
        <w:tabs>
          <w:tab w:val="left" w:pos="709"/>
        </w:tabs>
        <w:jc w:val="both"/>
        <w:rPr>
          <w:rFonts w:cstheme="minorHAnsi"/>
          <w:sz w:val="22"/>
          <w:szCs w:val="22"/>
          <w:lang w:val="en-GB" w:eastAsia="x-none"/>
        </w:rPr>
      </w:pPr>
      <w:r w:rsidRPr="006060F8">
        <w:rPr>
          <w:rFonts w:cstheme="minorHAnsi"/>
          <w:sz w:val="22"/>
          <w:szCs w:val="22"/>
          <w:lang w:val="en-GB" w:eastAsia="x-none"/>
        </w:rPr>
        <w:t>Depending on how the DS and DP are defined, the manufacture of the DP could be very brief.</w:t>
      </w:r>
    </w:p>
    <w:p w14:paraId="37A5CE22" w14:textId="77777777" w:rsidR="00376605" w:rsidRPr="006060F8" w:rsidRDefault="00376605" w:rsidP="00376605">
      <w:pPr>
        <w:widowControl w:val="0"/>
        <w:numPr>
          <w:ilvl w:val="0"/>
          <w:numId w:val="40"/>
        </w:numPr>
        <w:tabs>
          <w:tab w:val="left" w:pos="709"/>
        </w:tabs>
        <w:ind w:right="-20"/>
        <w:jc w:val="both"/>
        <w:rPr>
          <w:rFonts w:cstheme="minorHAnsi"/>
          <w:sz w:val="22"/>
          <w:szCs w:val="22"/>
          <w:lang w:val="en-GB" w:eastAsia="x-none"/>
        </w:rPr>
      </w:pPr>
      <w:r w:rsidRPr="006060F8">
        <w:rPr>
          <w:rFonts w:cstheme="minorHAnsi"/>
          <w:sz w:val="22"/>
          <w:szCs w:val="22"/>
          <w:lang w:val="en-GB"/>
        </w:rPr>
        <w:t>Detailed flow chart – overview of processes</w:t>
      </w:r>
    </w:p>
    <w:p w14:paraId="6EE1BD8C" w14:textId="77777777" w:rsidR="00376605" w:rsidRPr="006060F8" w:rsidRDefault="00376605" w:rsidP="00376605">
      <w:pPr>
        <w:widowControl w:val="0"/>
        <w:numPr>
          <w:ilvl w:val="0"/>
          <w:numId w:val="40"/>
        </w:numPr>
        <w:tabs>
          <w:tab w:val="left" w:pos="709"/>
        </w:tabs>
        <w:ind w:right="-20"/>
        <w:jc w:val="both"/>
        <w:rPr>
          <w:rFonts w:cstheme="minorHAnsi"/>
          <w:sz w:val="22"/>
          <w:szCs w:val="22"/>
          <w:lang w:val="en-GB" w:eastAsia="x-none"/>
        </w:rPr>
      </w:pPr>
      <w:r w:rsidRPr="006060F8">
        <w:rPr>
          <w:rFonts w:cstheme="minorHAnsi"/>
          <w:sz w:val="22"/>
          <w:szCs w:val="22"/>
          <w:lang w:val="en-GB"/>
        </w:rPr>
        <w:t>Identify test points and samples taken</w:t>
      </w:r>
    </w:p>
    <w:p w14:paraId="6531A3D6" w14:textId="77777777" w:rsidR="00376605" w:rsidRPr="006060F8" w:rsidRDefault="00376605" w:rsidP="00376605">
      <w:pPr>
        <w:widowControl w:val="0"/>
        <w:numPr>
          <w:ilvl w:val="0"/>
          <w:numId w:val="40"/>
        </w:numPr>
        <w:tabs>
          <w:tab w:val="left" w:pos="709"/>
        </w:tabs>
        <w:ind w:right="-20"/>
        <w:jc w:val="both"/>
        <w:rPr>
          <w:rFonts w:cstheme="minorHAnsi"/>
          <w:sz w:val="22"/>
          <w:szCs w:val="22"/>
          <w:lang w:val="en-GB" w:eastAsia="x-none"/>
        </w:rPr>
      </w:pPr>
      <w:r w:rsidRPr="006060F8">
        <w:rPr>
          <w:rFonts w:cstheme="minorHAnsi"/>
          <w:sz w:val="22"/>
          <w:szCs w:val="22"/>
          <w:lang w:val="en-GB"/>
        </w:rPr>
        <w:t>Detailed description of non-standard processes (</w:t>
      </w:r>
      <w:r w:rsidRPr="006060F8">
        <w:rPr>
          <w:rFonts w:cstheme="minorHAnsi"/>
          <w:b/>
          <w:sz w:val="22"/>
          <w:szCs w:val="22"/>
          <w:lang w:val="en-GB"/>
        </w:rPr>
        <w:t>for ATMPs, this is generally all</w:t>
      </w:r>
    </w:p>
    <w:p w14:paraId="3C672BDF" w14:textId="77777777" w:rsidR="00376605" w:rsidRPr="006060F8" w:rsidRDefault="00376605" w:rsidP="00376605">
      <w:pPr>
        <w:tabs>
          <w:tab w:val="left" w:pos="709"/>
        </w:tabs>
        <w:jc w:val="both"/>
        <w:rPr>
          <w:rFonts w:cstheme="minorHAnsi"/>
          <w:sz w:val="22"/>
          <w:szCs w:val="22"/>
          <w:lang w:val="en-GB"/>
        </w:rPr>
      </w:pPr>
      <w:r w:rsidRPr="006060F8">
        <w:rPr>
          <w:rFonts w:cstheme="minorHAnsi"/>
          <w:b/>
          <w:sz w:val="22"/>
          <w:szCs w:val="22"/>
          <w:lang w:val="en-GB"/>
        </w:rPr>
        <w:tab/>
        <w:t>processes!</w:t>
      </w:r>
      <w:r w:rsidRPr="006060F8">
        <w:rPr>
          <w:rFonts w:cstheme="minorHAnsi"/>
          <w:sz w:val="22"/>
          <w:szCs w:val="22"/>
          <w:lang w:val="en-GB"/>
        </w:rPr>
        <w:t>)</w:t>
      </w:r>
    </w:p>
    <w:p w14:paraId="5D0AEFC3" w14:textId="77777777" w:rsidR="00376605" w:rsidRPr="006060F8" w:rsidRDefault="00376605" w:rsidP="00376605">
      <w:pPr>
        <w:tabs>
          <w:tab w:val="left" w:pos="709"/>
        </w:tabs>
        <w:jc w:val="both"/>
        <w:rPr>
          <w:rFonts w:cstheme="minorHAnsi"/>
          <w:sz w:val="22"/>
          <w:szCs w:val="22"/>
          <w:lang w:val="en-GB"/>
        </w:rPr>
      </w:pPr>
    </w:p>
    <w:p w14:paraId="079CFF4F" w14:textId="77777777" w:rsidR="00376605" w:rsidRPr="006060F8" w:rsidRDefault="00376605" w:rsidP="00EB7C7F">
      <w:pPr>
        <w:pStyle w:val="Rubrik4"/>
        <w:tabs>
          <w:tab w:val="clear" w:pos="660"/>
          <w:tab w:val="left" w:pos="709"/>
        </w:tabs>
        <w:spacing w:before="0"/>
        <w:ind w:left="0"/>
        <w:jc w:val="both"/>
        <w:rPr>
          <w:rFonts w:asciiTheme="minorHAnsi" w:hAnsiTheme="minorHAnsi" w:cstheme="minorHAnsi"/>
          <w:lang w:val="en-GB"/>
        </w:rPr>
      </w:pPr>
      <w:bookmarkStart w:id="240" w:name="_Toc526183833"/>
      <w:bookmarkStart w:id="241" w:name="_Toc4135502"/>
      <w:bookmarkStart w:id="242" w:name="_Toc8022311"/>
      <w:r w:rsidRPr="006060F8">
        <w:rPr>
          <w:rFonts w:asciiTheme="minorHAnsi" w:hAnsiTheme="minorHAnsi" w:cstheme="minorHAnsi"/>
          <w:lang w:val="en-GB"/>
        </w:rPr>
        <w:t>P.3.4</w:t>
      </w:r>
      <w:r w:rsidR="00EB7C7F" w:rsidRPr="006060F8">
        <w:rPr>
          <w:rFonts w:asciiTheme="minorHAnsi" w:hAnsiTheme="minorHAnsi" w:cstheme="minorHAnsi"/>
          <w:lang w:val="en-GB"/>
        </w:rPr>
        <w:t xml:space="preserve"> </w:t>
      </w:r>
      <w:r w:rsidRPr="006060F8">
        <w:rPr>
          <w:rFonts w:asciiTheme="minorHAnsi" w:hAnsiTheme="minorHAnsi" w:cstheme="minorHAnsi"/>
          <w:lang w:val="en-GB"/>
        </w:rPr>
        <w:t>Control of critical steps and intermediates</w:t>
      </w:r>
      <w:bookmarkEnd w:id="240"/>
      <w:bookmarkEnd w:id="241"/>
      <w:bookmarkEnd w:id="242"/>
    </w:p>
    <w:p w14:paraId="2CFB29A8" w14:textId="77777777" w:rsidR="00376605" w:rsidRPr="006060F8" w:rsidRDefault="00376605" w:rsidP="00376605">
      <w:pPr>
        <w:tabs>
          <w:tab w:val="left" w:pos="709"/>
        </w:tabs>
        <w:autoSpaceDE w:val="0"/>
        <w:autoSpaceDN w:val="0"/>
        <w:adjustRightInd w:val="0"/>
        <w:jc w:val="both"/>
        <w:rPr>
          <w:rFonts w:eastAsia="Calibri" w:cstheme="minorHAnsi"/>
          <w:color w:val="000000"/>
          <w:sz w:val="22"/>
          <w:szCs w:val="22"/>
          <w:lang w:val="en-GB" w:eastAsia="sv-SE"/>
        </w:rPr>
      </w:pPr>
      <w:r w:rsidRPr="006060F8">
        <w:rPr>
          <w:rFonts w:eastAsia="Calibri" w:cstheme="minorHAnsi"/>
          <w:color w:val="000000"/>
          <w:sz w:val="22"/>
          <w:szCs w:val="22"/>
          <w:lang w:val="en-GB" w:eastAsia="sv-SE"/>
        </w:rPr>
        <w:t>Tests and acceptance criteria – may be quite minimal at Phase I/IIa:</w:t>
      </w:r>
    </w:p>
    <w:p w14:paraId="3A79CF19" w14:textId="77777777" w:rsidR="00376605" w:rsidRPr="006060F8" w:rsidRDefault="00376605" w:rsidP="00376605">
      <w:pPr>
        <w:tabs>
          <w:tab w:val="left" w:pos="709"/>
        </w:tabs>
        <w:autoSpaceDE w:val="0"/>
        <w:autoSpaceDN w:val="0"/>
        <w:adjustRightInd w:val="0"/>
        <w:jc w:val="both"/>
        <w:rPr>
          <w:rFonts w:eastAsia="Calibri" w:cstheme="minorHAnsi"/>
          <w:color w:val="000000"/>
          <w:sz w:val="22"/>
          <w:szCs w:val="22"/>
          <w:lang w:val="en-GB" w:eastAsia="sv-SE"/>
        </w:rPr>
      </w:pPr>
    </w:p>
    <w:p w14:paraId="6E0ACD58" w14:textId="77777777" w:rsidR="00376605" w:rsidRPr="006060F8" w:rsidRDefault="00376605" w:rsidP="00376605">
      <w:pPr>
        <w:numPr>
          <w:ilvl w:val="0"/>
          <w:numId w:val="36"/>
        </w:numPr>
        <w:tabs>
          <w:tab w:val="left" w:pos="709"/>
        </w:tabs>
        <w:autoSpaceDE w:val="0"/>
        <w:autoSpaceDN w:val="0"/>
        <w:adjustRightInd w:val="0"/>
        <w:jc w:val="both"/>
        <w:rPr>
          <w:rFonts w:eastAsia="Calibri" w:cstheme="minorHAnsi"/>
          <w:color w:val="000000"/>
          <w:sz w:val="22"/>
          <w:szCs w:val="22"/>
          <w:lang w:val="en-GB" w:eastAsia="sv-SE"/>
        </w:rPr>
      </w:pPr>
      <w:r w:rsidRPr="006060F8">
        <w:rPr>
          <w:rFonts w:eastAsia="Calibri" w:cstheme="minorHAnsi"/>
          <w:color w:val="000000"/>
          <w:sz w:val="22"/>
          <w:szCs w:val="22"/>
          <w:lang w:val="en-GB" w:eastAsia="sv-SE"/>
        </w:rPr>
        <w:t xml:space="preserve">If Hold-times are applied, storage conditions and times should be detailed and substantiated with data. </w:t>
      </w:r>
    </w:p>
    <w:p w14:paraId="2F748BF3" w14:textId="77777777" w:rsidR="00376605" w:rsidRPr="006060F8" w:rsidRDefault="00376605" w:rsidP="00376605">
      <w:pPr>
        <w:numPr>
          <w:ilvl w:val="0"/>
          <w:numId w:val="36"/>
        </w:numPr>
        <w:tabs>
          <w:tab w:val="left" w:pos="709"/>
        </w:tabs>
        <w:autoSpaceDE w:val="0"/>
        <w:autoSpaceDN w:val="0"/>
        <w:adjustRightInd w:val="0"/>
        <w:jc w:val="both"/>
        <w:rPr>
          <w:rFonts w:eastAsia="Calibri" w:cstheme="minorHAnsi"/>
          <w:color w:val="000000"/>
          <w:sz w:val="22"/>
          <w:szCs w:val="22"/>
          <w:lang w:val="en-GB" w:eastAsia="sv-SE"/>
        </w:rPr>
      </w:pPr>
      <w:r w:rsidRPr="006060F8">
        <w:rPr>
          <w:rFonts w:eastAsia="Calibri" w:cstheme="minorHAnsi"/>
          <w:color w:val="000000"/>
          <w:sz w:val="22"/>
          <w:szCs w:val="22"/>
          <w:lang w:val="en-GB" w:eastAsia="sv-SE"/>
        </w:rPr>
        <w:t>If no holding times are applied, it should be stated that the process is performed in a continuous manner with no extended holding times.</w:t>
      </w:r>
    </w:p>
    <w:p w14:paraId="2529C12C" w14:textId="77777777" w:rsidR="00376605" w:rsidRPr="006060F8" w:rsidRDefault="00376605" w:rsidP="00376605">
      <w:pPr>
        <w:tabs>
          <w:tab w:val="left" w:pos="709"/>
        </w:tabs>
        <w:autoSpaceDE w:val="0"/>
        <w:autoSpaceDN w:val="0"/>
        <w:adjustRightInd w:val="0"/>
        <w:jc w:val="both"/>
        <w:rPr>
          <w:rFonts w:eastAsia="Calibri" w:cstheme="minorHAnsi"/>
          <w:color w:val="000000"/>
          <w:sz w:val="22"/>
          <w:szCs w:val="22"/>
          <w:lang w:val="en-GB" w:eastAsia="sv-SE"/>
        </w:rPr>
      </w:pPr>
    </w:p>
    <w:p w14:paraId="4DE46AEF" w14:textId="77777777" w:rsidR="00376605" w:rsidRPr="006060F8" w:rsidRDefault="00376605" w:rsidP="00EB7C7F">
      <w:pPr>
        <w:pStyle w:val="Rubrik4"/>
        <w:tabs>
          <w:tab w:val="clear" w:pos="660"/>
          <w:tab w:val="left" w:pos="709"/>
        </w:tabs>
        <w:spacing w:before="0"/>
        <w:ind w:left="0"/>
        <w:jc w:val="both"/>
        <w:rPr>
          <w:rFonts w:asciiTheme="minorHAnsi" w:hAnsiTheme="minorHAnsi" w:cstheme="minorHAnsi"/>
          <w:lang w:val="en-GB"/>
        </w:rPr>
      </w:pPr>
      <w:bookmarkStart w:id="243" w:name="_Toc526183834"/>
      <w:bookmarkStart w:id="244" w:name="_Toc4135503"/>
      <w:bookmarkStart w:id="245" w:name="_Toc8022312"/>
      <w:r w:rsidRPr="006060F8">
        <w:rPr>
          <w:rFonts w:asciiTheme="minorHAnsi" w:hAnsiTheme="minorHAnsi" w:cstheme="minorHAnsi"/>
          <w:lang w:val="en-GB"/>
        </w:rPr>
        <w:t>P.3.5</w:t>
      </w:r>
      <w:r w:rsidR="00EB7C7F" w:rsidRPr="006060F8">
        <w:rPr>
          <w:rFonts w:asciiTheme="minorHAnsi" w:hAnsiTheme="minorHAnsi" w:cstheme="minorHAnsi"/>
          <w:lang w:val="en-GB"/>
        </w:rPr>
        <w:t xml:space="preserve"> </w:t>
      </w:r>
      <w:r w:rsidRPr="006060F8">
        <w:rPr>
          <w:rFonts w:asciiTheme="minorHAnsi" w:hAnsiTheme="minorHAnsi" w:cstheme="minorHAnsi"/>
          <w:lang w:val="en-GB"/>
        </w:rPr>
        <w:t>Process validation and /or evaluation</w:t>
      </w:r>
      <w:bookmarkEnd w:id="243"/>
      <w:bookmarkEnd w:id="244"/>
      <w:bookmarkEnd w:id="245"/>
    </w:p>
    <w:p w14:paraId="4EE72445" w14:textId="77777777" w:rsidR="00376605" w:rsidRPr="006060F8" w:rsidRDefault="00376605" w:rsidP="00376605">
      <w:pPr>
        <w:tabs>
          <w:tab w:val="left" w:pos="709"/>
        </w:tabs>
        <w:jc w:val="both"/>
        <w:rPr>
          <w:rFonts w:cstheme="minorHAnsi"/>
          <w:sz w:val="22"/>
          <w:szCs w:val="22"/>
          <w:lang w:val="en-GB"/>
        </w:rPr>
      </w:pPr>
      <w:bookmarkStart w:id="246" w:name="_Toc526183835"/>
      <w:r w:rsidRPr="006060F8">
        <w:rPr>
          <w:rFonts w:cstheme="minorHAnsi"/>
          <w:sz w:val="22"/>
          <w:szCs w:val="22"/>
          <w:lang w:val="en-GB"/>
        </w:rPr>
        <w:t>Formal PV is not required at early stages (Phase I/II) however aseptic PV is required. Validation before FiH trial shall comprise a full process for DP with process simulated in stages – 3 broth fills according to GMP Annex 1</w:t>
      </w:r>
      <w:bookmarkEnd w:id="246"/>
      <w:r w:rsidRPr="006060F8">
        <w:rPr>
          <w:rFonts w:cstheme="minorHAnsi"/>
          <w:sz w:val="22"/>
          <w:szCs w:val="22"/>
          <w:lang w:val="en-GB"/>
        </w:rPr>
        <w:t xml:space="preserve">. </w:t>
      </w:r>
      <w:r w:rsidRPr="006060F8">
        <w:rPr>
          <w:rFonts w:cstheme="minorHAnsi"/>
          <w:sz w:val="22"/>
          <w:szCs w:val="22"/>
          <w:lang w:val="en-GB" w:eastAsia="x-none"/>
        </w:rPr>
        <w:t>Depending on how the DS and DP are defined, the PV can also be described in S.2.5.</w:t>
      </w:r>
    </w:p>
    <w:p w14:paraId="146755EB" w14:textId="77777777" w:rsidR="00376605" w:rsidRPr="006060F8" w:rsidRDefault="00376605" w:rsidP="00376605">
      <w:pPr>
        <w:tabs>
          <w:tab w:val="left" w:pos="709"/>
        </w:tabs>
        <w:jc w:val="both"/>
        <w:rPr>
          <w:rFonts w:cstheme="minorHAnsi"/>
          <w:sz w:val="22"/>
          <w:szCs w:val="22"/>
          <w:lang w:val="en-GB" w:eastAsia="x-none"/>
        </w:rPr>
      </w:pPr>
    </w:p>
    <w:p w14:paraId="5B57CC98" w14:textId="77777777" w:rsidR="00376605" w:rsidRPr="006060F8" w:rsidRDefault="00376605" w:rsidP="00376605">
      <w:pPr>
        <w:tabs>
          <w:tab w:val="left" w:pos="709"/>
        </w:tabs>
        <w:jc w:val="both"/>
        <w:rPr>
          <w:rFonts w:cstheme="minorHAnsi"/>
          <w:sz w:val="22"/>
          <w:szCs w:val="22"/>
          <w:lang w:val="en-GB"/>
        </w:rPr>
      </w:pPr>
      <w:bookmarkStart w:id="247" w:name="_Toc526183836"/>
      <w:r w:rsidRPr="006060F8">
        <w:rPr>
          <w:rFonts w:cstheme="minorHAnsi"/>
          <w:sz w:val="22"/>
          <w:szCs w:val="22"/>
          <w:lang w:val="en-GB"/>
        </w:rPr>
        <w:t xml:space="preserve">For non-standard sterilisation processes not described in the Ph. Eur. and for non-standard manufacturing processes (refer to current EU guidance), the critical manufacturing steps, the validation of the manufacturing process as well as the applied in process controls should be described.  Processes to ensure sterility shall be covered, e.g. describing filter validation and media fill trials of aseptic processes. However, it is not necessary to present the actual data.  State, for example: </w:t>
      </w:r>
      <w:r w:rsidRPr="006060F8">
        <w:rPr>
          <w:rFonts w:cstheme="minorHAnsi"/>
          <w:sz w:val="22"/>
          <w:szCs w:val="22"/>
          <w:lang w:val="en-GB"/>
        </w:rPr>
        <w:lastRenderedPageBreak/>
        <w:t>“the aseptic filling process has been validated by media fill to simulate worst-case production conditions”</w:t>
      </w:r>
      <w:bookmarkEnd w:id="247"/>
    </w:p>
    <w:p w14:paraId="5250D436" w14:textId="77777777" w:rsidR="00376605" w:rsidRPr="006060F8" w:rsidRDefault="00376605" w:rsidP="00376605">
      <w:pPr>
        <w:tabs>
          <w:tab w:val="left" w:pos="709"/>
        </w:tabs>
        <w:jc w:val="both"/>
        <w:rPr>
          <w:rFonts w:cstheme="minorHAnsi"/>
          <w:sz w:val="22"/>
          <w:szCs w:val="22"/>
          <w:lang w:val="en-GB" w:eastAsia="x-none"/>
        </w:rPr>
      </w:pPr>
    </w:p>
    <w:p w14:paraId="01E9F22A" w14:textId="77777777" w:rsidR="00376605" w:rsidRPr="006060F8" w:rsidRDefault="00376605" w:rsidP="00376605">
      <w:pPr>
        <w:tabs>
          <w:tab w:val="left" w:pos="709"/>
        </w:tabs>
        <w:jc w:val="both"/>
        <w:rPr>
          <w:rFonts w:cstheme="minorHAnsi"/>
          <w:sz w:val="22"/>
          <w:szCs w:val="22"/>
          <w:lang w:val="en-GB"/>
        </w:rPr>
      </w:pPr>
      <w:bookmarkStart w:id="248" w:name="_Toc526183837"/>
      <w:r w:rsidRPr="006060F8">
        <w:rPr>
          <w:rFonts w:cstheme="minorHAnsi"/>
          <w:sz w:val="22"/>
          <w:szCs w:val="22"/>
          <w:lang w:val="en-GB"/>
        </w:rPr>
        <w:t>In addition, evidence should be provided to support consistencet production, i.e. prior development runs for process optimisation included to support evidence of consistency. This is typically done by presenting batch data in P.5.4. However, in the case of reduced release testing, e.g. due to limited stability of the product more detail should be presented here, e.g. a rationale for critical steps (those with a potential impact on safety of the product) and description of appropriate controls to ensure consistent quality.</w:t>
      </w:r>
      <w:bookmarkEnd w:id="248"/>
      <w:r w:rsidRPr="006060F8">
        <w:rPr>
          <w:rFonts w:cstheme="minorHAnsi"/>
          <w:sz w:val="22"/>
          <w:szCs w:val="22"/>
          <w:lang w:val="en-GB"/>
        </w:rPr>
        <w:t xml:space="preserve"> Reconstitution activities can be performed at the administration site. This covers activities required after batch release and prior to the administration of the ATMP to the patient, and which cannot be considered as manufacturing steps, e.g. thawing or mixing with other substances added for the purposes of administration (including matrices). The reconstitution process has to be qualified and needs to be described.</w:t>
      </w:r>
    </w:p>
    <w:p w14:paraId="06FBE0DF" w14:textId="77777777" w:rsidR="00376605" w:rsidRPr="006060F8" w:rsidRDefault="00376605" w:rsidP="00376605">
      <w:pPr>
        <w:tabs>
          <w:tab w:val="left" w:pos="709"/>
        </w:tabs>
        <w:jc w:val="both"/>
        <w:rPr>
          <w:rFonts w:cstheme="minorHAnsi"/>
          <w:sz w:val="22"/>
          <w:szCs w:val="22"/>
          <w:lang w:val="en-GB"/>
        </w:rPr>
      </w:pPr>
    </w:p>
    <w:p w14:paraId="07EE738E" w14:textId="77777777" w:rsidR="00376605" w:rsidRPr="006060F8" w:rsidRDefault="00376605" w:rsidP="00376605">
      <w:pPr>
        <w:tabs>
          <w:tab w:val="left" w:pos="709"/>
        </w:tabs>
        <w:jc w:val="both"/>
        <w:rPr>
          <w:rFonts w:cstheme="minorHAnsi"/>
          <w:sz w:val="22"/>
          <w:szCs w:val="22"/>
          <w:lang w:val="en-GB"/>
        </w:rPr>
      </w:pPr>
    </w:p>
    <w:p w14:paraId="61D3BCF5" w14:textId="77777777" w:rsidR="00376605" w:rsidRPr="006060F8" w:rsidRDefault="00376605" w:rsidP="00376605">
      <w:pPr>
        <w:pStyle w:val="Rubrik3"/>
        <w:tabs>
          <w:tab w:val="left" w:pos="709"/>
        </w:tabs>
        <w:spacing w:before="0"/>
        <w:jc w:val="both"/>
        <w:rPr>
          <w:rFonts w:asciiTheme="minorHAnsi" w:hAnsiTheme="minorHAnsi" w:cstheme="minorHAnsi"/>
          <w:lang w:val="en-GB"/>
        </w:rPr>
      </w:pPr>
      <w:bookmarkStart w:id="249" w:name="_Toc470014312"/>
      <w:bookmarkStart w:id="250" w:name="_Toc471302462"/>
      <w:bookmarkStart w:id="251" w:name="_Toc471302694"/>
      <w:bookmarkStart w:id="252" w:name="_Toc487114415"/>
      <w:bookmarkStart w:id="253" w:name="_Toc514332462"/>
      <w:bookmarkStart w:id="254" w:name="_Toc517282361"/>
      <w:bookmarkStart w:id="255" w:name="_Toc523215043"/>
      <w:bookmarkStart w:id="256" w:name="_Toc525203687"/>
      <w:bookmarkStart w:id="257" w:name="_Toc526183617"/>
      <w:bookmarkStart w:id="258" w:name="_Toc526183838"/>
      <w:bookmarkStart w:id="259" w:name="_Toc4135504"/>
      <w:bookmarkStart w:id="260" w:name="_Toc8022313"/>
      <w:bookmarkStart w:id="261" w:name="_Toc470014306"/>
      <w:bookmarkStart w:id="262" w:name="_Toc471302456"/>
      <w:bookmarkStart w:id="263" w:name="_Toc471302688"/>
      <w:bookmarkEnd w:id="237"/>
      <w:bookmarkEnd w:id="238"/>
      <w:bookmarkEnd w:id="239"/>
      <w:r w:rsidRPr="006060F8">
        <w:rPr>
          <w:rFonts w:asciiTheme="minorHAnsi" w:hAnsiTheme="minorHAnsi" w:cstheme="minorHAnsi"/>
          <w:lang w:val="en-GB"/>
        </w:rPr>
        <w:t>P.4</w:t>
      </w:r>
      <w:r w:rsidR="00EB7C7F" w:rsidRPr="006060F8">
        <w:rPr>
          <w:rFonts w:asciiTheme="minorHAnsi" w:hAnsiTheme="minorHAnsi" w:cstheme="minorHAnsi"/>
          <w:lang w:val="en-GB"/>
        </w:rPr>
        <w:t xml:space="preserve"> </w:t>
      </w:r>
      <w:r w:rsidRPr="006060F8">
        <w:rPr>
          <w:rFonts w:asciiTheme="minorHAnsi" w:hAnsiTheme="minorHAnsi" w:cstheme="minorHAnsi"/>
          <w:lang w:val="en-GB"/>
        </w:rPr>
        <w:t xml:space="preserve">Control of </w:t>
      </w:r>
      <w:bookmarkEnd w:id="249"/>
      <w:bookmarkEnd w:id="250"/>
      <w:bookmarkEnd w:id="251"/>
      <w:r w:rsidRPr="006060F8">
        <w:rPr>
          <w:rFonts w:asciiTheme="minorHAnsi" w:hAnsiTheme="minorHAnsi" w:cstheme="minorHAnsi"/>
          <w:lang w:val="en-GB"/>
        </w:rPr>
        <w:t>excipients</w:t>
      </w:r>
      <w:bookmarkEnd w:id="252"/>
      <w:bookmarkEnd w:id="253"/>
      <w:bookmarkEnd w:id="254"/>
      <w:bookmarkEnd w:id="255"/>
      <w:bookmarkEnd w:id="256"/>
      <w:bookmarkEnd w:id="257"/>
      <w:bookmarkEnd w:id="258"/>
      <w:bookmarkEnd w:id="259"/>
      <w:bookmarkEnd w:id="260"/>
    </w:p>
    <w:p w14:paraId="1304DE4C" w14:textId="77777777" w:rsidR="00376605" w:rsidRPr="006060F8" w:rsidRDefault="00376605" w:rsidP="00376605">
      <w:pPr>
        <w:tabs>
          <w:tab w:val="left" w:pos="709"/>
        </w:tabs>
        <w:jc w:val="both"/>
        <w:rPr>
          <w:rFonts w:cstheme="minorHAnsi"/>
          <w:sz w:val="22"/>
          <w:szCs w:val="22"/>
          <w:lang w:val="en-GB"/>
        </w:rPr>
      </w:pPr>
      <w:bookmarkStart w:id="264" w:name="_Toc526183839"/>
      <w:bookmarkStart w:id="265" w:name="_Toc471302463"/>
      <w:bookmarkStart w:id="266" w:name="_Toc471302695"/>
      <w:bookmarkStart w:id="267" w:name="_Toc487114416"/>
    </w:p>
    <w:p w14:paraId="3CD0CDA5" w14:textId="77777777" w:rsidR="00376605" w:rsidRPr="006060F8" w:rsidRDefault="00376605" w:rsidP="00376605">
      <w:pPr>
        <w:tabs>
          <w:tab w:val="left" w:pos="709"/>
        </w:tabs>
        <w:jc w:val="both"/>
        <w:rPr>
          <w:rFonts w:cstheme="minorHAnsi"/>
          <w:sz w:val="22"/>
          <w:szCs w:val="22"/>
          <w:lang w:val="en-GB"/>
        </w:rPr>
      </w:pPr>
      <w:r w:rsidRPr="006060F8">
        <w:rPr>
          <w:rFonts w:cstheme="minorHAnsi"/>
          <w:sz w:val="22"/>
          <w:szCs w:val="22"/>
          <w:lang w:val="en-GB"/>
        </w:rPr>
        <w:t>Generally, excipients for ATMP are Ph. Eur. or injectable grade  (i.e. SmPC) and all required data are found in the monographs.</w:t>
      </w:r>
      <w:bookmarkEnd w:id="264"/>
      <w:r w:rsidRPr="006060F8">
        <w:rPr>
          <w:rFonts w:cstheme="minorHAnsi"/>
          <w:sz w:val="22"/>
          <w:szCs w:val="22"/>
          <w:lang w:val="en-GB"/>
        </w:rPr>
        <w:t xml:space="preserve"> For excipients not covered by any Ph. Eur. an in-house specification should be provided. For excipient(s) used for the first time, reference is made to part I, Annex I of Directive 2001/83/EC and at minimum the quality, manufacturing and safety requirements should be addressed.</w:t>
      </w:r>
    </w:p>
    <w:p w14:paraId="316E0A16" w14:textId="77777777" w:rsidR="00376605" w:rsidRPr="006060F8" w:rsidRDefault="00376605" w:rsidP="00376605">
      <w:pPr>
        <w:tabs>
          <w:tab w:val="left" w:pos="709"/>
        </w:tabs>
        <w:jc w:val="both"/>
        <w:rPr>
          <w:rFonts w:cstheme="minorHAnsi"/>
          <w:sz w:val="22"/>
          <w:szCs w:val="22"/>
          <w:lang w:val="en-GB"/>
        </w:rPr>
      </w:pPr>
    </w:p>
    <w:p w14:paraId="6585AAFB" w14:textId="77777777" w:rsidR="00376605" w:rsidRPr="006060F8" w:rsidRDefault="00376605" w:rsidP="00EB7C7F">
      <w:pPr>
        <w:pStyle w:val="Rubrik4"/>
        <w:tabs>
          <w:tab w:val="clear" w:pos="660"/>
          <w:tab w:val="left" w:pos="709"/>
        </w:tabs>
        <w:spacing w:before="0"/>
        <w:ind w:left="0"/>
        <w:jc w:val="both"/>
        <w:rPr>
          <w:rFonts w:asciiTheme="minorHAnsi" w:hAnsiTheme="minorHAnsi" w:cstheme="minorHAnsi"/>
          <w:lang w:val="en-GB"/>
        </w:rPr>
      </w:pPr>
      <w:bookmarkStart w:id="268" w:name="_Toc526183840"/>
      <w:bookmarkStart w:id="269" w:name="_Toc4135505"/>
      <w:bookmarkStart w:id="270" w:name="_Toc8022314"/>
      <w:r w:rsidRPr="006060F8">
        <w:rPr>
          <w:rFonts w:asciiTheme="minorHAnsi" w:hAnsiTheme="minorHAnsi" w:cstheme="minorHAnsi"/>
          <w:lang w:val="en-GB"/>
        </w:rPr>
        <w:t>P.4.1 Specification</w:t>
      </w:r>
      <w:bookmarkEnd w:id="268"/>
      <w:bookmarkEnd w:id="269"/>
      <w:bookmarkEnd w:id="270"/>
    </w:p>
    <w:p w14:paraId="53FD59D7" w14:textId="77777777" w:rsidR="00376605" w:rsidRPr="006060F8" w:rsidRDefault="00376605" w:rsidP="00376605">
      <w:pPr>
        <w:tabs>
          <w:tab w:val="left" w:pos="709"/>
        </w:tabs>
        <w:jc w:val="both"/>
        <w:rPr>
          <w:rFonts w:cstheme="minorHAnsi"/>
          <w:sz w:val="22"/>
          <w:szCs w:val="22"/>
          <w:lang w:val="en-GB" w:eastAsia="x-none"/>
        </w:rPr>
      </w:pPr>
      <w:r w:rsidRPr="006060F8">
        <w:rPr>
          <w:rFonts w:cstheme="minorHAnsi"/>
          <w:sz w:val="22"/>
          <w:szCs w:val="22"/>
          <w:lang w:val="en-GB" w:eastAsia="x-none"/>
        </w:rPr>
        <w:t xml:space="preserve">Injectable grade materials (or highest grade available of the materials) are expected, especially for </w:t>
      </w:r>
      <w:r w:rsidRPr="006060F8">
        <w:rPr>
          <w:rFonts w:cstheme="minorHAnsi"/>
          <w:sz w:val="22"/>
          <w:szCs w:val="22"/>
          <w:lang w:val="en-GB"/>
        </w:rPr>
        <w:t>human serum albumin</w:t>
      </w:r>
      <w:r w:rsidRPr="006060F8">
        <w:rPr>
          <w:rFonts w:cstheme="minorHAnsi"/>
          <w:sz w:val="22"/>
          <w:szCs w:val="22"/>
          <w:lang w:val="en-GB" w:eastAsia="x-none"/>
        </w:rPr>
        <w:t xml:space="preserve"> (HSA) to ensure the excipients are appropriate for injection.</w:t>
      </w:r>
    </w:p>
    <w:p w14:paraId="396C7435" w14:textId="77777777" w:rsidR="00376605" w:rsidRPr="006060F8" w:rsidRDefault="00376605" w:rsidP="00376605">
      <w:pPr>
        <w:tabs>
          <w:tab w:val="left" w:pos="709"/>
        </w:tabs>
        <w:jc w:val="both"/>
        <w:rPr>
          <w:rFonts w:cstheme="minorHAnsi"/>
          <w:sz w:val="22"/>
          <w:szCs w:val="22"/>
          <w:lang w:val="en-GB" w:eastAsia="x-none"/>
        </w:rPr>
      </w:pPr>
    </w:p>
    <w:p w14:paraId="10B2ECB3" w14:textId="77777777" w:rsidR="00376605" w:rsidRPr="006060F8" w:rsidRDefault="00376605" w:rsidP="00376605">
      <w:pPr>
        <w:pStyle w:val="Rubrik4"/>
        <w:tabs>
          <w:tab w:val="clear" w:pos="660"/>
          <w:tab w:val="left" w:pos="709"/>
        </w:tabs>
        <w:spacing w:before="0"/>
        <w:ind w:left="0"/>
        <w:jc w:val="both"/>
        <w:rPr>
          <w:rFonts w:asciiTheme="minorHAnsi" w:hAnsiTheme="minorHAnsi" w:cstheme="minorHAnsi"/>
          <w:lang w:val="en-GB"/>
        </w:rPr>
      </w:pPr>
      <w:bookmarkStart w:id="271" w:name="_Toc526183841"/>
      <w:bookmarkStart w:id="272" w:name="_Toc4135506"/>
      <w:bookmarkStart w:id="273" w:name="_Toc8022315"/>
      <w:bookmarkStart w:id="274" w:name="_Toc470014313"/>
      <w:bookmarkStart w:id="275" w:name="_Toc471302465"/>
      <w:bookmarkStart w:id="276" w:name="_Toc471302697"/>
      <w:bookmarkStart w:id="277" w:name="_Toc487114418"/>
      <w:bookmarkEnd w:id="265"/>
      <w:bookmarkEnd w:id="266"/>
      <w:bookmarkEnd w:id="267"/>
      <w:r w:rsidRPr="006060F8">
        <w:rPr>
          <w:rFonts w:asciiTheme="minorHAnsi" w:hAnsiTheme="minorHAnsi" w:cstheme="minorHAnsi"/>
          <w:lang w:val="en-GB"/>
        </w:rPr>
        <w:t>P.4.2 Analytical procedures</w:t>
      </w:r>
      <w:bookmarkEnd w:id="271"/>
      <w:bookmarkEnd w:id="272"/>
      <w:bookmarkEnd w:id="273"/>
    </w:p>
    <w:p w14:paraId="3B2F4188" w14:textId="77777777" w:rsidR="00376605" w:rsidRPr="006060F8" w:rsidRDefault="00376605" w:rsidP="00376605">
      <w:pPr>
        <w:tabs>
          <w:tab w:val="left" w:pos="709"/>
        </w:tabs>
        <w:jc w:val="both"/>
        <w:rPr>
          <w:rFonts w:cstheme="minorHAnsi"/>
          <w:sz w:val="22"/>
          <w:szCs w:val="22"/>
          <w:lang w:val="en-GB"/>
        </w:rPr>
      </w:pPr>
      <w:r w:rsidRPr="006060F8">
        <w:rPr>
          <w:rFonts w:cstheme="minorHAnsi"/>
          <w:sz w:val="22"/>
          <w:szCs w:val="22"/>
          <w:lang w:val="en-GB"/>
        </w:rPr>
        <w:t>All excipients are approved for GMP production according to Ph. Eur. If not provided, describe the rationale, and process to ensure quality under 2.P.4.3-4.</w:t>
      </w:r>
    </w:p>
    <w:p w14:paraId="1EF1C238" w14:textId="77777777" w:rsidR="00376605" w:rsidRPr="006060F8" w:rsidRDefault="00376605" w:rsidP="00376605">
      <w:pPr>
        <w:tabs>
          <w:tab w:val="left" w:pos="709"/>
        </w:tabs>
        <w:jc w:val="both"/>
        <w:rPr>
          <w:rFonts w:cstheme="minorHAnsi"/>
          <w:sz w:val="22"/>
          <w:szCs w:val="22"/>
          <w:lang w:val="en-GB"/>
        </w:rPr>
      </w:pPr>
    </w:p>
    <w:p w14:paraId="3BB4A095" w14:textId="77777777" w:rsidR="00376605" w:rsidRPr="006060F8" w:rsidRDefault="00376605" w:rsidP="00376605">
      <w:pPr>
        <w:pStyle w:val="Rubrik4"/>
        <w:tabs>
          <w:tab w:val="clear" w:pos="660"/>
          <w:tab w:val="left" w:pos="709"/>
        </w:tabs>
        <w:spacing w:before="0"/>
        <w:ind w:left="0"/>
        <w:jc w:val="both"/>
        <w:rPr>
          <w:rFonts w:asciiTheme="minorHAnsi" w:hAnsiTheme="minorHAnsi" w:cstheme="minorHAnsi"/>
          <w:lang w:val="en-GB"/>
        </w:rPr>
      </w:pPr>
      <w:bookmarkStart w:id="278" w:name="_Toc4135507"/>
      <w:bookmarkStart w:id="279" w:name="_Toc8022316"/>
      <w:r w:rsidRPr="006060F8">
        <w:rPr>
          <w:rFonts w:asciiTheme="minorHAnsi" w:hAnsiTheme="minorHAnsi" w:cstheme="minorHAnsi"/>
          <w:lang w:val="en-GB"/>
        </w:rPr>
        <w:t>P.4.3 Validation of the analytical procedures</w:t>
      </w:r>
      <w:bookmarkEnd w:id="278"/>
      <w:bookmarkEnd w:id="279"/>
    </w:p>
    <w:p w14:paraId="1B813D7C" w14:textId="77777777" w:rsidR="00376605" w:rsidRPr="006060F8" w:rsidRDefault="00376605" w:rsidP="00376605">
      <w:pPr>
        <w:tabs>
          <w:tab w:val="left" w:pos="709"/>
        </w:tabs>
        <w:jc w:val="both"/>
        <w:rPr>
          <w:rFonts w:eastAsia="Calibri" w:cstheme="minorHAnsi"/>
          <w:sz w:val="22"/>
          <w:szCs w:val="22"/>
          <w:lang w:val="en-GB"/>
        </w:rPr>
      </w:pPr>
      <w:r w:rsidRPr="006060F8">
        <w:rPr>
          <w:rFonts w:eastAsia="Calibri" w:cstheme="minorHAnsi"/>
          <w:sz w:val="22"/>
          <w:szCs w:val="22"/>
          <w:lang w:val="en-GB"/>
        </w:rPr>
        <w:t>Not applicable, if Ph. Eur. materials.  If not, explanation on qualification to show suitability of use.</w:t>
      </w:r>
    </w:p>
    <w:p w14:paraId="48209138" w14:textId="77777777" w:rsidR="00376605" w:rsidRPr="006060F8" w:rsidRDefault="00376605" w:rsidP="00376605">
      <w:pPr>
        <w:tabs>
          <w:tab w:val="left" w:pos="709"/>
        </w:tabs>
        <w:jc w:val="both"/>
        <w:rPr>
          <w:rFonts w:eastAsia="Calibri" w:cstheme="minorHAnsi"/>
          <w:sz w:val="22"/>
          <w:szCs w:val="22"/>
          <w:lang w:val="en-GB"/>
        </w:rPr>
      </w:pPr>
    </w:p>
    <w:p w14:paraId="246FDCA6" w14:textId="77777777" w:rsidR="00376605" w:rsidRPr="006060F8" w:rsidRDefault="00376605" w:rsidP="00376605">
      <w:pPr>
        <w:pStyle w:val="Rubrik4"/>
        <w:tabs>
          <w:tab w:val="clear" w:pos="660"/>
          <w:tab w:val="left" w:pos="709"/>
        </w:tabs>
        <w:spacing w:before="0"/>
        <w:ind w:left="0"/>
        <w:jc w:val="both"/>
        <w:rPr>
          <w:rFonts w:asciiTheme="minorHAnsi" w:hAnsiTheme="minorHAnsi" w:cstheme="minorHAnsi"/>
          <w:lang w:val="en-GB"/>
        </w:rPr>
      </w:pPr>
      <w:bookmarkStart w:id="280" w:name="_Toc4135508"/>
      <w:bookmarkStart w:id="281" w:name="_Toc8022317"/>
      <w:r w:rsidRPr="006060F8">
        <w:rPr>
          <w:rFonts w:asciiTheme="minorHAnsi" w:hAnsiTheme="minorHAnsi" w:cstheme="minorHAnsi"/>
          <w:lang w:val="en-GB"/>
        </w:rPr>
        <w:t>P.4.4 Justification of specification</w:t>
      </w:r>
      <w:bookmarkEnd w:id="280"/>
      <w:bookmarkEnd w:id="281"/>
    </w:p>
    <w:p w14:paraId="727094D5" w14:textId="77777777" w:rsidR="00376605" w:rsidRPr="006060F8" w:rsidRDefault="00376605" w:rsidP="00376605">
      <w:pPr>
        <w:pStyle w:val="Kommentarer"/>
        <w:jc w:val="both"/>
        <w:rPr>
          <w:rFonts w:cstheme="minorHAnsi"/>
          <w:lang w:val="en-GB"/>
        </w:rPr>
      </w:pPr>
      <w:r w:rsidRPr="006060F8">
        <w:rPr>
          <w:rFonts w:cstheme="minorHAnsi"/>
          <w:sz w:val="22"/>
          <w:szCs w:val="22"/>
          <w:lang w:val="en-GB"/>
        </w:rPr>
        <w:t>Not applicable, since all excipient are approved according to Ph. Eur. Not all excipients are Ph. Eur compliant.  For non-compendial excipients, the in-house specifications should be justified.</w:t>
      </w:r>
    </w:p>
    <w:p w14:paraId="640AA8FC" w14:textId="77777777" w:rsidR="00376605" w:rsidRPr="006060F8" w:rsidRDefault="00376605" w:rsidP="00376605">
      <w:pPr>
        <w:tabs>
          <w:tab w:val="left" w:pos="709"/>
        </w:tabs>
        <w:jc w:val="both"/>
        <w:rPr>
          <w:rFonts w:cstheme="minorHAnsi"/>
          <w:sz w:val="22"/>
          <w:szCs w:val="22"/>
          <w:lang w:val="en-GB"/>
        </w:rPr>
      </w:pPr>
      <w:r w:rsidRPr="006060F8">
        <w:rPr>
          <w:rFonts w:cstheme="minorHAnsi"/>
          <w:sz w:val="22"/>
          <w:szCs w:val="22"/>
          <w:lang w:val="en-GB"/>
        </w:rPr>
        <w:t>Care with e.g. DMSO if product not washed</w:t>
      </w:r>
    </w:p>
    <w:p w14:paraId="0801C443" w14:textId="77777777" w:rsidR="00376605" w:rsidRPr="006060F8" w:rsidRDefault="00376605" w:rsidP="00376605">
      <w:pPr>
        <w:tabs>
          <w:tab w:val="left" w:pos="709"/>
        </w:tabs>
        <w:jc w:val="both"/>
        <w:rPr>
          <w:rFonts w:cstheme="minorHAnsi"/>
          <w:i/>
          <w:sz w:val="22"/>
          <w:szCs w:val="22"/>
          <w:lang w:val="en-GB"/>
        </w:rPr>
      </w:pPr>
    </w:p>
    <w:p w14:paraId="46D2E35B" w14:textId="77777777" w:rsidR="00376605" w:rsidRPr="006060F8" w:rsidRDefault="00376605" w:rsidP="00376605">
      <w:pPr>
        <w:pStyle w:val="Rubrik4"/>
        <w:tabs>
          <w:tab w:val="clear" w:pos="660"/>
          <w:tab w:val="left" w:pos="709"/>
        </w:tabs>
        <w:spacing w:before="0"/>
        <w:ind w:left="0"/>
        <w:jc w:val="both"/>
        <w:rPr>
          <w:rFonts w:asciiTheme="minorHAnsi" w:hAnsiTheme="minorHAnsi" w:cstheme="minorHAnsi"/>
          <w:lang w:val="en-GB"/>
        </w:rPr>
      </w:pPr>
      <w:bookmarkStart w:id="282" w:name="_Toc4135509"/>
      <w:bookmarkStart w:id="283" w:name="_Toc8022318"/>
      <w:r w:rsidRPr="006060F8">
        <w:rPr>
          <w:rFonts w:asciiTheme="minorHAnsi" w:hAnsiTheme="minorHAnsi" w:cstheme="minorHAnsi"/>
          <w:lang w:val="en-GB"/>
        </w:rPr>
        <w:t>P.4.5 Excipients of human origin</w:t>
      </w:r>
      <w:bookmarkEnd w:id="282"/>
      <w:bookmarkEnd w:id="283"/>
    </w:p>
    <w:p w14:paraId="2368E98F" w14:textId="77777777" w:rsidR="00376605" w:rsidRPr="006060F8" w:rsidRDefault="00376605" w:rsidP="00376605">
      <w:pPr>
        <w:tabs>
          <w:tab w:val="left" w:pos="709"/>
        </w:tabs>
        <w:jc w:val="both"/>
        <w:rPr>
          <w:rFonts w:cstheme="minorHAnsi"/>
          <w:sz w:val="22"/>
          <w:szCs w:val="22"/>
          <w:lang w:val="en-GB"/>
        </w:rPr>
      </w:pPr>
      <w:r w:rsidRPr="006060F8">
        <w:rPr>
          <w:rFonts w:cstheme="minorHAnsi"/>
          <w:sz w:val="22"/>
          <w:szCs w:val="22"/>
          <w:lang w:val="en-GB"/>
        </w:rPr>
        <w:t xml:space="preserve">If applicable, describe the excipient of human origin, i.e human albumin or any other plasma derived medicinal product.  information should be provided in line with Chapter 10 of the </w:t>
      </w:r>
      <w:r w:rsidRPr="006060F8">
        <w:rPr>
          <w:rFonts w:cstheme="minorHAnsi"/>
          <w:i/>
          <w:sz w:val="22"/>
          <w:szCs w:val="22"/>
          <w:lang w:val="en-GB"/>
        </w:rPr>
        <w:t>Guideline on Plasma-Derived Medicinal Products</w:t>
      </w:r>
      <w:r w:rsidRPr="006060F8">
        <w:rPr>
          <w:rFonts w:cstheme="minorHAnsi"/>
          <w:sz w:val="22"/>
          <w:szCs w:val="22"/>
          <w:lang w:val="en-GB"/>
        </w:rPr>
        <w:t xml:space="preserve"> HSA. Detailed control of adventitious agents should be described in Appendix A.2.</w:t>
      </w:r>
    </w:p>
    <w:p w14:paraId="0AD4E214" w14:textId="77777777" w:rsidR="00376605" w:rsidRPr="006060F8" w:rsidRDefault="00376605" w:rsidP="00376605">
      <w:pPr>
        <w:tabs>
          <w:tab w:val="left" w:pos="709"/>
        </w:tabs>
        <w:jc w:val="both"/>
        <w:rPr>
          <w:rFonts w:cstheme="minorHAnsi"/>
          <w:sz w:val="22"/>
          <w:szCs w:val="22"/>
          <w:lang w:val="en-GB"/>
        </w:rPr>
      </w:pPr>
    </w:p>
    <w:p w14:paraId="23F1C58D" w14:textId="77777777" w:rsidR="00376605" w:rsidRPr="006060F8" w:rsidRDefault="00376605" w:rsidP="00376605">
      <w:pPr>
        <w:pStyle w:val="Rubrik4"/>
        <w:tabs>
          <w:tab w:val="clear" w:pos="660"/>
          <w:tab w:val="left" w:pos="709"/>
        </w:tabs>
        <w:spacing w:before="0"/>
        <w:ind w:left="0"/>
        <w:jc w:val="both"/>
        <w:rPr>
          <w:rFonts w:asciiTheme="minorHAnsi" w:hAnsiTheme="minorHAnsi" w:cstheme="minorHAnsi"/>
          <w:lang w:val="en-GB"/>
        </w:rPr>
      </w:pPr>
      <w:bookmarkStart w:id="284" w:name="_Toc4135510"/>
      <w:bookmarkStart w:id="285" w:name="_Toc8022319"/>
      <w:r w:rsidRPr="006060F8">
        <w:rPr>
          <w:rFonts w:asciiTheme="minorHAnsi" w:hAnsiTheme="minorHAnsi" w:cstheme="minorHAnsi"/>
          <w:lang w:val="en-GB"/>
        </w:rPr>
        <w:t>P.4.6 Novel excipients</w:t>
      </w:r>
      <w:bookmarkEnd w:id="284"/>
      <w:bookmarkEnd w:id="285"/>
    </w:p>
    <w:p w14:paraId="0D34731D" w14:textId="77777777" w:rsidR="00376605" w:rsidRPr="006060F8" w:rsidRDefault="00376605" w:rsidP="00376605">
      <w:pPr>
        <w:pStyle w:val="Kommentarer"/>
        <w:jc w:val="both"/>
        <w:rPr>
          <w:rFonts w:cstheme="minorHAnsi"/>
          <w:sz w:val="22"/>
          <w:szCs w:val="22"/>
          <w:lang w:val="en-GB"/>
        </w:rPr>
      </w:pPr>
      <w:r w:rsidRPr="006060F8">
        <w:rPr>
          <w:rFonts w:cstheme="minorHAnsi"/>
          <w:sz w:val="22"/>
          <w:szCs w:val="22"/>
          <w:lang w:val="en-GB"/>
        </w:rPr>
        <w:t>If applicable, describe the novel excipient. For excipient(s) used for the first time in a medicinal product or by a new route of administration, full details of manufacture, characterisation and controls, with cross references to supporting safety data (non-clinical and/or clinical), should be provided according to the active substance format</w:t>
      </w:r>
    </w:p>
    <w:p w14:paraId="3030DE8D" w14:textId="77777777" w:rsidR="00376605" w:rsidRPr="006060F8" w:rsidRDefault="00376605" w:rsidP="00376605">
      <w:pPr>
        <w:tabs>
          <w:tab w:val="left" w:pos="709"/>
        </w:tabs>
        <w:jc w:val="both"/>
        <w:rPr>
          <w:rFonts w:cstheme="minorHAnsi"/>
          <w:sz w:val="22"/>
          <w:szCs w:val="22"/>
          <w:lang w:val="en-GB" w:eastAsia="x-none"/>
        </w:rPr>
      </w:pPr>
    </w:p>
    <w:p w14:paraId="5DD697D8" w14:textId="77777777" w:rsidR="00376605" w:rsidRPr="006060F8" w:rsidRDefault="00376605" w:rsidP="00376605">
      <w:pPr>
        <w:pStyle w:val="Rubrik3"/>
        <w:tabs>
          <w:tab w:val="left" w:pos="709"/>
        </w:tabs>
        <w:spacing w:before="0"/>
        <w:jc w:val="both"/>
        <w:rPr>
          <w:rFonts w:asciiTheme="minorHAnsi" w:hAnsiTheme="minorHAnsi" w:cstheme="minorHAnsi"/>
          <w:lang w:val="en-GB"/>
        </w:rPr>
      </w:pPr>
      <w:bookmarkStart w:id="286" w:name="_Toc514332463"/>
      <w:bookmarkStart w:id="287" w:name="_Toc517282362"/>
      <w:bookmarkStart w:id="288" w:name="_Toc523215044"/>
      <w:bookmarkStart w:id="289" w:name="_Toc525203688"/>
      <w:bookmarkStart w:id="290" w:name="_Toc526183618"/>
      <w:bookmarkStart w:id="291" w:name="_Toc526183846"/>
      <w:bookmarkStart w:id="292" w:name="_Toc4135511"/>
      <w:bookmarkStart w:id="293" w:name="_Toc8022320"/>
      <w:r w:rsidRPr="006060F8">
        <w:rPr>
          <w:rFonts w:asciiTheme="minorHAnsi" w:hAnsiTheme="minorHAnsi" w:cstheme="minorHAnsi"/>
          <w:lang w:val="en-GB"/>
        </w:rPr>
        <w:lastRenderedPageBreak/>
        <w:t>P.5 Control of Investigational Medicinal Drug Product</w:t>
      </w:r>
      <w:bookmarkEnd w:id="274"/>
      <w:bookmarkEnd w:id="275"/>
      <w:bookmarkEnd w:id="276"/>
      <w:bookmarkEnd w:id="277"/>
      <w:bookmarkEnd w:id="286"/>
      <w:bookmarkEnd w:id="287"/>
      <w:bookmarkEnd w:id="288"/>
      <w:bookmarkEnd w:id="289"/>
      <w:bookmarkEnd w:id="290"/>
      <w:bookmarkEnd w:id="291"/>
      <w:bookmarkEnd w:id="292"/>
      <w:bookmarkEnd w:id="293"/>
    </w:p>
    <w:p w14:paraId="0C8C2465" w14:textId="77777777" w:rsidR="00376605" w:rsidRPr="006060F8" w:rsidRDefault="00376605" w:rsidP="00EB7C7F">
      <w:pPr>
        <w:pStyle w:val="Rubrik4"/>
        <w:tabs>
          <w:tab w:val="clear" w:pos="660"/>
          <w:tab w:val="left" w:pos="709"/>
        </w:tabs>
        <w:spacing w:before="0"/>
        <w:ind w:left="0"/>
        <w:jc w:val="both"/>
        <w:rPr>
          <w:rFonts w:asciiTheme="minorHAnsi" w:hAnsiTheme="minorHAnsi" w:cstheme="minorHAnsi"/>
          <w:lang w:val="en-GB"/>
        </w:rPr>
      </w:pPr>
      <w:bookmarkStart w:id="294" w:name="_Toc470014314"/>
      <w:bookmarkStart w:id="295" w:name="_Toc471302466"/>
      <w:bookmarkStart w:id="296" w:name="_Toc471302698"/>
      <w:bookmarkStart w:id="297" w:name="_Toc487114419"/>
      <w:bookmarkStart w:id="298" w:name="_Toc526183847"/>
      <w:bookmarkStart w:id="299" w:name="_Toc4135512"/>
      <w:bookmarkStart w:id="300" w:name="_Toc8022321"/>
      <w:r w:rsidRPr="006060F8">
        <w:rPr>
          <w:rFonts w:asciiTheme="minorHAnsi" w:hAnsiTheme="minorHAnsi" w:cstheme="minorHAnsi"/>
          <w:lang w:val="en-GB"/>
        </w:rPr>
        <w:t>P.5.1Specifications</w:t>
      </w:r>
      <w:bookmarkEnd w:id="294"/>
      <w:bookmarkEnd w:id="295"/>
      <w:bookmarkEnd w:id="296"/>
      <w:bookmarkEnd w:id="297"/>
      <w:bookmarkEnd w:id="298"/>
      <w:bookmarkEnd w:id="299"/>
      <w:bookmarkEnd w:id="300"/>
    </w:p>
    <w:p w14:paraId="775CF1E2" w14:textId="77777777" w:rsidR="00376605" w:rsidRPr="006060F8" w:rsidRDefault="00376605" w:rsidP="00376605">
      <w:pPr>
        <w:pStyle w:val="Kommentarer"/>
        <w:tabs>
          <w:tab w:val="left" w:pos="709"/>
        </w:tabs>
        <w:jc w:val="both"/>
        <w:rPr>
          <w:rFonts w:cstheme="minorHAnsi"/>
          <w:sz w:val="22"/>
          <w:szCs w:val="22"/>
          <w:lang w:val="en-GB"/>
        </w:rPr>
      </w:pPr>
      <w:r w:rsidRPr="006060F8">
        <w:rPr>
          <w:rFonts w:cstheme="minorHAnsi"/>
          <w:sz w:val="22"/>
          <w:szCs w:val="22"/>
          <w:lang w:val="en-GB"/>
        </w:rPr>
        <w:t xml:space="preserve">Specification for a Phase I are usually less strict compare to the late phase. In the late phase, more clinical data is available to justify more strict specification (listed in a table). </w:t>
      </w:r>
    </w:p>
    <w:p w14:paraId="43B857F9" w14:textId="77777777" w:rsidR="00376605" w:rsidRPr="006060F8" w:rsidRDefault="00376605" w:rsidP="00376605">
      <w:pPr>
        <w:tabs>
          <w:tab w:val="left" w:pos="709"/>
        </w:tabs>
        <w:jc w:val="both"/>
        <w:rPr>
          <w:rFonts w:cstheme="minorHAnsi"/>
          <w:sz w:val="22"/>
          <w:szCs w:val="22"/>
          <w:lang w:val="en-GB"/>
        </w:rPr>
      </w:pPr>
    </w:p>
    <w:p w14:paraId="1213C274" w14:textId="77777777" w:rsidR="00376605" w:rsidRPr="006060F8" w:rsidRDefault="00376605" w:rsidP="00376605">
      <w:pPr>
        <w:pStyle w:val="Kommentarer"/>
        <w:tabs>
          <w:tab w:val="left" w:pos="709"/>
        </w:tabs>
        <w:jc w:val="both"/>
        <w:rPr>
          <w:rFonts w:cstheme="minorHAnsi"/>
          <w:sz w:val="22"/>
          <w:szCs w:val="22"/>
          <w:lang w:val="en-GB"/>
        </w:rPr>
      </w:pPr>
      <w:r w:rsidRPr="006060F8">
        <w:rPr>
          <w:rFonts w:cstheme="minorHAnsi"/>
          <w:sz w:val="22"/>
          <w:szCs w:val="22"/>
          <w:lang w:val="en-GB"/>
        </w:rPr>
        <w:t xml:space="preserve">The </w:t>
      </w:r>
      <w:r w:rsidRPr="006060F8">
        <w:rPr>
          <w:rFonts w:cstheme="minorHAnsi"/>
          <w:bCs/>
          <w:sz w:val="22"/>
          <w:szCs w:val="22"/>
          <w:lang w:val="en-GB"/>
        </w:rPr>
        <w:t xml:space="preserve">assay </w:t>
      </w:r>
      <w:r w:rsidRPr="006060F8">
        <w:rPr>
          <w:rFonts w:cstheme="minorHAnsi"/>
          <w:sz w:val="22"/>
          <w:szCs w:val="22"/>
          <w:lang w:val="en-GB"/>
        </w:rPr>
        <w:t xml:space="preserve">demonstrating the biological activity should be </w:t>
      </w:r>
      <w:r w:rsidRPr="006060F8">
        <w:rPr>
          <w:rFonts w:cstheme="minorHAnsi"/>
          <w:bCs/>
          <w:sz w:val="22"/>
          <w:szCs w:val="22"/>
          <w:lang w:val="en-GB"/>
        </w:rPr>
        <w:t xml:space="preserve">based on </w:t>
      </w:r>
      <w:r w:rsidRPr="006060F8">
        <w:rPr>
          <w:rFonts w:cstheme="minorHAnsi"/>
          <w:sz w:val="22"/>
          <w:szCs w:val="22"/>
          <w:lang w:val="en-GB"/>
        </w:rPr>
        <w:t xml:space="preserve">the </w:t>
      </w:r>
      <w:r w:rsidRPr="006060F8">
        <w:rPr>
          <w:rFonts w:cstheme="minorHAnsi"/>
          <w:bCs/>
          <w:sz w:val="22"/>
          <w:szCs w:val="22"/>
          <w:lang w:val="en-GB"/>
        </w:rPr>
        <w:t xml:space="preserve">intended biological effect </w:t>
      </w:r>
      <w:r w:rsidRPr="006060F8">
        <w:rPr>
          <w:rFonts w:cstheme="minorHAnsi"/>
          <w:sz w:val="22"/>
          <w:szCs w:val="22"/>
          <w:lang w:val="en-GB"/>
        </w:rPr>
        <w:t xml:space="preserve">which should </w:t>
      </w:r>
      <w:r w:rsidRPr="006060F8">
        <w:rPr>
          <w:rFonts w:cstheme="minorHAnsi"/>
          <w:bCs/>
          <w:sz w:val="22"/>
          <w:szCs w:val="22"/>
          <w:lang w:val="en-GB"/>
        </w:rPr>
        <w:t xml:space="preserve">ideally </w:t>
      </w:r>
      <w:r w:rsidRPr="006060F8">
        <w:rPr>
          <w:rFonts w:cstheme="minorHAnsi"/>
          <w:sz w:val="22"/>
          <w:szCs w:val="22"/>
          <w:lang w:val="en-GB"/>
        </w:rPr>
        <w:t xml:space="preserve">be </w:t>
      </w:r>
      <w:r w:rsidRPr="006060F8">
        <w:rPr>
          <w:rFonts w:cstheme="minorHAnsi"/>
          <w:bCs/>
          <w:sz w:val="22"/>
          <w:szCs w:val="22"/>
          <w:lang w:val="en-GB"/>
        </w:rPr>
        <w:t xml:space="preserve">related to </w:t>
      </w:r>
      <w:r w:rsidRPr="006060F8">
        <w:rPr>
          <w:rFonts w:cstheme="minorHAnsi"/>
          <w:sz w:val="22"/>
          <w:szCs w:val="22"/>
          <w:lang w:val="en-GB"/>
        </w:rPr>
        <w:t xml:space="preserve">the </w:t>
      </w:r>
      <w:r w:rsidRPr="006060F8">
        <w:rPr>
          <w:rFonts w:cstheme="minorHAnsi"/>
          <w:bCs/>
          <w:sz w:val="22"/>
          <w:szCs w:val="22"/>
          <w:lang w:val="en-GB"/>
        </w:rPr>
        <w:t>clinical response</w:t>
      </w:r>
      <w:r w:rsidRPr="006060F8">
        <w:rPr>
          <w:rFonts w:cstheme="minorHAnsi"/>
          <w:sz w:val="22"/>
          <w:szCs w:val="22"/>
          <w:lang w:val="en-GB"/>
        </w:rPr>
        <w:t>. Moreover, p</w:t>
      </w:r>
      <w:r w:rsidRPr="006060F8">
        <w:rPr>
          <w:rFonts w:cstheme="minorHAnsi"/>
          <w:bCs/>
          <w:sz w:val="22"/>
          <w:szCs w:val="22"/>
          <w:lang w:val="en-GB"/>
        </w:rPr>
        <w:t xml:space="preserve">otency </w:t>
      </w:r>
      <w:r w:rsidRPr="006060F8">
        <w:rPr>
          <w:rFonts w:cstheme="minorHAnsi"/>
          <w:sz w:val="22"/>
          <w:szCs w:val="22"/>
          <w:lang w:val="en-GB"/>
        </w:rPr>
        <w:t xml:space="preserve">is the </w:t>
      </w:r>
      <w:r w:rsidRPr="006060F8">
        <w:rPr>
          <w:rFonts w:cstheme="minorHAnsi"/>
          <w:bCs/>
          <w:sz w:val="22"/>
          <w:szCs w:val="22"/>
          <w:lang w:val="en-GB"/>
        </w:rPr>
        <w:t xml:space="preserve">quantitative measure of biological activity </w:t>
      </w:r>
      <w:r w:rsidRPr="006060F8">
        <w:rPr>
          <w:rFonts w:cstheme="minorHAnsi"/>
          <w:sz w:val="22"/>
          <w:szCs w:val="22"/>
          <w:lang w:val="en-GB"/>
        </w:rPr>
        <w:t xml:space="preserve">based on the </w:t>
      </w:r>
      <w:r w:rsidRPr="006060F8">
        <w:rPr>
          <w:rFonts w:cstheme="minorHAnsi"/>
          <w:bCs/>
          <w:sz w:val="22"/>
          <w:szCs w:val="22"/>
          <w:lang w:val="en-GB"/>
        </w:rPr>
        <w:t xml:space="preserve">attribute </w:t>
      </w:r>
      <w:r w:rsidRPr="006060F8">
        <w:rPr>
          <w:rFonts w:cstheme="minorHAnsi"/>
          <w:sz w:val="22"/>
          <w:szCs w:val="22"/>
          <w:lang w:val="en-GB"/>
        </w:rPr>
        <w:t xml:space="preserve">of the product, which is </w:t>
      </w:r>
      <w:r w:rsidRPr="006060F8">
        <w:rPr>
          <w:rFonts w:cstheme="minorHAnsi"/>
          <w:bCs/>
          <w:sz w:val="22"/>
          <w:szCs w:val="22"/>
          <w:lang w:val="en-GB"/>
        </w:rPr>
        <w:t>linked to the relevant biological properties</w:t>
      </w:r>
      <w:r w:rsidRPr="006060F8">
        <w:rPr>
          <w:rFonts w:cstheme="minorHAnsi"/>
          <w:sz w:val="22"/>
          <w:szCs w:val="22"/>
          <w:lang w:val="en-GB"/>
        </w:rPr>
        <w:t xml:space="preserve">. </w:t>
      </w:r>
    </w:p>
    <w:p w14:paraId="1B178B33" w14:textId="77777777" w:rsidR="00376605" w:rsidRPr="006060F8" w:rsidRDefault="00376605" w:rsidP="00376605">
      <w:pPr>
        <w:pStyle w:val="Kommentarer"/>
        <w:tabs>
          <w:tab w:val="left" w:pos="709"/>
        </w:tabs>
        <w:jc w:val="both"/>
        <w:rPr>
          <w:rFonts w:cstheme="minorHAnsi"/>
          <w:sz w:val="22"/>
          <w:szCs w:val="22"/>
          <w:lang w:val="en-GB"/>
        </w:rPr>
      </w:pPr>
      <w:r w:rsidRPr="006060F8">
        <w:rPr>
          <w:rFonts w:cstheme="minorHAnsi"/>
          <w:sz w:val="22"/>
          <w:szCs w:val="22"/>
          <w:lang w:val="en-GB"/>
        </w:rPr>
        <w:t>It is important to be aware of possibly potency issue for ATMP, such as</w:t>
      </w:r>
    </w:p>
    <w:p w14:paraId="7143D9B3" w14:textId="77777777" w:rsidR="00376605" w:rsidRPr="006060F8" w:rsidRDefault="00376605" w:rsidP="00376605">
      <w:pPr>
        <w:pStyle w:val="Kommentarer"/>
        <w:widowControl w:val="0"/>
        <w:numPr>
          <w:ilvl w:val="0"/>
          <w:numId w:val="34"/>
        </w:numPr>
        <w:tabs>
          <w:tab w:val="left" w:pos="709"/>
        </w:tabs>
        <w:spacing w:after="0"/>
        <w:ind w:right="-20"/>
        <w:jc w:val="both"/>
        <w:rPr>
          <w:rFonts w:cstheme="minorHAnsi"/>
          <w:sz w:val="22"/>
          <w:szCs w:val="22"/>
          <w:lang w:val="en-GB"/>
        </w:rPr>
      </w:pPr>
      <w:r w:rsidRPr="006060F8">
        <w:rPr>
          <w:rFonts w:cstheme="minorHAnsi"/>
          <w:sz w:val="22"/>
          <w:szCs w:val="22"/>
          <w:lang w:val="en-GB"/>
        </w:rPr>
        <w:t xml:space="preserve">Assay qualitative instead of quantitative </w:t>
      </w:r>
    </w:p>
    <w:p w14:paraId="53038E61" w14:textId="77777777" w:rsidR="00376605" w:rsidRPr="006060F8" w:rsidRDefault="00376605" w:rsidP="00376605">
      <w:pPr>
        <w:pStyle w:val="Kommentarer"/>
        <w:widowControl w:val="0"/>
        <w:numPr>
          <w:ilvl w:val="0"/>
          <w:numId w:val="34"/>
        </w:numPr>
        <w:tabs>
          <w:tab w:val="left" w:pos="709"/>
        </w:tabs>
        <w:spacing w:after="0"/>
        <w:ind w:right="-20"/>
        <w:jc w:val="both"/>
        <w:rPr>
          <w:rFonts w:cstheme="minorHAnsi"/>
          <w:sz w:val="22"/>
          <w:szCs w:val="22"/>
          <w:lang w:val="en-GB"/>
        </w:rPr>
      </w:pPr>
      <w:r w:rsidRPr="006060F8">
        <w:rPr>
          <w:rFonts w:cstheme="minorHAnsi"/>
          <w:sz w:val="22"/>
          <w:szCs w:val="22"/>
          <w:lang w:val="en-GB"/>
        </w:rPr>
        <w:t>Mechanism of action unknown (consequence: e.g. no surrogate markers available)</w:t>
      </w:r>
    </w:p>
    <w:p w14:paraId="4A79FDDF" w14:textId="77777777" w:rsidR="00376605" w:rsidRPr="006060F8" w:rsidRDefault="00376605" w:rsidP="00376605">
      <w:pPr>
        <w:pStyle w:val="Kommentarer"/>
        <w:widowControl w:val="0"/>
        <w:numPr>
          <w:ilvl w:val="1"/>
          <w:numId w:val="34"/>
        </w:numPr>
        <w:tabs>
          <w:tab w:val="left" w:pos="709"/>
        </w:tabs>
        <w:spacing w:after="0"/>
        <w:ind w:right="-20"/>
        <w:jc w:val="both"/>
        <w:rPr>
          <w:rFonts w:cstheme="minorHAnsi"/>
          <w:sz w:val="22"/>
          <w:szCs w:val="22"/>
          <w:lang w:val="en-GB"/>
        </w:rPr>
      </w:pPr>
      <w:r w:rsidRPr="006060F8">
        <w:rPr>
          <w:rFonts w:cstheme="minorHAnsi"/>
          <w:sz w:val="22"/>
          <w:szCs w:val="22"/>
          <w:lang w:val="en-GB"/>
        </w:rPr>
        <w:t xml:space="preserve"> Surrogate markers etc. are not appropriate read-out for biological activity</w:t>
      </w:r>
    </w:p>
    <w:p w14:paraId="450D3DA9" w14:textId="77777777" w:rsidR="00376605" w:rsidRPr="006060F8" w:rsidRDefault="00376605" w:rsidP="00376605">
      <w:pPr>
        <w:pStyle w:val="Kommentarer"/>
        <w:widowControl w:val="0"/>
        <w:numPr>
          <w:ilvl w:val="1"/>
          <w:numId w:val="34"/>
        </w:numPr>
        <w:tabs>
          <w:tab w:val="left" w:pos="709"/>
        </w:tabs>
        <w:spacing w:after="0"/>
        <w:ind w:right="-20"/>
        <w:jc w:val="both"/>
        <w:rPr>
          <w:rFonts w:cstheme="minorHAnsi"/>
          <w:sz w:val="22"/>
          <w:szCs w:val="22"/>
          <w:lang w:val="en-GB"/>
        </w:rPr>
      </w:pPr>
      <w:r w:rsidRPr="006060F8">
        <w:rPr>
          <w:rFonts w:cstheme="minorHAnsi"/>
          <w:sz w:val="22"/>
          <w:szCs w:val="22"/>
          <w:lang w:val="en-GB"/>
        </w:rPr>
        <w:t xml:space="preserve"> Reference standard can be difficult to obtain</w:t>
      </w:r>
    </w:p>
    <w:p w14:paraId="28035A95" w14:textId="77777777" w:rsidR="00376605" w:rsidRPr="006060F8" w:rsidRDefault="00376605" w:rsidP="00376605">
      <w:pPr>
        <w:pStyle w:val="Kommentarer"/>
        <w:widowControl w:val="0"/>
        <w:numPr>
          <w:ilvl w:val="1"/>
          <w:numId w:val="34"/>
        </w:numPr>
        <w:tabs>
          <w:tab w:val="left" w:pos="709"/>
        </w:tabs>
        <w:spacing w:after="0"/>
        <w:ind w:right="-20"/>
        <w:jc w:val="both"/>
        <w:rPr>
          <w:rFonts w:cstheme="minorHAnsi"/>
          <w:sz w:val="22"/>
          <w:szCs w:val="22"/>
          <w:lang w:val="en-GB"/>
        </w:rPr>
      </w:pPr>
      <w:r w:rsidRPr="006060F8">
        <w:rPr>
          <w:rFonts w:cstheme="minorHAnsi"/>
          <w:sz w:val="22"/>
          <w:szCs w:val="22"/>
          <w:lang w:val="en-GB"/>
        </w:rPr>
        <w:t xml:space="preserve"> Inherent variability of reference standard unknown, i.e. comparison to fresh cells </w:t>
      </w:r>
    </w:p>
    <w:p w14:paraId="23B6C5F8" w14:textId="77777777" w:rsidR="00376605" w:rsidRPr="006060F8" w:rsidRDefault="00376605" w:rsidP="00376605">
      <w:pPr>
        <w:pStyle w:val="Kommentarer"/>
        <w:widowControl w:val="0"/>
        <w:numPr>
          <w:ilvl w:val="0"/>
          <w:numId w:val="34"/>
        </w:numPr>
        <w:tabs>
          <w:tab w:val="left" w:pos="709"/>
        </w:tabs>
        <w:spacing w:after="0"/>
        <w:ind w:right="-20"/>
        <w:jc w:val="both"/>
        <w:rPr>
          <w:rFonts w:cstheme="minorHAnsi"/>
          <w:sz w:val="22"/>
          <w:szCs w:val="22"/>
          <w:lang w:val="en-GB"/>
        </w:rPr>
      </w:pPr>
      <w:r w:rsidRPr="006060F8">
        <w:rPr>
          <w:rFonts w:cstheme="minorHAnsi"/>
          <w:sz w:val="22"/>
          <w:szCs w:val="22"/>
          <w:lang w:val="en-GB"/>
        </w:rPr>
        <w:t xml:space="preserve">Not up-to-date with most recent scientific knowledge </w:t>
      </w:r>
    </w:p>
    <w:p w14:paraId="35D58BA5" w14:textId="77777777" w:rsidR="00376605" w:rsidRPr="006060F8" w:rsidRDefault="00376605" w:rsidP="00376605">
      <w:pPr>
        <w:pStyle w:val="Kommentarer"/>
        <w:widowControl w:val="0"/>
        <w:numPr>
          <w:ilvl w:val="0"/>
          <w:numId w:val="34"/>
        </w:numPr>
        <w:tabs>
          <w:tab w:val="left" w:pos="709"/>
        </w:tabs>
        <w:spacing w:after="0"/>
        <w:ind w:right="-20"/>
        <w:jc w:val="both"/>
        <w:rPr>
          <w:rFonts w:cstheme="minorHAnsi"/>
          <w:sz w:val="22"/>
          <w:szCs w:val="22"/>
          <w:lang w:val="en-GB"/>
        </w:rPr>
      </w:pPr>
      <w:r w:rsidRPr="006060F8">
        <w:rPr>
          <w:rFonts w:cstheme="minorHAnsi"/>
          <w:sz w:val="22"/>
          <w:szCs w:val="22"/>
          <w:lang w:val="en-GB"/>
        </w:rPr>
        <w:t>Assay does not reflect all relevant biological properties</w:t>
      </w:r>
    </w:p>
    <w:p w14:paraId="5C5AF688" w14:textId="77777777" w:rsidR="00376605" w:rsidRPr="006060F8" w:rsidRDefault="00376605" w:rsidP="00376605">
      <w:pPr>
        <w:pStyle w:val="Kommentarer"/>
        <w:widowControl w:val="0"/>
        <w:numPr>
          <w:ilvl w:val="1"/>
          <w:numId w:val="34"/>
        </w:numPr>
        <w:tabs>
          <w:tab w:val="left" w:pos="709"/>
        </w:tabs>
        <w:spacing w:after="0"/>
        <w:ind w:right="-20"/>
        <w:jc w:val="both"/>
        <w:rPr>
          <w:rFonts w:cstheme="minorHAnsi"/>
          <w:sz w:val="22"/>
          <w:szCs w:val="22"/>
          <w:lang w:val="en-GB"/>
        </w:rPr>
      </w:pPr>
      <w:r w:rsidRPr="006060F8">
        <w:rPr>
          <w:rFonts w:cstheme="minorHAnsi"/>
          <w:sz w:val="22"/>
          <w:szCs w:val="22"/>
          <w:lang w:val="en-GB"/>
        </w:rPr>
        <w:t xml:space="preserve"> Assay is not specific enough (effect may also be caused by impurities). If possible, develop a specific potency assay as early in clinical development as possible to ensure ability to compare manufacturing changes over time and to assess clinical trial results from pre-clinical through Phase III.  For ATMPs with a short shelf life, i.e. not cryopreserved, it is important to note any tests that will be available after or close to the time of the treatment.</w:t>
      </w:r>
    </w:p>
    <w:p w14:paraId="28B0A516" w14:textId="77777777" w:rsidR="00376605" w:rsidRPr="006060F8" w:rsidRDefault="00376605" w:rsidP="00376605">
      <w:pPr>
        <w:tabs>
          <w:tab w:val="left" w:pos="709"/>
        </w:tabs>
        <w:jc w:val="both"/>
        <w:rPr>
          <w:rFonts w:cstheme="minorHAnsi"/>
          <w:sz w:val="22"/>
          <w:szCs w:val="22"/>
          <w:lang w:val="en-GB"/>
        </w:rPr>
      </w:pPr>
    </w:p>
    <w:p w14:paraId="1BBA0321" w14:textId="77777777" w:rsidR="00376605" w:rsidRPr="006060F8" w:rsidRDefault="00376605" w:rsidP="00376605">
      <w:pPr>
        <w:tabs>
          <w:tab w:val="left" w:pos="709"/>
        </w:tabs>
        <w:jc w:val="both"/>
        <w:rPr>
          <w:rFonts w:cstheme="minorHAnsi"/>
          <w:sz w:val="22"/>
          <w:szCs w:val="22"/>
          <w:lang w:val="en-GB"/>
        </w:rPr>
      </w:pPr>
      <w:r w:rsidRPr="006060F8">
        <w:rPr>
          <w:rFonts w:cstheme="minorHAnsi"/>
          <w:sz w:val="22"/>
          <w:szCs w:val="22"/>
          <w:lang w:val="en-GB"/>
        </w:rPr>
        <w:t>Generally, consider the following:</w:t>
      </w:r>
    </w:p>
    <w:p w14:paraId="4A16BD10" w14:textId="77777777" w:rsidR="00376605" w:rsidRPr="006060F8" w:rsidRDefault="00376605" w:rsidP="00376605">
      <w:pPr>
        <w:pStyle w:val="Kommentarer"/>
        <w:widowControl w:val="0"/>
        <w:numPr>
          <w:ilvl w:val="0"/>
          <w:numId w:val="37"/>
        </w:numPr>
        <w:tabs>
          <w:tab w:val="left" w:pos="709"/>
        </w:tabs>
        <w:spacing w:after="0"/>
        <w:ind w:right="-20"/>
        <w:jc w:val="both"/>
        <w:rPr>
          <w:rFonts w:cstheme="minorHAnsi"/>
          <w:sz w:val="22"/>
          <w:szCs w:val="22"/>
          <w:lang w:val="en-GB"/>
        </w:rPr>
      </w:pPr>
      <w:r w:rsidRPr="006060F8">
        <w:rPr>
          <w:rFonts w:cstheme="minorHAnsi"/>
          <w:sz w:val="22"/>
          <w:szCs w:val="22"/>
          <w:lang w:val="en-GB"/>
        </w:rPr>
        <w:t>The analytical methods and the limits for content and bioactivity should aim to ensure a correct dosing.  Upper limits, taking safety considerations into account, should be set for the impurities.</w:t>
      </w:r>
    </w:p>
    <w:p w14:paraId="655FF1DE" w14:textId="77777777" w:rsidR="00376605" w:rsidRPr="006060F8" w:rsidRDefault="00376605" w:rsidP="00376605">
      <w:pPr>
        <w:pStyle w:val="Kommentarer"/>
        <w:widowControl w:val="0"/>
        <w:numPr>
          <w:ilvl w:val="1"/>
          <w:numId w:val="37"/>
        </w:numPr>
        <w:tabs>
          <w:tab w:val="left" w:pos="660"/>
        </w:tabs>
        <w:spacing w:after="0"/>
        <w:ind w:right="-20"/>
        <w:jc w:val="both"/>
        <w:rPr>
          <w:rFonts w:cstheme="minorHAnsi"/>
          <w:sz w:val="22"/>
          <w:szCs w:val="22"/>
          <w:lang w:val="en-GB"/>
        </w:rPr>
      </w:pPr>
      <w:r w:rsidRPr="006060F8">
        <w:rPr>
          <w:rFonts w:cstheme="minorHAnsi"/>
          <w:sz w:val="22"/>
          <w:szCs w:val="22"/>
          <w:lang w:val="en-GB"/>
        </w:rPr>
        <w:t xml:space="preserve"> In some specific cases (for example due to the short shelf-life), it may be needed to release the drug product batch prior to all results of specification testing are available. This approach needs to be justified and supported by performed risk analysis.</w:t>
      </w:r>
    </w:p>
    <w:p w14:paraId="2CCEB06F" w14:textId="77777777" w:rsidR="00376605" w:rsidRPr="006060F8" w:rsidRDefault="00376605" w:rsidP="00376605">
      <w:pPr>
        <w:widowControl w:val="0"/>
        <w:numPr>
          <w:ilvl w:val="0"/>
          <w:numId w:val="37"/>
        </w:numPr>
        <w:tabs>
          <w:tab w:val="left" w:pos="709"/>
        </w:tabs>
        <w:ind w:right="-20"/>
        <w:jc w:val="both"/>
        <w:rPr>
          <w:rFonts w:cstheme="minorHAnsi"/>
          <w:sz w:val="22"/>
          <w:szCs w:val="22"/>
          <w:lang w:val="en-GB"/>
        </w:rPr>
      </w:pPr>
      <w:r w:rsidRPr="006060F8">
        <w:rPr>
          <w:rFonts w:cstheme="minorHAnsi"/>
          <w:sz w:val="22"/>
          <w:szCs w:val="22"/>
          <w:lang w:val="en-GB"/>
        </w:rPr>
        <w:t>Discuss and justify the testing strategy if this differs between DS and DP, i.e. if testing is only performed on DS due to lack of volume to test DP</w:t>
      </w:r>
    </w:p>
    <w:p w14:paraId="1053638D" w14:textId="77777777" w:rsidR="00376605" w:rsidRPr="006060F8" w:rsidRDefault="00376605" w:rsidP="00376605">
      <w:pPr>
        <w:widowControl w:val="0"/>
        <w:numPr>
          <w:ilvl w:val="0"/>
          <w:numId w:val="37"/>
        </w:numPr>
        <w:tabs>
          <w:tab w:val="left" w:pos="709"/>
        </w:tabs>
        <w:ind w:right="-20"/>
        <w:jc w:val="both"/>
        <w:rPr>
          <w:rFonts w:cstheme="minorHAnsi"/>
          <w:sz w:val="22"/>
          <w:szCs w:val="22"/>
          <w:lang w:val="en-GB"/>
        </w:rPr>
      </w:pPr>
      <w:r w:rsidRPr="006060F8">
        <w:rPr>
          <w:rFonts w:cstheme="minorHAnsi"/>
          <w:sz w:val="22"/>
          <w:szCs w:val="22"/>
          <w:lang w:val="en-GB"/>
        </w:rPr>
        <w:t>Clearly identify test substrates and reference standards – fresh product, frozen then thawed, medium / rinse solution, ATMP produced for pharm/tox study</w:t>
      </w:r>
    </w:p>
    <w:p w14:paraId="6A1EC7CD" w14:textId="77777777" w:rsidR="00376605" w:rsidRPr="006060F8" w:rsidRDefault="00376605" w:rsidP="00376605">
      <w:pPr>
        <w:widowControl w:val="0"/>
        <w:numPr>
          <w:ilvl w:val="0"/>
          <w:numId w:val="37"/>
        </w:numPr>
        <w:tabs>
          <w:tab w:val="left" w:pos="709"/>
        </w:tabs>
        <w:ind w:right="-20"/>
        <w:jc w:val="both"/>
        <w:rPr>
          <w:rFonts w:cstheme="minorHAnsi"/>
          <w:sz w:val="22"/>
          <w:szCs w:val="22"/>
          <w:lang w:val="en-GB"/>
        </w:rPr>
      </w:pPr>
      <w:r w:rsidRPr="006060F8">
        <w:rPr>
          <w:rFonts w:cstheme="minorHAnsi"/>
          <w:sz w:val="22"/>
          <w:szCs w:val="22"/>
          <w:lang w:val="en-GB"/>
        </w:rPr>
        <w:t>Identify results available prior to administration</w:t>
      </w:r>
    </w:p>
    <w:p w14:paraId="39E3EA6D" w14:textId="77777777" w:rsidR="00376605" w:rsidRPr="006060F8" w:rsidRDefault="00376605" w:rsidP="00376605">
      <w:pPr>
        <w:widowControl w:val="0"/>
        <w:numPr>
          <w:ilvl w:val="0"/>
          <w:numId w:val="37"/>
        </w:numPr>
        <w:tabs>
          <w:tab w:val="left" w:pos="709"/>
        </w:tabs>
        <w:ind w:right="-20"/>
        <w:jc w:val="both"/>
        <w:rPr>
          <w:rFonts w:cstheme="minorHAnsi"/>
          <w:sz w:val="22"/>
          <w:szCs w:val="22"/>
          <w:lang w:val="en-GB"/>
        </w:rPr>
      </w:pPr>
      <w:r w:rsidRPr="006060F8">
        <w:rPr>
          <w:rFonts w:cstheme="minorHAnsi"/>
          <w:sz w:val="22"/>
          <w:szCs w:val="22"/>
          <w:lang w:val="en-GB"/>
        </w:rPr>
        <w:t>Describe level of control / consistency expected from the process to justify not testing DP</w:t>
      </w:r>
    </w:p>
    <w:p w14:paraId="77A52119" w14:textId="77777777" w:rsidR="00376605" w:rsidRPr="006060F8" w:rsidRDefault="00376605" w:rsidP="00376605">
      <w:pPr>
        <w:widowControl w:val="0"/>
        <w:numPr>
          <w:ilvl w:val="0"/>
          <w:numId w:val="37"/>
        </w:numPr>
        <w:tabs>
          <w:tab w:val="left" w:pos="709"/>
        </w:tabs>
        <w:ind w:right="-20"/>
        <w:jc w:val="both"/>
        <w:rPr>
          <w:rFonts w:cstheme="minorHAnsi"/>
          <w:sz w:val="22"/>
          <w:szCs w:val="22"/>
          <w:lang w:val="en-GB"/>
        </w:rPr>
      </w:pPr>
      <w:r w:rsidRPr="006060F8">
        <w:rPr>
          <w:rFonts w:cstheme="minorHAnsi"/>
          <w:sz w:val="22"/>
          <w:szCs w:val="22"/>
          <w:lang w:val="en-GB"/>
        </w:rPr>
        <w:t>Describe release and QP certification process</w:t>
      </w:r>
    </w:p>
    <w:p w14:paraId="14F3C38E" w14:textId="77777777" w:rsidR="00376605" w:rsidRPr="006060F8" w:rsidRDefault="00376605" w:rsidP="00376605">
      <w:pPr>
        <w:widowControl w:val="0"/>
        <w:numPr>
          <w:ilvl w:val="0"/>
          <w:numId w:val="37"/>
        </w:numPr>
        <w:tabs>
          <w:tab w:val="left" w:pos="709"/>
        </w:tabs>
        <w:ind w:right="-20"/>
        <w:jc w:val="both"/>
        <w:rPr>
          <w:rFonts w:cstheme="minorHAnsi"/>
          <w:sz w:val="22"/>
          <w:szCs w:val="22"/>
          <w:lang w:val="en-GB"/>
        </w:rPr>
      </w:pPr>
      <w:r w:rsidRPr="006060F8">
        <w:rPr>
          <w:rFonts w:cstheme="minorHAnsi"/>
          <w:sz w:val="22"/>
          <w:szCs w:val="22"/>
          <w:lang w:val="en-GB"/>
        </w:rPr>
        <w:t>Briefly describe of procedure in the event of OOS results post-administration (detail in</w:t>
      </w:r>
    </w:p>
    <w:p w14:paraId="66A1E1A5" w14:textId="77777777" w:rsidR="00376605" w:rsidRPr="006060F8" w:rsidRDefault="00376605" w:rsidP="00376605">
      <w:pPr>
        <w:tabs>
          <w:tab w:val="left" w:pos="709"/>
        </w:tabs>
        <w:jc w:val="both"/>
        <w:rPr>
          <w:rFonts w:cstheme="minorHAnsi"/>
          <w:sz w:val="22"/>
          <w:szCs w:val="22"/>
          <w:lang w:val="en-GB"/>
        </w:rPr>
      </w:pPr>
      <w:r w:rsidRPr="006060F8">
        <w:rPr>
          <w:rFonts w:cstheme="minorHAnsi"/>
          <w:sz w:val="22"/>
          <w:szCs w:val="22"/>
          <w:lang w:val="en-GB"/>
        </w:rPr>
        <w:tab/>
        <w:t>protocol)</w:t>
      </w:r>
    </w:p>
    <w:p w14:paraId="6B5A6695" w14:textId="77777777" w:rsidR="00376605" w:rsidRPr="006060F8" w:rsidRDefault="00376605" w:rsidP="00376605">
      <w:pPr>
        <w:widowControl w:val="0"/>
        <w:numPr>
          <w:ilvl w:val="0"/>
          <w:numId w:val="38"/>
        </w:numPr>
        <w:tabs>
          <w:tab w:val="left" w:pos="709"/>
        </w:tabs>
        <w:ind w:right="-20"/>
        <w:jc w:val="both"/>
        <w:rPr>
          <w:rFonts w:cstheme="minorHAnsi"/>
          <w:sz w:val="22"/>
          <w:szCs w:val="22"/>
          <w:lang w:val="en-GB"/>
        </w:rPr>
      </w:pPr>
      <w:r w:rsidRPr="006060F8">
        <w:rPr>
          <w:rFonts w:cstheme="minorHAnsi"/>
          <w:sz w:val="22"/>
          <w:szCs w:val="22"/>
          <w:lang w:val="en-GB"/>
        </w:rPr>
        <w:t>Phase II/III – review limits critically vs batch data as experience increases</w:t>
      </w:r>
    </w:p>
    <w:p w14:paraId="061E54B3" w14:textId="77777777" w:rsidR="00376605" w:rsidRPr="006060F8" w:rsidRDefault="00376605" w:rsidP="00376605">
      <w:pPr>
        <w:pStyle w:val="Kommentarer"/>
        <w:tabs>
          <w:tab w:val="left" w:pos="709"/>
        </w:tabs>
        <w:jc w:val="both"/>
        <w:rPr>
          <w:rFonts w:cstheme="minorHAnsi"/>
          <w:sz w:val="22"/>
          <w:szCs w:val="22"/>
          <w:lang w:val="en-GB"/>
        </w:rPr>
      </w:pPr>
    </w:p>
    <w:p w14:paraId="54A40029" w14:textId="77777777" w:rsidR="00376605" w:rsidRPr="006060F8" w:rsidRDefault="00376605" w:rsidP="00376605">
      <w:pPr>
        <w:pStyle w:val="Rubrik4"/>
        <w:tabs>
          <w:tab w:val="clear" w:pos="660"/>
          <w:tab w:val="left" w:pos="709"/>
        </w:tabs>
        <w:spacing w:before="0"/>
        <w:ind w:left="0"/>
        <w:jc w:val="both"/>
        <w:rPr>
          <w:rFonts w:asciiTheme="minorHAnsi" w:hAnsiTheme="minorHAnsi" w:cstheme="minorHAnsi"/>
          <w:lang w:val="en-GB"/>
        </w:rPr>
      </w:pPr>
      <w:bookmarkStart w:id="301" w:name="_Toc526183848"/>
      <w:bookmarkStart w:id="302" w:name="_Toc4135513"/>
      <w:bookmarkStart w:id="303" w:name="_Toc8022322"/>
      <w:r w:rsidRPr="006060F8">
        <w:rPr>
          <w:rFonts w:asciiTheme="minorHAnsi" w:hAnsiTheme="minorHAnsi" w:cstheme="minorHAnsi"/>
          <w:lang w:val="en-GB"/>
        </w:rPr>
        <w:t>P.5.2</w:t>
      </w:r>
      <w:r w:rsidR="00EB7C7F" w:rsidRPr="006060F8">
        <w:rPr>
          <w:rFonts w:asciiTheme="minorHAnsi" w:hAnsiTheme="minorHAnsi" w:cstheme="minorHAnsi"/>
          <w:lang w:val="en-GB"/>
        </w:rPr>
        <w:t xml:space="preserve"> </w:t>
      </w:r>
      <w:r w:rsidRPr="006060F8">
        <w:rPr>
          <w:rFonts w:asciiTheme="minorHAnsi" w:hAnsiTheme="minorHAnsi" w:cstheme="minorHAnsi"/>
          <w:lang w:val="en-GB"/>
        </w:rPr>
        <w:t>Analytical procedures</w:t>
      </w:r>
      <w:bookmarkEnd w:id="301"/>
      <w:bookmarkEnd w:id="302"/>
      <w:bookmarkEnd w:id="303"/>
    </w:p>
    <w:p w14:paraId="32A71A62" w14:textId="77777777" w:rsidR="00376605" w:rsidRPr="006060F8" w:rsidRDefault="00376605" w:rsidP="00376605">
      <w:pPr>
        <w:tabs>
          <w:tab w:val="left" w:pos="709"/>
        </w:tabs>
        <w:jc w:val="both"/>
        <w:rPr>
          <w:rFonts w:cstheme="minorHAnsi"/>
          <w:sz w:val="22"/>
          <w:szCs w:val="22"/>
          <w:lang w:val="en-GB"/>
        </w:rPr>
      </w:pPr>
      <w:bookmarkStart w:id="304" w:name="_Toc487114420"/>
      <w:r w:rsidRPr="006060F8">
        <w:rPr>
          <w:rFonts w:cstheme="minorHAnsi"/>
          <w:sz w:val="22"/>
          <w:szCs w:val="22"/>
          <w:lang w:val="en-GB"/>
        </w:rPr>
        <w:t>This section describes the analytical methods employed for DP. For some complex or innovative methods, a higher level of detail may be required. Describe the method, sampling procedure and acceptance criteria.</w:t>
      </w:r>
    </w:p>
    <w:p w14:paraId="4FABF43F" w14:textId="77777777" w:rsidR="00376605" w:rsidRPr="006060F8" w:rsidRDefault="00376605" w:rsidP="00376605">
      <w:pPr>
        <w:tabs>
          <w:tab w:val="left" w:pos="709"/>
        </w:tabs>
        <w:jc w:val="both"/>
        <w:rPr>
          <w:rFonts w:cstheme="minorHAnsi"/>
          <w:sz w:val="22"/>
          <w:szCs w:val="22"/>
          <w:lang w:val="en-GB"/>
        </w:rPr>
      </w:pPr>
      <w:r w:rsidRPr="006060F8">
        <w:rPr>
          <w:rFonts w:cstheme="minorHAnsi"/>
          <w:sz w:val="22"/>
          <w:szCs w:val="22"/>
          <w:lang w:val="en-GB"/>
        </w:rPr>
        <w:t>Example of analytic procedures: potency assay and dose.</w:t>
      </w:r>
    </w:p>
    <w:p w14:paraId="12C5FC24" w14:textId="77777777" w:rsidR="00376605" w:rsidRPr="006060F8" w:rsidRDefault="00376605" w:rsidP="00376605">
      <w:pPr>
        <w:tabs>
          <w:tab w:val="left" w:pos="709"/>
        </w:tabs>
        <w:jc w:val="both"/>
        <w:rPr>
          <w:rFonts w:cstheme="minorHAnsi"/>
          <w:sz w:val="22"/>
          <w:szCs w:val="22"/>
          <w:lang w:val="en-GB"/>
        </w:rPr>
      </w:pPr>
    </w:p>
    <w:p w14:paraId="5066B018" w14:textId="77777777" w:rsidR="00376605" w:rsidRPr="006060F8" w:rsidRDefault="00376605" w:rsidP="00376605">
      <w:pPr>
        <w:pStyle w:val="Rubrik4"/>
        <w:tabs>
          <w:tab w:val="clear" w:pos="660"/>
          <w:tab w:val="left" w:pos="709"/>
        </w:tabs>
        <w:spacing w:before="0"/>
        <w:ind w:left="0"/>
        <w:jc w:val="both"/>
        <w:rPr>
          <w:rFonts w:asciiTheme="minorHAnsi" w:hAnsiTheme="minorHAnsi" w:cstheme="minorHAnsi"/>
          <w:lang w:val="en-GB"/>
        </w:rPr>
      </w:pPr>
      <w:bookmarkStart w:id="305" w:name="_Toc470014324"/>
      <w:bookmarkStart w:id="306" w:name="_Toc471302476"/>
      <w:bookmarkStart w:id="307" w:name="_Toc471302708"/>
      <w:bookmarkStart w:id="308" w:name="_Toc487114423"/>
      <w:bookmarkStart w:id="309" w:name="_Toc526183849"/>
      <w:bookmarkStart w:id="310" w:name="_Toc4135514"/>
      <w:bookmarkStart w:id="311" w:name="_Toc8022323"/>
      <w:r w:rsidRPr="006060F8">
        <w:rPr>
          <w:rFonts w:asciiTheme="minorHAnsi" w:hAnsiTheme="minorHAnsi" w:cstheme="minorHAnsi"/>
          <w:lang w:val="en-GB"/>
        </w:rPr>
        <w:lastRenderedPageBreak/>
        <w:t>P.5.3</w:t>
      </w:r>
      <w:r w:rsidR="00EB7C7F" w:rsidRPr="006060F8">
        <w:rPr>
          <w:rFonts w:asciiTheme="minorHAnsi" w:hAnsiTheme="minorHAnsi" w:cstheme="minorHAnsi"/>
          <w:lang w:val="en-GB"/>
        </w:rPr>
        <w:t xml:space="preserve"> </w:t>
      </w:r>
      <w:r w:rsidRPr="006060F8">
        <w:rPr>
          <w:rFonts w:asciiTheme="minorHAnsi" w:hAnsiTheme="minorHAnsi" w:cstheme="minorHAnsi"/>
          <w:lang w:val="en-GB"/>
        </w:rPr>
        <w:t>Validation of analytical procedures</w:t>
      </w:r>
      <w:bookmarkEnd w:id="305"/>
      <w:bookmarkEnd w:id="306"/>
      <w:bookmarkEnd w:id="307"/>
      <w:bookmarkEnd w:id="308"/>
      <w:bookmarkEnd w:id="309"/>
      <w:bookmarkEnd w:id="310"/>
      <w:bookmarkEnd w:id="311"/>
    </w:p>
    <w:p w14:paraId="0E7E5958" w14:textId="77777777" w:rsidR="00376605" w:rsidRPr="006060F8" w:rsidRDefault="00376605" w:rsidP="00376605">
      <w:pPr>
        <w:tabs>
          <w:tab w:val="left" w:pos="709"/>
        </w:tabs>
        <w:jc w:val="both"/>
        <w:rPr>
          <w:rFonts w:cstheme="minorHAnsi"/>
          <w:sz w:val="22"/>
          <w:szCs w:val="22"/>
          <w:lang w:val="en-GB"/>
        </w:rPr>
      </w:pPr>
      <w:r w:rsidRPr="006060F8">
        <w:rPr>
          <w:rFonts w:cstheme="minorHAnsi"/>
          <w:sz w:val="22"/>
          <w:szCs w:val="22"/>
          <w:lang w:val="en-GB"/>
        </w:rPr>
        <w:t>State the different analytical procedures for the product:</w:t>
      </w:r>
    </w:p>
    <w:p w14:paraId="20364988" w14:textId="77777777" w:rsidR="00376605" w:rsidRPr="006060F8" w:rsidRDefault="00376605" w:rsidP="00376605">
      <w:pPr>
        <w:widowControl w:val="0"/>
        <w:numPr>
          <w:ilvl w:val="0"/>
          <w:numId w:val="38"/>
        </w:numPr>
        <w:tabs>
          <w:tab w:val="left" w:pos="709"/>
        </w:tabs>
        <w:ind w:right="-20"/>
        <w:jc w:val="both"/>
        <w:rPr>
          <w:rFonts w:cstheme="minorHAnsi"/>
          <w:sz w:val="22"/>
          <w:szCs w:val="22"/>
          <w:lang w:val="en-GB"/>
        </w:rPr>
      </w:pPr>
      <w:r w:rsidRPr="006060F8">
        <w:rPr>
          <w:rFonts w:cstheme="minorHAnsi"/>
          <w:sz w:val="22"/>
          <w:szCs w:val="22"/>
          <w:lang w:val="en-GB"/>
        </w:rPr>
        <w:t>Phase I/IIa – evidence of method suitability. Sterility and microbial assays should be validated from FIH and exploratory clinical trials (as stated in the GMP for ATMPs)</w:t>
      </w:r>
    </w:p>
    <w:p w14:paraId="5DAFA199" w14:textId="77777777" w:rsidR="00376605" w:rsidRPr="006060F8" w:rsidRDefault="00376605" w:rsidP="00376605">
      <w:pPr>
        <w:widowControl w:val="0"/>
        <w:numPr>
          <w:ilvl w:val="0"/>
          <w:numId w:val="38"/>
        </w:numPr>
        <w:tabs>
          <w:tab w:val="left" w:pos="709"/>
        </w:tabs>
        <w:ind w:right="-20"/>
        <w:jc w:val="both"/>
        <w:rPr>
          <w:rFonts w:cstheme="minorHAnsi"/>
          <w:sz w:val="22"/>
          <w:szCs w:val="22"/>
          <w:lang w:val="en-GB"/>
        </w:rPr>
      </w:pPr>
      <w:r w:rsidRPr="006060F8">
        <w:rPr>
          <w:rFonts w:cstheme="minorHAnsi"/>
          <w:sz w:val="22"/>
          <w:szCs w:val="22"/>
          <w:lang w:val="en-GB"/>
        </w:rPr>
        <w:t>Phase III – full analytical validation</w:t>
      </w:r>
    </w:p>
    <w:p w14:paraId="35D75774" w14:textId="77777777" w:rsidR="00376605" w:rsidRPr="006060F8" w:rsidRDefault="00376605" w:rsidP="00376605">
      <w:pPr>
        <w:widowControl w:val="0"/>
        <w:numPr>
          <w:ilvl w:val="0"/>
          <w:numId w:val="38"/>
        </w:numPr>
        <w:tabs>
          <w:tab w:val="left" w:pos="709"/>
        </w:tabs>
        <w:ind w:right="-20"/>
        <w:jc w:val="both"/>
        <w:rPr>
          <w:rFonts w:cstheme="minorHAnsi"/>
          <w:sz w:val="22"/>
          <w:szCs w:val="22"/>
          <w:lang w:val="en-GB"/>
        </w:rPr>
      </w:pPr>
      <w:r w:rsidRPr="006060F8">
        <w:rPr>
          <w:rFonts w:cstheme="minorHAnsi"/>
          <w:sz w:val="22"/>
          <w:szCs w:val="22"/>
          <w:lang w:val="en-GB"/>
        </w:rPr>
        <w:t>Summarise validation approach</w:t>
      </w:r>
    </w:p>
    <w:p w14:paraId="2142D40F" w14:textId="77777777" w:rsidR="00376605" w:rsidRPr="006060F8" w:rsidRDefault="00376605" w:rsidP="00376605">
      <w:pPr>
        <w:widowControl w:val="0"/>
        <w:numPr>
          <w:ilvl w:val="0"/>
          <w:numId w:val="38"/>
        </w:numPr>
        <w:tabs>
          <w:tab w:val="left" w:pos="709"/>
        </w:tabs>
        <w:ind w:right="-20"/>
        <w:jc w:val="both"/>
        <w:rPr>
          <w:rFonts w:cstheme="minorHAnsi"/>
          <w:sz w:val="22"/>
          <w:szCs w:val="22"/>
          <w:lang w:val="en-GB"/>
        </w:rPr>
      </w:pPr>
      <w:r w:rsidRPr="006060F8">
        <w:rPr>
          <w:rFonts w:cstheme="minorHAnsi"/>
          <w:sz w:val="22"/>
          <w:szCs w:val="22"/>
          <w:lang w:val="en-GB"/>
        </w:rPr>
        <w:t>Results</w:t>
      </w:r>
    </w:p>
    <w:p w14:paraId="1BCE11E7" w14:textId="77777777" w:rsidR="00376605" w:rsidRPr="006060F8" w:rsidRDefault="00376605" w:rsidP="00376605">
      <w:pPr>
        <w:widowControl w:val="0"/>
        <w:numPr>
          <w:ilvl w:val="0"/>
          <w:numId w:val="38"/>
        </w:numPr>
        <w:tabs>
          <w:tab w:val="left" w:pos="709"/>
        </w:tabs>
        <w:ind w:right="-20"/>
        <w:jc w:val="both"/>
        <w:rPr>
          <w:rFonts w:cstheme="minorHAnsi"/>
          <w:sz w:val="22"/>
          <w:szCs w:val="22"/>
          <w:lang w:val="en-GB"/>
        </w:rPr>
      </w:pPr>
      <w:r w:rsidRPr="006060F8">
        <w:rPr>
          <w:rFonts w:cstheme="minorHAnsi"/>
          <w:sz w:val="22"/>
          <w:szCs w:val="22"/>
          <w:lang w:val="en-GB"/>
        </w:rPr>
        <w:t>Statement of validation status. The requirements for the DS validation of analytical methods, see section S4.3.</w:t>
      </w:r>
    </w:p>
    <w:p w14:paraId="4B918536" w14:textId="77777777" w:rsidR="00376605" w:rsidRPr="006060F8" w:rsidRDefault="00376605" w:rsidP="00376605">
      <w:pPr>
        <w:tabs>
          <w:tab w:val="left" w:pos="709"/>
        </w:tabs>
        <w:jc w:val="both"/>
        <w:rPr>
          <w:rFonts w:cstheme="minorHAnsi"/>
          <w:i/>
          <w:sz w:val="22"/>
          <w:szCs w:val="22"/>
          <w:lang w:val="en-GB"/>
        </w:rPr>
      </w:pPr>
    </w:p>
    <w:p w14:paraId="28B04E99" w14:textId="77777777" w:rsidR="00376605" w:rsidRPr="006060F8" w:rsidRDefault="00376605" w:rsidP="00376605">
      <w:pPr>
        <w:pStyle w:val="Rubrik4"/>
        <w:tabs>
          <w:tab w:val="clear" w:pos="660"/>
          <w:tab w:val="left" w:pos="709"/>
        </w:tabs>
        <w:spacing w:before="0"/>
        <w:ind w:left="0"/>
        <w:jc w:val="both"/>
        <w:rPr>
          <w:rFonts w:asciiTheme="minorHAnsi" w:hAnsiTheme="minorHAnsi" w:cstheme="minorHAnsi"/>
          <w:lang w:val="en-GB"/>
        </w:rPr>
      </w:pPr>
      <w:bookmarkStart w:id="312" w:name="_Toc526183850"/>
      <w:bookmarkStart w:id="313" w:name="_Toc4135515"/>
      <w:bookmarkStart w:id="314" w:name="_Toc8022324"/>
      <w:bookmarkEnd w:id="304"/>
      <w:r w:rsidRPr="006060F8">
        <w:rPr>
          <w:rFonts w:asciiTheme="minorHAnsi" w:hAnsiTheme="minorHAnsi" w:cstheme="minorHAnsi"/>
          <w:lang w:val="en-GB"/>
        </w:rPr>
        <w:t>P.5.4</w:t>
      </w:r>
      <w:r w:rsidR="00EB7C7F" w:rsidRPr="006060F8">
        <w:rPr>
          <w:rFonts w:asciiTheme="minorHAnsi" w:hAnsiTheme="minorHAnsi" w:cstheme="minorHAnsi"/>
          <w:lang w:val="en-GB"/>
        </w:rPr>
        <w:t xml:space="preserve"> </w:t>
      </w:r>
      <w:r w:rsidRPr="006060F8">
        <w:rPr>
          <w:rFonts w:asciiTheme="minorHAnsi" w:hAnsiTheme="minorHAnsi" w:cstheme="minorHAnsi"/>
          <w:lang w:val="en-GB"/>
        </w:rPr>
        <w:t>Batch analysis</w:t>
      </w:r>
      <w:bookmarkEnd w:id="312"/>
      <w:bookmarkEnd w:id="313"/>
      <w:bookmarkEnd w:id="314"/>
    </w:p>
    <w:p w14:paraId="0EC3FF3A" w14:textId="77777777" w:rsidR="00376605" w:rsidRPr="006060F8" w:rsidRDefault="00376605" w:rsidP="00376605">
      <w:pPr>
        <w:tabs>
          <w:tab w:val="left" w:pos="709"/>
        </w:tabs>
        <w:jc w:val="both"/>
        <w:rPr>
          <w:rFonts w:eastAsia="Calibri" w:cstheme="minorHAnsi"/>
          <w:color w:val="000000"/>
          <w:sz w:val="22"/>
          <w:szCs w:val="22"/>
          <w:lang w:val="en-GB" w:eastAsia="sv-SE"/>
        </w:rPr>
      </w:pPr>
      <w:r w:rsidRPr="006060F8">
        <w:rPr>
          <w:rFonts w:cstheme="minorHAnsi"/>
          <w:sz w:val="22"/>
          <w:szCs w:val="22"/>
          <w:lang w:val="en-GB"/>
        </w:rPr>
        <w:t xml:space="preserve">As for the DS, there is no formal requirement for full validation </w:t>
      </w:r>
      <w:r w:rsidRPr="006060F8">
        <w:rPr>
          <w:rFonts w:eastAsia="Calibri" w:cstheme="minorHAnsi"/>
          <w:color w:val="000000"/>
          <w:sz w:val="22"/>
          <w:szCs w:val="22"/>
          <w:lang w:val="en-GB" w:eastAsia="sv-SE"/>
        </w:rPr>
        <w:t>but appropriate monitoring and control measures should be implemented to ensure compliance with the requirements in the clinical trial authorisation. Additionally, it is expected that the aseptic processes have been validated.</w:t>
      </w:r>
      <w:r w:rsidRPr="006060F8">
        <w:rPr>
          <w:rFonts w:cstheme="minorHAnsi"/>
          <w:sz w:val="22"/>
          <w:szCs w:val="22"/>
          <w:lang w:val="en-GB"/>
        </w:rPr>
        <w:t xml:space="preserve"> However, it is important to know the product and the process.</w:t>
      </w:r>
    </w:p>
    <w:p w14:paraId="10231E07" w14:textId="77777777" w:rsidR="00376605" w:rsidRPr="006060F8" w:rsidRDefault="00376605" w:rsidP="00376605">
      <w:pPr>
        <w:tabs>
          <w:tab w:val="left" w:pos="709"/>
        </w:tabs>
        <w:jc w:val="both"/>
        <w:rPr>
          <w:rFonts w:cstheme="minorHAnsi"/>
          <w:sz w:val="22"/>
          <w:szCs w:val="22"/>
          <w:lang w:val="en-GB"/>
        </w:rPr>
      </w:pPr>
    </w:p>
    <w:p w14:paraId="2E43B0BC" w14:textId="77777777" w:rsidR="00376605" w:rsidRPr="006060F8" w:rsidRDefault="00376605" w:rsidP="00376605">
      <w:pPr>
        <w:tabs>
          <w:tab w:val="left" w:pos="709"/>
        </w:tabs>
        <w:jc w:val="both"/>
        <w:rPr>
          <w:rFonts w:cstheme="minorHAnsi"/>
          <w:sz w:val="22"/>
          <w:szCs w:val="22"/>
          <w:lang w:val="en-GB"/>
        </w:rPr>
      </w:pPr>
      <w:r w:rsidRPr="006060F8">
        <w:rPr>
          <w:rFonts w:cstheme="minorHAnsi"/>
          <w:sz w:val="22"/>
          <w:szCs w:val="22"/>
          <w:lang w:val="en-GB"/>
        </w:rPr>
        <w:t xml:space="preserve">When validation batches have been completed in the GMP facilities that meets the requirements outlined in the specification, that should be presented in:  </w:t>
      </w:r>
    </w:p>
    <w:p w14:paraId="75DFECFE" w14:textId="77777777" w:rsidR="00376605" w:rsidRPr="006060F8" w:rsidRDefault="00376605" w:rsidP="00376605">
      <w:pPr>
        <w:widowControl w:val="0"/>
        <w:numPr>
          <w:ilvl w:val="0"/>
          <w:numId w:val="39"/>
        </w:numPr>
        <w:tabs>
          <w:tab w:val="left" w:pos="709"/>
        </w:tabs>
        <w:ind w:right="-20"/>
        <w:jc w:val="both"/>
        <w:rPr>
          <w:rFonts w:cstheme="minorHAnsi"/>
          <w:sz w:val="22"/>
          <w:szCs w:val="22"/>
          <w:lang w:val="en-GB"/>
        </w:rPr>
      </w:pPr>
      <w:r w:rsidRPr="006060F8">
        <w:rPr>
          <w:rFonts w:cstheme="minorHAnsi"/>
          <w:sz w:val="22"/>
          <w:szCs w:val="22"/>
          <w:lang w:val="en-GB"/>
        </w:rPr>
        <w:t>Tabulation of results as for DS results</w:t>
      </w:r>
    </w:p>
    <w:p w14:paraId="2A93BE2B" w14:textId="77777777" w:rsidR="00376605" w:rsidRPr="006060F8" w:rsidRDefault="00376605" w:rsidP="00376605">
      <w:pPr>
        <w:widowControl w:val="0"/>
        <w:numPr>
          <w:ilvl w:val="0"/>
          <w:numId w:val="39"/>
        </w:numPr>
        <w:tabs>
          <w:tab w:val="left" w:pos="709"/>
        </w:tabs>
        <w:ind w:right="-20"/>
        <w:jc w:val="both"/>
        <w:rPr>
          <w:rFonts w:cstheme="minorHAnsi"/>
          <w:sz w:val="22"/>
          <w:szCs w:val="22"/>
          <w:lang w:val="en-GB"/>
        </w:rPr>
      </w:pPr>
      <w:r w:rsidRPr="006060F8">
        <w:rPr>
          <w:rFonts w:cstheme="minorHAnsi"/>
          <w:sz w:val="22"/>
          <w:szCs w:val="22"/>
          <w:lang w:val="en-GB"/>
        </w:rPr>
        <w:t>Clear identification what has been tested – product, medium etc.</w:t>
      </w:r>
    </w:p>
    <w:p w14:paraId="00F32EB3" w14:textId="77777777" w:rsidR="00376605" w:rsidRPr="006060F8" w:rsidRDefault="00376605" w:rsidP="00376605">
      <w:pPr>
        <w:tabs>
          <w:tab w:val="left" w:pos="709"/>
        </w:tabs>
        <w:jc w:val="both"/>
        <w:rPr>
          <w:rFonts w:cstheme="minorHAnsi"/>
          <w:sz w:val="22"/>
          <w:szCs w:val="22"/>
          <w:lang w:val="en-GB"/>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845"/>
        <w:gridCol w:w="845"/>
        <w:gridCol w:w="803"/>
        <w:gridCol w:w="1230"/>
        <w:gridCol w:w="695"/>
        <w:gridCol w:w="844"/>
        <w:gridCol w:w="675"/>
        <w:gridCol w:w="740"/>
        <w:gridCol w:w="1005"/>
      </w:tblGrid>
      <w:tr w:rsidR="00376605" w:rsidRPr="006060F8" w14:paraId="224DFCBB" w14:textId="77777777" w:rsidTr="005B5CF5">
        <w:tc>
          <w:tcPr>
            <w:tcW w:w="1299" w:type="dxa"/>
            <w:vAlign w:val="center"/>
          </w:tcPr>
          <w:p w14:paraId="0C53298D" w14:textId="77777777" w:rsidR="00376605" w:rsidRPr="006060F8" w:rsidRDefault="00376605" w:rsidP="005B5CF5">
            <w:pPr>
              <w:tabs>
                <w:tab w:val="left" w:pos="709"/>
              </w:tabs>
              <w:jc w:val="both"/>
              <w:rPr>
                <w:rFonts w:cstheme="minorHAnsi"/>
                <w:i/>
                <w:sz w:val="18"/>
                <w:szCs w:val="18"/>
                <w:lang w:val="en-GB"/>
              </w:rPr>
            </w:pPr>
            <w:r w:rsidRPr="006060F8">
              <w:rPr>
                <w:rFonts w:cstheme="minorHAnsi"/>
                <w:i/>
                <w:sz w:val="18"/>
                <w:szCs w:val="18"/>
                <w:lang w:val="en-GB"/>
              </w:rPr>
              <w:t>Batch</w:t>
            </w:r>
          </w:p>
        </w:tc>
        <w:tc>
          <w:tcPr>
            <w:tcW w:w="860" w:type="dxa"/>
            <w:vAlign w:val="center"/>
          </w:tcPr>
          <w:p w14:paraId="6D6DB341" w14:textId="77777777" w:rsidR="00376605" w:rsidRPr="006060F8" w:rsidRDefault="00376605" w:rsidP="005B5CF5">
            <w:pPr>
              <w:tabs>
                <w:tab w:val="left" w:pos="709"/>
              </w:tabs>
              <w:jc w:val="both"/>
              <w:rPr>
                <w:rFonts w:cstheme="minorHAnsi"/>
                <w:i/>
                <w:sz w:val="18"/>
                <w:szCs w:val="18"/>
                <w:lang w:val="en-GB"/>
              </w:rPr>
            </w:pPr>
            <w:r w:rsidRPr="006060F8">
              <w:rPr>
                <w:rFonts w:cstheme="minorHAnsi"/>
                <w:i/>
                <w:sz w:val="18"/>
                <w:szCs w:val="18"/>
                <w:lang w:val="en-GB"/>
              </w:rPr>
              <w:t>Sterility</w:t>
            </w:r>
          </w:p>
          <w:p w14:paraId="2482B053" w14:textId="77777777" w:rsidR="00376605" w:rsidRPr="006060F8" w:rsidRDefault="00376605" w:rsidP="005B5CF5">
            <w:pPr>
              <w:tabs>
                <w:tab w:val="left" w:pos="709"/>
              </w:tabs>
              <w:jc w:val="both"/>
              <w:rPr>
                <w:rFonts w:cstheme="minorHAnsi"/>
                <w:i/>
                <w:sz w:val="18"/>
                <w:szCs w:val="18"/>
                <w:lang w:val="en-GB"/>
              </w:rPr>
            </w:pPr>
            <w:r w:rsidRPr="006060F8">
              <w:rPr>
                <w:rFonts w:cstheme="minorHAnsi"/>
                <w:i/>
                <w:sz w:val="18"/>
                <w:szCs w:val="18"/>
                <w:lang w:val="en-GB"/>
              </w:rPr>
              <w:t>In process</w:t>
            </w:r>
          </w:p>
        </w:tc>
        <w:tc>
          <w:tcPr>
            <w:tcW w:w="860" w:type="dxa"/>
            <w:vAlign w:val="center"/>
          </w:tcPr>
          <w:p w14:paraId="44B32B01" w14:textId="77777777" w:rsidR="00376605" w:rsidRPr="006060F8" w:rsidRDefault="00376605" w:rsidP="005B5CF5">
            <w:pPr>
              <w:tabs>
                <w:tab w:val="left" w:pos="709"/>
              </w:tabs>
              <w:jc w:val="both"/>
              <w:rPr>
                <w:rFonts w:cstheme="minorHAnsi"/>
                <w:i/>
                <w:sz w:val="18"/>
                <w:szCs w:val="18"/>
                <w:lang w:val="en-GB"/>
              </w:rPr>
            </w:pPr>
            <w:r w:rsidRPr="006060F8">
              <w:rPr>
                <w:rFonts w:cstheme="minorHAnsi"/>
                <w:i/>
                <w:sz w:val="18"/>
                <w:szCs w:val="18"/>
                <w:lang w:val="en-GB"/>
              </w:rPr>
              <w:t>Sterility</w:t>
            </w:r>
          </w:p>
          <w:p w14:paraId="2885B0D0" w14:textId="77777777" w:rsidR="00376605" w:rsidRPr="006060F8" w:rsidRDefault="00376605" w:rsidP="005B5CF5">
            <w:pPr>
              <w:tabs>
                <w:tab w:val="left" w:pos="709"/>
              </w:tabs>
              <w:jc w:val="both"/>
              <w:rPr>
                <w:rFonts w:cstheme="minorHAnsi"/>
                <w:i/>
                <w:sz w:val="18"/>
                <w:szCs w:val="18"/>
                <w:lang w:val="en-GB"/>
              </w:rPr>
            </w:pPr>
          </w:p>
        </w:tc>
        <w:tc>
          <w:tcPr>
            <w:tcW w:w="815" w:type="dxa"/>
            <w:vAlign w:val="center"/>
          </w:tcPr>
          <w:p w14:paraId="2BDCE12C" w14:textId="77777777" w:rsidR="00376605" w:rsidRPr="006060F8" w:rsidRDefault="00376605" w:rsidP="005B5CF5">
            <w:pPr>
              <w:tabs>
                <w:tab w:val="left" w:pos="709"/>
              </w:tabs>
              <w:jc w:val="both"/>
              <w:rPr>
                <w:rFonts w:cstheme="minorHAnsi"/>
                <w:i/>
                <w:sz w:val="18"/>
                <w:szCs w:val="18"/>
                <w:lang w:val="en-GB"/>
              </w:rPr>
            </w:pPr>
            <w:r w:rsidRPr="006060F8">
              <w:rPr>
                <w:rFonts w:cstheme="minorHAnsi"/>
                <w:i/>
                <w:sz w:val="18"/>
                <w:szCs w:val="18"/>
                <w:lang w:val="en-GB"/>
              </w:rPr>
              <w:t>Myco-plasma on DS</w:t>
            </w:r>
          </w:p>
        </w:tc>
        <w:tc>
          <w:tcPr>
            <w:tcW w:w="1275" w:type="dxa"/>
            <w:vAlign w:val="center"/>
          </w:tcPr>
          <w:p w14:paraId="53B72502" w14:textId="77777777" w:rsidR="00376605" w:rsidRPr="006060F8" w:rsidRDefault="00376605" w:rsidP="005B5CF5">
            <w:pPr>
              <w:tabs>
                <w:tab w:val="left" w:pos="709"/>
              </w:tabs>
              <w:jc w:val="both"/>
              <w:rPr>
                <w:rFonts w:cstheme="minorHAnsi"/>
                <w:i/>
                <w:sz w:val="18"/>
                <w:szCs w:val="18"/>
                <w:lang w:val="en-GB"/>
              </w:rPr>
            </w:pPr>
            <w:r w:rsidRPr="006060F8">
              <w:rPr>
                <w:rFonts w:cstheme="minorHAnsi"/>
                <w:i/>
                <w:sz w:val="18"/>
                <w:szCs w:val="18"/>
                <w:lang w:val="en-GB"/>
              </w:rPr>
              <w:t>Endotoxins</w:t>
            </w:r>
          </w:p>
        </w:tc>
        <w:tc>
          <w:tcPr>
            <w:tcW w:w="709" w:type="dxa"/>
            <w:vAlign w:val="center"/>
          </w:tcPr>
          <w:p w14:paraId="34139744" w14:textId="77777777" w:rsidR="00376605" w:rsidRPr="006060F8" w:rsidRDefault="00376605" w:rsidP="005B5CF5">
            <w:pPr>
              <w:tabs>
                <w:tab w:val="left" w:pos="709"/>
              </w:tabs>
              <w:jc w:val="both"/>
              <w:rPr>
                <w:rFonts w:cstheme="minorHAnsi"/>
                <w:i/>
                <w:sz w:val="18"/>
                <w:szCs w:val="18"/>
                <w:lang w:val="en-GB"/>
              </w:rPr>
            </w:pPr>
            <w:r w:rsidRPr="006060F8">
              <w:rPr>
                <w:rFonts w:cstheme="minorHAnsi"/>
                <w:i/>
                <w:sz w:val="18"/>
                <w:szCs w:val="18"/>
                <w:lang w:val="en-GB"/>
              </w:rPr>
              <w:t>Cell count</w:t>
            </w:r>
          </w:p>
          <w:p w14:paraId="6E9EE7DD" w14:textId="77777777" w:rsidR="00376605" w:rsidRPr="006060F8" w:rsidRDefault="00376605" w:rsidP="005B5CF5">
            <w:pPr>
              <w:tabs>
                <w:tab w:val="left" w:pos="709"/>
              </w:tabs>
              <w:jc w:val="both"/>
              <w:rPr>
                <w:rFonts w:cstheme="minorHAnsi"/>
                <w:i/>
                <w:sz w:val="18"/>
                <w:szCs w:val="18"/>
                <w:lang w:val="en-GB"/>
              </w:rPr>
            </w:pPr>
            <w:r w:rsidRPr="006060F8">
              <w:rPr>
                <w:rFonts w:cstheme="minorHAnsi"/>
                <w:i/>
                <w:sz w:val="18"/>
                <w:szCs w:val="18"/>
                <w:lang w:val="en-GB"/>
              </w:rPr>
              <w:t>(10</w:t>
            </w:r>
            <w:r w:rsidRPr="006060F8">
              <w:rPr>
                <w:rFonts w:cstheme="minorHAnsi"/>
                <w:i/>
                <w:sz w:val="18"/>
                <w:szCs w:val="18"/>
                <w:vertAlign w:val="superscript"/>
                <w:lang w:val="en-GB"/>
              </w:rPr>
              <w:t>6</w:t>
            </w:r>
            <w:r w:rsidRPr="006060F8">
              <w:rPr>
                <w:rFonts w:cstheme="minorHAnsi"/>
                <w:i/>
                <w:sz w:val="18"/>
                <w:szCs w:val="18"/>
                <w:lang w:val="en-GB"/>
              </w:rPr>
              <w:t>)</w:t>
            </w:r>
          </w:p>
        </w:tc>
        <w:tc>
          <w:tcPr>
            <w:tcW w:w="851" w:type="dxa"/>
            <w:vAlign w:val="center"/>
          </w:tcPr>
          <w:p w14:paraId="6131F328" w14:textId="77777777" w:rsidR="00376605" w:rsidRPr="006060F8" w:rsidRDefault="00376605" w:rsidP="005B5CF5">
            <w:pPr>
              <w:tabs>
                <w:tab w:val="left" w:pos="709"/>
              </w:tabs>
              <w:jc w:val="both"/>
              <w:rPr>
                <w:rFonts w:cstheme="minorHAnsi"/>
                <w:i/>
                <w:sz w:val="18"/>
                <w:szCs w:val="18"/>
                <w:lang w:val="en-GB"/>
              </w:rPr>
            </w:pPr>
            <w:r w:rsidRPr="006060F8">
              <w:rPr>
                <w:rFonts w:cstheme="minorHAnsi"/>
                <w:i/>
                <w:sz w:val="18"/>
                <w:szCs w:val="18"/>
                <w:lang w:val="en-GB"/>
              </w:rPr>
              <w:t>Viability</w:t>
            </w:r>
          </w:p>
        </w:tc>
        <w:tc>
          <w:tcPr>
            <w:tcW w:w="708" w:type="dxa"/>
            <w:vAlign w:val="center"/>
          </w:tcPr>
          <w:p w14:paraId="544A38B2" w14:textId="77777777" w:rsidR="00376605" w:rsidRPr="006060F8" w:rsidRDefault="00376605" w:rsidP="005B5CF5">
            <w:pPr>
              <w:tabs>
                <w:tab w:val="left" w:pos="709"/>
              </w:tabs>
              <w:jc w:val="both"/>
              <w:rPr>
                <w:rFonts w:cstheme="minorHAnsi"/>
                <w:i/>
                <w:sz w:val="18"/>
                <w:szCs w:val="18"/>
                <w:lang w:val="en-GB"/>
              </w:rPr>
            </w:pPr>
            <w:r w:rsidRPr="006060F8">
              <w:rPr>
                <w:rFonts w:cstheme="minorHAnsi"/>
                <w:i/>
                <w:sz w:val="18"/>
                <w:szCs w:val="18"/>
                <w:lang w:val="en-GB"/>
              </w:rPr>
              <w:t>CDX</w:t>
            </w:r>
          </w:p>
          <w:p w14:paraId="3E6DE579" w14:textId="77777777" w:rsidR="00376605" w:rsidRPr="006060F8" w:rsidRDefault="00376605" w:rsidP="005B5CF5">
            <w:pPr>
              <w:tabs>
                <w:tab w:val="left" w:pos="709"/>
              </w:tabs>
              <w:jc w:val="both"/>
              <w:rPr>
                <w:rFonts w:cstheme="minorHAnsi"/>
                <w:i/>
                <w:sz w:val="18"/>
                <w:szCs w:val="18"/>
                <w:lang w:val="en-GB"/>
              </w:rPr>
            </w:pPr>
          </w:p>
        </w:tc>
        <w:tc>
          <w:tcPr>
            <w:tcW w:w="788" w:type="dxa"/>
            <w:vAlign w:val="center"/>
          </w:tcPr>
          <w:p w14:paraId="19092083" w14:textId="77777777" w:rsidR="00376605" w:rsidRPr="006060F8" w:rsidRDefault="00376605" w:rsidP="005B5CF5">
            <w:pPr>
              <w:tabs>
                <w:tab w:val="left" w:pos="709"/>
              </w:tabs>
              <w:jc w:val="both"/>
              <w:rPr>
                <w:rFonts w:cstheme="minorHAnsi"/>
                <w:i/>
                <w:sz w:val="18"/>
                <w:szCs w:val="18"/>
                <w:lang w:val="en-GB"/>
              </w:rPr>
            </w:pPr>
            <w:r w:rsidRPr="006060F8">
              <w:rPr>
                <w:rFonts w:cstheme="minorHAnsi"/>
                <w:i/>
                <w:sz w:val="18"/>
                <w:szCs w:val="18"/>
                <w:lang w:val="en-GB"/>
              </w:rPr>
              <w:t>CDY</w:t>
            </w:r>
          </w:p>
          <w:p w14:paraId="0E30F4FE" w14:textId="77777777" w:rsidR="00376605" w:rsidRPr="006060F8" w:rsidRDefault="00376605" w:rsidP="005B5CF5">
            <w:pPr>
              <w:tabs>
                <w:tab w:val="left" w:pos="709"/>
              </w:tabs>
              <w:jc w:val="both"/>
              <w:rPr>
                <w:rFonts w:cstheme="minorHAnsi"/>
                <w:i/>
                <w:sz w:val="18"/>
                <w:szCs w:val="18"/>
                <w:lang w:val="en-GB"/>
              </w:rPr>
            </w:pPr>
          </w:p>
        </w:tc>
        <w:tc>
          <w:tcPr>
            <w:tcW w:w="1015" w:type="dxa"/>
            <w:vAlign w:val="center"/>
          </w:tcPr>
          <w:p w14:paraId="07337EFB" w14:textId="77777777" w:rsidR="00376605" w:rsidRPr="006060F8" w:rsidRDefault="00376605" w:rsidP="005B5CF5">
            <w:pPr>
              <w:tabs>
                <w:tab w:val="left" w:pos="709"/>
              </w:tabs>
              <w:jc w:val="both"/>
              <w:rPr>
                <w:rFonts w:cstheme="minorHAnsi"/>
                <w:i/>
                <w:sz w:val="18"/>
                <w:szCs w:val="18"/>
                <w:lang w:val="en-GB"/>
              </w:rPr>
            </w:pPr>
            <w:r w:rsidRPr="006060F8">
              <w:rPr>
                <w:rFonts w:cstheme="minorHAnsi"/>
                <w:i/>
                <w:sz w:val="18"/>
                <w:szCs w:val="18"/>
                <w:lang w:val="en-GB"/>
              </w:rPr>
              <w:t>Karyotype</w:t>
            </w:r>
          </w:p>
          <w:p w14:paraId="5D9B1A54" w14:textId="77777777" w:rsidR="00376605" w:rsidRPr="006060F8" w:rsidRDefault="00376605" w:rsidP="005B5CF5">
            <w:pPr>
              <w:tabs>
                <w:tab w:val="left" w:pos="709"/>
              </w:tabs>
              <w:jc w:val="both"/>
              <w:rPr>
                <w:rFonts w:cstheme="minorHAnsi"/>
                <w:i/>
                <w:sz w:val="18"/>
                <w:szCs w:val="18"/>
                <w:lang w:val="en-GB"/>
              </w:rPr>
            </w:pPr>
            <w:r w:rsidRPr="006060F8">
              <w:rPr>
                <w:rFonts w:cstheme="minorHAnsi"/>
                <w:i/>
                <w:sz w:val="18"/>
                <w:szCs w:val="18"/>
                <w:lang w:val="en-GB"/>
              </w:rPr>
              <w:t>on DS</w:t>
            </w:r>
          </w:p>
        </w:tc>
      </w:tr>
      <w:tr w:rsidR="00376605" w:rsidRPr="006060F8" w14:paraId="34572AED" w14:textId="77777777" w:rsidTr="005B5CF5">
        <w:tc>
          <w:tcPr>
            <w:tcW w:w="1299" w:type="dxa"/>
            <w:vAlign w:val="center"/>
          </w:tcPr>
          <w:p w14:paraId="24E56136" w14:textId="77777777" w:rsidR="00376605" w:rsidRPr="006060F8" w:rsidRDefault="00376605" w:rsidP="005B5CF5">
            <w:pPr>
              <w:tabs>
                <w:tab w:val="left" w:pos="709"/>
              </w:tabs>
              <w:jc w:val="both"/>
              <w:rPr>
                <w:rFonts w:cstheme="minorHAnsi"/>
                <w:i/>
                <w:sz w:val="18"/>
                <w:szCs w:val="18"/>
                <w:lang w:val="en-GB"/>
              </w:rPr>
            </w:pPr>
            <w:r w:rsidRPr="006060F8">
              <w:rPr>
                <w:rFonts w:cstheme="minorHAnsi"/>
                <w:i/>
                <w:sz w:val="18"/>
                <w:szCs w:val="18"/>
                <w:lang w:val="en-GB"/>
              </w:rPr>
              <w:t>Specification</w:t>
            </w:r>
          </w:p>
        </w:tc>
        <w:tc>
          <w:tcPr>
            <w:tcW w:w="860" w:type="dxa"/>
            <w:vAlign w:val="center"/>
          </w:tcPr>
          <w:p w14:paraId="0ECF0ED7" w14:textId="77777777" w:rsidR="00376605" w:rsidRPr="006060F8" w:rsidRDefault="00376605" w:rsidP="005B5CF5">
            <w:pPr>
              <w:tabs>
                <w:tab w:val="left" w:pos="709"/>
              </w:tabs>
              <w:jc w:val="both"/>
              <w:rPr>
                <w:rFonts w:cstheme="minorHAnsi"/>
                <w:i/>
                <w:sz w:val="18"/>
                <w:szCs w:val="18"/>
                <w:lang w:val="en-GB"/>
              </w:rPr>
            </w:pPr>
            <w:r w:rsidRPr="006060F8">
              <w:rPr>
                <w:rFonts w:cstheme="minorHAnsi"/>
                <w:i/>
                <w:sz w:val="18"/>
                <w:szCs w:val="18"/>
                <w:lang w:val="en-GB"/>
              </w:rPr>
              <w:t>ND</w:t>
            </w:r>
          </w:p>
        </w:tc>
        <w:tc>
          <w:tcPr>
            <w:tcW w:w="860" w:type="dxa"/>
            <w:vAlign w:val="center"/>
          </w:tcPr>
          <w:p w14:paraId="387906C1" w14:textId="77777777" w:rsidR="00376605" w:rsidRPr="006060F8" w:rsidRDefault="00376605" w:rsidP="005B5CF5">
            <w:pPr>
              <w:tabs>
                <w:tab w:val="left" w:pos="709"/>
              </w:tabs>
              <w:jc w:val="both"/>
              <w:rPr>
                <w:rFonts w:cstheme="minorHAnsi"/>
                <w:i/>
                <w:sz w:val="18"/>
                <w:szCs w:val="18"/>
                <w:lang w:val="en-GB"/>
              </w:rPr>
            </w:pPr>
            <w:r w:rsidRPr="006060F8">
              <w:rPr>
                <w:rFonts w:cstheme="minorHAnsi"/>
                <w:i/>
                <w:sz w:val="18"/>
                <w:szCs w:val="18"/>
                <w:lang w:val="en-GB"/>
              </w:rPr>
              <w:t>ND</w:t>
            </w:r>
          </w:p>
        </w:tc>
        <w:tc>
          <w:tcPr>
            <w:tcW w:w="815" w:type="dxa"/>
            <w:vAlign w:val="center"/>
          </w:tcPr>
          <w:p w14:paraId="1604D9E1" w14:textId="77777777" w:rsidR="00376605" w:rsidRPr="006060F8" w:rsidRDefault="00376605" w:rsidP="005B5CF5">
            <w:pPr>
              <w:tabs>
                <w:tab w:val="left" w:pos="709"/>
              </w:tabs>
              <w:jc w:val="both"/>
              <w:rPr>
                <w:rFonts w:cstheme="minorHAnsi"/>
                <w:i/>
                <w:sz w:val="18"/>
                <w:szCs w:val="18"/>
                <w:lang w:val="en-GB"/>
              </w:rPr>
            </w:pPr>
            <w:r w:rsidRPr="006060F8">
              <w:rPr>
                <w:rFonts w:cstheme="minorHAnsi"/>
                <w:i/>
                <w:sz w:val="18"/>
                <w:szCs w:val="18"/>
                <w:lang w:val="en-GB"/>
              </w:rPr>
              <w:t>ND</w:t>
            </w:r>
          </w:p>
        </w:tc>
        <w:tc>
          <w:tcPr>
            <w:tcW w:w="1275" w:type="dxa"/>
            <w:vAlign w:val="center"/>
          </w:tcPr>
          <w:p w14:paraId="53275651" w14:textId="77777777" w:rsidR="00376605" w:rsidRPr="006060F8" w:rsidRDefault="00376605" w:rsidP="005B5CF5">
            <w:pPr>
              <w:tabs>
                <w:tab w:val="left" w:pos="709"/>
              </w:tabs>
              <w:jc w:val="both"/>
              <w:rPr>
                <w:rFonts w:cstheme="minorHAnsi"/>
                <w:i/>
                <w:sz w:val="18"/>
                <w:szCs w:val="18"/>
                <w:lang w:val="en-GB"/>
              </w:rPr>
            </w:pPr>
          </w:p>
        </w:tc>
        <w:tc>
          <w:tcPr>
            <w:tcW w:w="709" w:type="dxa"/>
            <w:vAlign w:val="center"/>
          </w:tcPr>
          <w:p w14:paraId="27274981" w14:textId="77777777" w:rsidR="00376605" w:rsidRPr="006060F8" w:rsidRDefault="00376605" w:rsidP="005B5CF5">
            <w:pPr>
              <w:tabs>
                <w:tab w:val="left" w:pos="709"/>
              </w:tabs>
              <w:jc w:val="both"/>
              <w:rPr>
                <w:rFonts w:cstheme="minorHAnsi"/>
                <w:i/>
                <w:sz w:val="18"/>
                <w:szCs w:val="18"/>
                <w:lang w:val="en-GB"/>
              </w:rPr>
            </w:pPr>
          </w:p>
        </w:tc>
        <w:tc>
          <w:tcPr>
            <w:tcW w:w="851" w:type="dxa"/>
            <w:vAlign w:val="center"/>
          </w:tcPr>
          <w:p w14:paraId="293B98CE" w14:textId="77777777" w:rsidR="00376605" w:rsidRPr="006060F8" w:rsidRDefault="00376605" w:rsidP="005B5CF5">
            <w:pPr>
              <w:tabs>
                <w:tab w:val="left" w:pos="709"/>
              </w:tabs>
              <w:jc w:val="both"/>
              <w:rPr>
                <w:rFonts w:cstheme="minorHAnsi"/>
                <w:i/>
                <w:sz w:val="18"/>
                <w:szCs w:val="18"/>
                <w:lang w:val="en-GB"/>
              </w:rPr>
            </w:pPr>
          </w:p>
        </w:tc>
        <w:tc>
          <w:tcPr>
            <w:tcW w:w="708" w:type="dxa"/>
            <w:vAlign w:val="center"/>
          </w:tcPr>
          <w:p w14:paraId="6E61E07D" w14:textId="77777777" w:rsidR="00376605" w:rsidRPr="006060F8" w:rsidRDefault="00376605" w:rsidP="005B5CF5">
            <w:pPr>
              <w:tabs>
                <w:tab w:val="left" w:pos="709"/>
              </w:tabs>
              <w:jc w:val="both"/>
              <w:rPr>
                <w:rFonts w:cstheme="minorHAnsi"/>
                <w:i/>
                <w:sz w:val="18"/>
                <w:szCs w:val="18"/>
                <w:lang w:val="en-GB"/>
              </w:rPr>
            </w:pPr>
          </w:p>
        </w:tc>
        <w:tc>
          <w:tcPr>
            <w:tcW w:w="788" w:type="dxa"/>
            <w:vAlign w:val="center"/>
          </w:tcPr>
          <w:p w14:paraId="3BEE0A74" w14:textId="77777777" w:rsidR="00376605" w:rsidRPr="006060F8" w:rsidRDefault="00376605" w:rsidP="005B5CF5">
            <w:pPr>
              <w:tabs>
                <w:tab w:val="left" w:pos="709"/>
              </w:tabs>
              <w:jc w:val="both"/>
              <w:rPr>
                <w:rFonts w:cstheme="minorHAnsi"/>
                <w:i/>
                <w:sz w:val="18"/>
                <w:szCs w:val="18"/>
                <w:lang w:val="en-GB"/>
              </w:rPr>
            </w:pPr>
          </w:p>
        </w:tc>
        <w:tc>
          <w:tcPr>
            <w:tcW w:w="1015" w:type="dxa"/>
            <w:vAlign w:val="center"/>
          </w:tcPr>
          <w:p w14:paraId="3613E579" w14:textId="77777777" w:rsidR="00376605" w:rsidRPr="006060F8" w:rsidRDefault="00376605" w:rsidP="005B5CF5">
            <w:pPr>
              <w:tabs>
                <w:tab w:val="left" w:pos="709"/>
              </w:tabs>
              <w:jc w:val="both"/>
              <w:rPr>
                <w:rFonts w:cstheme="minorHAnsi"/>
                <w:i/>
                <w:sz w:val="18"/>
                <w:szCs w:val="18"/>
                <w:lang w:val="en-GB"/>
              </w:rPr>
            </w:pPr>
          </w:p>
        </w:tc>
      </w:tr>
      <w:tr w:rsidR="00376605" w:rsidRPr="006060F8" w14:paraId="3CDF2CD4" w14:textId="77777777" w:rsidTr="005B5CF5">
        <w:tc>
          <w:tcPr>
            <w:tcW w:w="1299" w:type="dxa"/>
            <w:vAlign w:val="center"/>
          </w:tcPr>
          <w:p w14:paraId="0F168305" w14:textId="77777777" w:rsidR="00376605" w:rsidRPr="006060F8" w:rsidRDefault="00376605" w:rsidP="005B5CF5">
            <w:pPr>
              <w:tabs>
                <w:tab w:val="left" w:pos="709"/>
              </w:tabs>
              <w:jc w:val="both"/>
              <w:rPr>
                <w:rFonts w:cstheme="minorHAnsi"/>
                <w:i/>
                <w:sz w:val="18"/>
                <w:szCs w:val="18"/>
                <w:lang w:val="en-GB"/>
              </w:rPr>
            </w:pPr>
            <w:r w:rsidRPr="006060F8">
              <w:rPr>
                <w:rFonts w:cstheme="minorHAnsi"/>
                <w:i/>
                <w:sz w:val="18"/>
                <w:szCs w:val="18"/>
                <w:lang w:val="en-GB"/>
              </w:rPr>
              <w:t>#001</w:t>
            </w:r>
          </w:p>
        </w:tc>
        <w:tc>
          <w:tcPr>
            <w:tcW w:w="860" w:type="dxa"/>
            <w:vAlign w:val="center"/>
          </w:tcPr>
          <w:p w14:paraId="6DACFDC7" w14:textId="77777777" w:rsidR="00376605" w:rsidRPr="006060F8" w:rsidRDefault="00376605" w:rsidP="005B5CF5">
            <w:pPr>
              <w:tabs>
                <w:tab w:val="left" w:pos="709"/>
              </w:tabs>
              <w:jc w:val="both"/>
              <w:rPr>
                <w:rFonts w:cstheme="minorHAnsi"/>
                <w:i/>
                <w:sz w:val="18"/>
                <w:szCs w:val="18"/>
                <w:lang w:val="en-GB"/>
              </w:rPr>
            </w:pPr>
            <w:r w:rsidRPr="006060F8">
              <w:rPr>
                <w:rFonts w:cstheme="minorHAnsi"/>
                <w:i/>
                <w:sz w:val="18"/>
                <w:szCs w:val="18"/>
                <w:lang w:val="en-GB"/>
              </w:rPr>
              <w:t>ND</w:t>
            </w:r>
          </w:p>
        </w:tc>
        <w:tc>
          <w:tcPr>
            <w:tcW w:w="860" w:type="dxa"/>
            <w:vAlign w:val="center"/>
          </w:tcPr>
          <w:p w14:paraId="2090A685" w14:textId="77777777" w:rsidR="00376605" w:rsidRPr="006060F8" w:rsidRDefault="00376605" w:rsidP="005B5CF5">
            <w:pPr>
              <w:tabs>
                <w:tab w:val="left" w:pos="709"/>
              </w:tabs>
              <w:jc w:val="both"/>
              <w:rPr>
                <w:rFonts w:cstheme="minorHAnsi"/>
                <w:i/>
                <w:sz w:val="18"/>
                <w:szCs w:val="18"/>
                <w:lang w:val="en-GB"/>
              </w:rPr>
            </w:pPr>
            <w:r w:rsidRPr="006060F8">
              <w:rPr>
                <w:rFonts w:cstheme="minorHAnsi"/>
                <w:i/>
                <w:sz w:val="18"/>
                <w:szCs w:val="18"/>
                <w:lang w:val="en-GB"/>
              </w:rPr>
              <w:t>ND</w:t>
            </w:r>
          </w:p>
        </w:tc>
        <w:tc>
          <w:tcPr>
            <w:tcW w:w="815" w:type="dxa"/>
            <w:vAlign w:val="center"/>
          </w:tcPr>
          <w:p w14:paraId="6850ED18" w14:textId="77777777" w:rsidR="00376605" w:rsidRPr="006060F8" w:rsidRDefault="00376605" w:rsidP="005B5CF5">
            <w:pPr>
              <w:tabs>
                <w:tab w:val="left" w:pos="709"/>
              </w:tabs>
              <w:jc w:val="both"/>
              <w:rPr>
                <w:rFonts w:cstheme="minorHAnsi"/>
                <w:i/>
                <w:sz w:val="18"/>
                <w:szCs w:val="18"/>
                <w:lang w:val="en-GB"/>
              </w:rPr>
            </w:pPr>
            <w:r w:rsidRPr="006060F8">
              <w:rPr>
                <w:rFonts w:cstheme="minorHAnsi"/>
                <w:i/>
                <w:sz w:val="18"/>
                <w:szCs w:val="18"/>
                <w:lang w:val="en-GB"/>
              </w:rPr>
              <w:t>ND</w:t>
            </w:r>
          </w:p>
        </w:tc>
        <w:tc>
          <w:tcPr>
            <w:tcW w:w="1275" w:type="dxa"/>
            <w:vAlign w:val="center"/>
          </w:tcPr>
          <w:p w14:paraId="03A49514" w14:textId="77777777" w:rsidR="00376605" w:rsidRPr="006060F8" w:rsidRDefault="00376605" w:rsidP="005B5CF5">
            <w:pPr>
              <w:tabs>
                <w:tab w:val="left" w:pos="709"/>
              </w:tabs>
              <w:jc w:val="both"/>
              <w:rPr>
                <w:rFonts w:cstheme="minorHAnsi"/>
                <w:i/>
                <w:sz w:val="18"/>
                <w:szCs w:val="18"/>
                <w:lang w:val="en-GB"/>
              </w:rPr>
            </w:pPr>
          </w:p>
        </w:tc>
        <w:tc>
          <w:tcPr>
            <w:tcW w:w="709" w:type="dxa"/>
            <w:vAlign w:val="center"/>
          </w:tcPr>
          <w:p w14:paraId="5BF7CE32" w14:textId="77777777" w:rsidR="00376605" w:rsidRPr="006060F8" w:rsidRDefault="00376605" w:rsidP="005B5CF5">
            <w:pPr>
              <w:tabs>
                <w:tab w:val="left" w:pos="709"/>
              </w:tabs>
              <w:jc w:val="both"/>
              <w:rPr>
                <w:rFonts w:cstheme="minorHAnsi"/>
                <w:i/>
                <w:sz w:val="18"/>
                <w:szCs w:val="18"/>
                <w:lang w:val="en-GB"/>
              </w:rPr>
            </w:pPr>
          </w:p>
        </w:tc>
        <w:tc>
          <w:tcPr>
            <w:tcW w:w="851" w:type="dxa"/>
            <w:vAlign w:val="center"/>
          </w:tcPr>
          <w:p w14:paraId="4CAE3B44" w14:textId="77777777" w:rsidR="00376605" w:rsidRPr="006060F8" w:rsidRDefault="00376605" w:rsidP="005B5CF5">
            <w:pPr>
              <w:tabs>
                <w:tab w:val="left" w:pos="709"/>
              </w:tabs>
              <w:jc w:val="both"/>
              <w:rPr>
                <w:rFonts w:cstheme="minorHAnsi"/>
                <w:i/>
                <w:sz w:val="18"/>
                <w:szCs w:val="18"/>
                <w:lang w:val="en-GB"/>
              </w:rPr>
            </w:pPr>
          </w:p>
        </w:tc>
        <w:tc>
          <w:tcPr>
            <w:tcW w:w="708" w:type="dxa"/>
            <w:vAlign w:val="center"/>
          </w:tcPr>
          <w:p w14:paraId="53247725" w14:textId="77777777" w:rsidR="00376605" w:rsidRPr="006060F8" w:rsidRDefault="00376605" w:rsidP="005B5CF5">
            <w:pPr>
              <w:tabs>
                <w:tab w:val="left" w:pos="709"/>
              </w:tabs>
              <w:jc w:val="both"/>
              <w:rPr>
                <w:rFonts w:cstheme="minorHAnsi"/>
                <w:i/>
                <w:sz w:val="18"/>
                <w:szCs w:val="18"/>
                <w:lang w:val="en-GB"/>
              </w:rPr>
            </w:pPr>
          </w:p>
        </w:tc>
        <w:tc>
          <w:tcPr>
            <w:tcW w:w="788" w:type="dxa"/>
            <w:vAlign w:val="center"/>
          </w:tcPr>
          <w:p w14:paraId="38FB9F4F" w14:textId="77777777" w:rsidR="00376605" w:rsidRPr="006060F8" w:rsidRDefault="00376605" w:rsidP="005B5CF5">
            <w:pPr>
              <w:tabs>
                <w:tab w:val="left" w:pos="709"/>
              </w:tabs>
              <w:jc w:val="both"/>
              <w:rPr>
                <w:rFonts w:cstheme="minorHAnsi"/>
                <w:i/>
                <w:sz w:val="18"/>
                <w:szCs w:val="18"/>
                <w:lang w:val="en-GB"/>
              </w:rPr>
            </w:pPr>
          </w:p>
        </w:tc>
        <w:tc>
          <w:tcPr>
            <w:tcW w:w="1015" w:type="dxa"/>
            <w:vAlign w:val="center"/>
          </w:tcPr>
          <w:p w14:paraId="281B5D83" w14:textId="77777777" w:rsidR="00376605" w:rsidRPr="006060F8" w:rsidRDefault="00376605" w:rsidP="005B5CF5">
            <w:pPr>
              <w:tabs>
                <w:tab w:val="left" w:pos="709"/>
              </w:tabs>
              <w:jc w:val="both"/>
              <w:rPr>
                <w:rFonts w:cstheme="minorHAnsi"/>
                <w:i/>
                <w:sz w:val="18"/>
                <w:szCs w:val="18"/>
                <w:lang w:val="en-GB"/>
              </w:rPr>
            </w:pPr>
          </w:p>
        </w:tc>
      </w:tr>
      <w:tr w:rsidR="00376605" w:rsidRPr="006060F8" w14:paraId="538B9F63" w14:textId="77777777" w:rsidTr="005B5CF5">
        <w:tc>
          <w:tcPr>
            <w:tcW w:w="1299" w:type="dxa"/>
            <w:vAlign w:val="center"/>
          </w:tcPr>
          <w:p w14:paraId="58C78A5F" w14:textId="77777777" w:rsidR="00376605" w:rsidRPr="006060F8" w:rsidRDefault="00376605" w:rsidP="005B5CF5">
            <w:pPr>
              <w:tabs>
                <w:tab w:val="left" w:pos="709"/>
              </w:tabs>
              <w:jc w:val="both"/>
              <w:rPr>
                <w:rFonts w:cstheme="minorHAnsi"/>
                <w:i/>
                <w:sz w:val="18"/>
                <w:szCs w:val="18"/>
                <w:lang w:val="en-GB"/>
              </w:rPr>
            </w:pPr>
            <w:r w:rsidRPr="006060F8">
              <w:rPr>
                <w:rFonts w:cstheme="minorHAnsi"/>
                <w:i/>
                <w:sz w:val="18"/>
                <w:szCs w:val="18"/>
                <w:lang w:val="en-GB"/>
              </w:rPr>
              <w:t>#002</w:t>
            </w:r>
          </w:p>
        </w:tc>
        <w:tc>
          <w:tcPr>
            <w:tcW w:w="860" w:type="dxa"/>
            <w:vAlign w:val="center"/>
          </w:tcPr>
          <w:p w14:paraId="7A1431AE" w14:textId="77777777" w:rsidR="00376605" w:rsidRPr="006060F8" w:rsidRDefault="00376605" w:rsidP="005B5CF5">
            <w:pPr>
              <w:tabs>
                <w:tab w:val="left" w:pos="709"/>
              </w:tabs>
              <w:jc w:val="both"/>
              <w:rPr>
                <w:rFonts w:cstheme="minorHAnsi"/>
                <w:i/>
                <w:sz w:val="18"/>
                <w:szCs w:val="18"/>
                <w:lang w:val="en-GB"/>
              </w:rPr>
            </w:pPr>
            <w:r w:rsidRPr="006060F8">
              <w:rPr>
                <w:rFonts w:cstheme="minorHAnsi"/>
                <w:i/>
                <w:sz w:val="18"/>
                <w:szCs w:val="18"/>
                <w:lang w:val="en-GB"/>
              </w:rPr>
              <w:t>ND</w:t>
            </w:r>
          </w:p>
        </w:tc>
        <w:tc>
          <w:tcPr>
            <w:tcW w:w="860" w:type="dxa"/>
            <w:vAlign w:val="center"/>
          </w:tcPr>
          <w:p w14:paraId="73C2D1E0" w14:textId="77777777" w:rsidR="00376605" w:rsidRPr="006060F8" w:rsidRDefault="00376605" w:rsidP="005B5CF5">
            <w:pPr>
              <w:tabs>
                <w:tab w:val="left" w:pos="709"/>
              </w:tabs>
              <w:jc w:val="both"/>
              <w:rPr>
                <w:rFonts w:cstheme="minorHAnsi"/>
                <w:i/>
                <w:sz w:val="18"/>
                <w:szCs w:val="18"/>
                <w:lang w:val="en-GB"/>
              </w:rPr>
            </w:pPr>
            <w:r w:rsidRPr="006060F8">
              <w:rPr>
                <w:rFonts w:cstheme="minorHAnsi"/>
                <w:i/>
                <w:sz w:val="18"/>
                <w:szCs w:val="18"/>
                <w:lang w:val="en-GB"/>
              </w:rPr>
              <w:t>ND</w:t>
            </w:r>
          </w:p>
        </w:tc>
        <w:tc>
          <w:tcPr>
            <w:tcW w:w="815" w:type="dxa"/>
            <w:vAlign w:val="center"/>
          </w:tcPr>
          <w:p w14:paraId="13FA6D59" w14:textId="77777777" w:rsidR="00376605" w:rsidRPr="006060F8" w:rsidRDefault="00376605" w:rsidP="005B5CF5">
            <w:pPr>
              <w:tabs>
                <w:tab w:val="left" w:pos="709"/>
              </w:tabs>
              <w:jc w:val="both"/>
              <w:rPr>
                <w:rFonts w:cstheme="minorHAnsi"/>
                <w:i/>
                <w:sz w:val="18"/>
                <w:szCs w:val="18"/>
                <w:lang w:val="en-GB"/>
              </w:rPr>
            </w:pPr>
            <w:r w:rsidRPr="006060F8">
              <w:rPr>
                <w:rFonts w:cstheme="minorHAnsi"/>
                <w:i/>
                <w:sz w:val="18"/>
                <w:szCs w:val="18"/>
                <w:lang w:val="en-GB"/>
              </w:rPr>
              <w:t>ND</w:t>
            </w:r>
          </w:p>
        </w:tc>
        <w:tc>
          <w:tcPr>
            <w:tcW w:w="1275" w:type="dxa"/>
            <w:vAlign w:val="center"/>
          </w:tcPr>
          <w:p w14:paraId="0941A343" w14:textId="77777777" w:rsidR="00376605" w:rsidRPr="006060F8" w:rsidRDefault="00376605" w:rsidP="005B5CF5">
            <w:pPr>
              <w:tabs>
                <w:tab w:val="left" w:pos="709"/>
              </w:tabs>
              <w:jc w:val="both"/>
              <w:rPr>
                <w:rFonts w:cstheme="minorHAnsi"/>
                <w:i/>
                <w:sz w:val="18"/>
                <w:szCs w:val="18"/>
                <w:lang w:val="en-GB"/>
              </w:rPr>
            </w:pPr>
          </w:p>
        </w:tc>
        <w:tc>
          <w:tcPr>
            <w:tcW w:w="709" w:type="dxa"/>
            <w:vAlign w:val="center"/>
          </w:tcPr>
          <w:p w14:paraId="3620F019" w14:textId="77777777" w:rsidR="00376605" w:rsidRPr="006060F8" w:rsidRDefault="00376605" w:rsidP="005B5CF5">
            <w:pPr>
              <w:tabs>
                <w:tab w:val="left" w:pos="709"/>
              </w:tabs>
              <w:jc w:val="both"/>
              <w:rPr>
                <w:rFonts w:cstheme="minorHAnsi"/>
                <w:i/>
                <w:sz w:val="18"/>
                <w:szCs w:val="18"/>
                <w:lang w:val="en-GB"/>
              </w:rPr>
            </w:pPr>
          </w:p>
        </w:tc>
        <w:tc>
          <w:tcPr>
            <w:tcW w:w="851" w:type="dxa"/>
            <w:vAlign w:val="center"/>
          </w:tcPr>
          <w:p w14:paraId="28A7AFBF" w14:textId="77777777" w:rsidR="00376605" w:rsidRPr="006060F8" w:rsidRDefault="00376605" w:rsidP="005B5CF5">
            <w:pPr>
              <w:tabs>
                <w:tab w:val="left" w:pos="709"/>
              </w:tabs>
              <w:jc w:val="both"/>
              <w:rPr>
                <w:rFonts w:cstheme="minorHAnsi"/>
                <w:i/>
                <w:sz w:val="18"/>
                <w:szCs w:val="18"/>
                <w:lang w:val="en-GB"/>
              </w:rPr>
            </w:pPr>
          </w:p>
        </w:tc>
        <w:tc>
          <w:tcPr>
            <w:tcW w:w="708" w:type="dxa"/>
            <w:vAlign w:val="center"/>
          </w:tcPr>
          <w:p w14:paraId="440E02DC" w14:textId="77777777" w:rsidR="00376605" w:rsidRPr="006060F8" w:rsidRDefault="00376605" w:rsidP="005B5CF5">
            <w:pPr>
              <w:tabs>
                <w:tab w:val="left" w:pos="709"/>
              </w:tabs>
              <w:jc w:val="both"/>
              <w:rPr>
                <w:rFonts w:cstheme="minorHAnsi"/>
                <w:i/>
                <w:sz w:val="18"/>
                <w:szCs w:val="18"/>
                <w:lang w:val="en-GB"/>
              </w:rPr>
            </w:pPr>
          </w:p>
        </w:tc>
        <w:tc>
          <w:tcPr>
            <w:tcW w:w="788" w:type="dxa"/>
            <w:vAlign w:val="center"/>
          </w:tcPr>
          <w:p w14:paraId="68908EE8" w14:textId="77777777" w:rsidR="00376605" w:rsidRPr="006060F8" w:rsidRDefault="00376605" w:rsidP="005B5CF5">
            <w:pPr>
              <w:tabs>
                <w:tab w:val="left" w:pos="709"/>
              </w:tabs>
              <w:jc w:val="both"/>
              <w:rPr>
                <w:rFonts w:cstheme="minorHAnsi"/>
                <w:i/>
                <w:sz w:val="18"/>
                <w:szCs w:val="18"/>
                <w:lang w:val="en-GB"/>
              </w:rPr>
            </w:pPr>
          </w:p>
        </w:tc>
        <w:tc>
          <w:tcPr>
            <w:tcW w:w="1015" w:type="dxa"/>
            <w:vAlign w:val="center"/>
          </w:tcPr>
          <w:p w14:paraId="0CC74415" w14:textId="77777777" w:rsidR="00376605" w:rsidRPr="006060F8" w:rsidRDefault="00376605" w:rsidP="005B5CF5">
            <w:pPr>
              <w:tabs>
                <w:tab w:val="left" w:pos="709"/>
              </w:tabs>
              <w:jc w:val="both"/>
              <w:rPr>
                <w:rFonts w:cstheme="minorHAnsi"/>
                <w:i/>
                <w:sz w:val="18"/>
                <w:szCs w:val="18"/>
                <w:lang w:val="en-GB"/>
              </w:rPr>
            </w:pPr>
          </w:p>
        </w:tc>
      </w:tr>
      <w:tr w:rsidR="00376605" w:rsidRPr="006060F8" w14:paraId="1DE2E20A" w14:textId="77777777" w:rsidTr="005B5CF5">
        <w:tc>
          <w:tcPr>
            <w:tcW w:w="1299" w:type="dxa"/>
            <w:vAlign w:val="center"/>
          </w:tcPr>
          <w:p w14:paraId="2E6E76ED" w14:textId="77777777" w:rsidR="00376605" w:rsidRPr="006060F8" w:rsidRDefault="00376605" w:rsidP="005B5CF5">
            <w:pPr>
              <w:tabs>
                <w:tab w:val="left" w:pos="709"/>
              </w:tabs>
              <w:jc w:val="both"/>
              <w:rPr>
                <w:rFonts w:cstheme="minorHAnsi"/>
                <w:i/>
                <w:sz w:val="18"/>
                <w:szCs w:val="18"/>
                <w:lang w:val="en-GB"/>
              </w:rPr>
            </w:pPr>
            <w:r w:rsidRPr="006060F8">
              <w:rPr>
                <w:rFonts w:cstheme="minorHAnsi"/>
                <w:i/>
                <w:sz w:val="18"/>
                <w:szCs w:val="18"/>
                <w:lang w:val="en-GB"/>
              </w:rPr>
              <w:t>#003</w:t>
            </w:r>
          </w:p>
        </w:tc>
        <w:tc>
          <w:tcPr>
            <w:tcW w:w="860" w:type="dxa"/>
            <w:vAlign w:val="center"/>
          </w:tcPr>
          <w:p w14:paraId="5ED53365" w14:textId="77777777" w:rsidR="00376605" w:rsidRPr="006060F8" w:rsidRDefault="00376605" w:rsidP="005B5CF5">
            <w:pPr>
              <w:tabs>
                <w:tab w:val="left" w:pos="709"/>
              </w:tabs>
              <w:jc w:val="both"/>
              <w:rPr>
                <w:rFonts w:cstheme="minorHAnsi"/>
                <w:i/>
                <w:sz w:val="18"/>
                <w:szCs w:val="18"/>
                <w:lang w:val="en-GB"/>
              </w:rPr>
            </w:pPr>
            <w:r w:rsidRPr="006060F8">
              <w:rPr>
                <w:rFonts w:cstheme="minorHAnsi"/>
                <w:i/>
                <w:sz w:val="18"/>
                <w:szCs w:val="18"/>
                <w:lang w:val="en-GB"/>
              </w:rPr>
              <w:t>ND</w:t>
            </w:r>
          </w:p>
        </w:tc>
        <w:tc>
          <w:tcPr>
            <w:tcW w:w="860" w:type="dxa"/>
            <w:vAlign w:val="center"/>
          </w:tcPr>
          <w:p w14:paraId="3421869B" w14:textId="77777777" w:rsidR="00376605" w:rsidRPr="006060F8" w:rsidRDefault="00376605" w:rsidP="005B5CF5">
            <w:pPr>
              <w:tabs>
                <w:tab w:val="left" w:pos="709"/>
              </w:tabs>
              <w:jc w:val="both"/>
              <w:rPr>
                <w:rFonts w:cstheme="minorHAnsi"/>
                <w:i/>
                <w:sz w:val="18"/>
                <w:szCs w:val="18"/>
                <w:lang w:val="en-GB"/>
              </w:rPr>
            </w:pPr>
            <w:r w:rsidRPr="006060F8">
              <w:rPr>
                <w:rFonts w:cstheme="minorHAnsi"/>
                <w:i/>
                <w:sz w:val="18"/>
                <w:szCs w:val="18"/>
                <w:lang w:val="en-GB"/>
              </w:rPr>
              <w:t>ND</w:t>
            </w:r>
          </w:p>
        </w:tc>
        <w:tc>
          <w:tcPr>
            <w:tcW w:w="815" w:type="dxa"/>
            <w:vAlign w:val="center"/>
          </w:tcPr>
          <w:p w14:paraId="0535A4C8" w14:textId="77777777" w:rsidR="00376605" w:rsidRPr="006060F8" w:rsidRDefault="00376605" w:rsidP="005B5CF5">
            <w:pPr>
              <w:tabs>
                <w:tab w:val="left" w:pos="709"/>
              </w:tabs>
              <w:jc w:val="both"/>
              <w:rPr>
                <w:rFonts w:cstheme="minorHAnsi"/>
                <w:i/>
                <w:sz w:val="18"/>
                <w:szCs w:val="18"/>
                <w:lang w:val="en-GB"/>
              </w:rPr>
            </w:pPr>
            <w:r w:rsidRPr="006060F8">
              <w:rPr>
                <w:rFonts w:cstheme="minorHAnsi"/>
                <w:i/>
                <w:sz w:val="18"/>
                <w:szCs w:val="18"/>
                <w:lang w:val="en-GB"/>
              </w:rPr>
              <w:t>ND</w:t>
            </w:r>
          </w:p>
        </w:tc>
        <w:tc>
          <w:tcPr>
            <w:tcW w:w="1275" w:type="dxa"/>
            <w:vAlign w:val="center"/>
          </w:tcPr>
          <w:p w14:paraId="75FF302B" w14:textId="77777777" w:rsidR="00376605" w:rsidRPr="006060F8" w:rsidRDefault="00376605" w:rsidP="005B5CF5">
            <w:pPr>
              <w:tabs>
                <w:tab w:val="left" w:pos="709"/>
              </w:tabs>
              <w:jc w:val="both"/>
              <w:rPr>
                <w:rFonts w:cstheme="minorHAnsi"/>
                <w:i/>
                <w:sz w:val="18"/>
                <w:szCs w:val="18"/>
                <w:lang w:val="en-GB"/>
              </w:rPr>
            </w:pPr>
          </w:p>
        </w:tc>
        <w:tc>
          <w:tcPr>
            <w:tcW w:w="709" w:type="dxa"/>
            <w:vAlign w:val="center"/>
          </w:tcPr>
          <w:p w14:paraId="59E7E592" w14:textId="77777777" w:rsidR="00376605" w:rsidRPr="006060F8" w:rsidRDefault="00376605" w:rsidP="005B5CF5">
            <w:pPr>
              <w:tabs>
                <w:tab w:val="left" w:pos="709"/>
              </w:tabs>
              <w:jc w:val="both"/>
              <w:rPr>
                <w:rFonts w:cstheme="minorHAnsi"/>
                <w:i/>
                <w:sz w:val="18"/>
                <w:szCs w:val="18"/>
                <w:lang w:val="en-GB"/>
              </w:rPr>
            </w:pPr>
          </w:p>
        </w:tc>
        <w:tc>
          <w:tcPr>
            <w:tcW w:w="851" w:type="dxa"/>
            <w:vAlign w:val="center"/>
          </w:tcPr>
          <w:p w14:paraId="305EE6EF" w14:textId="77777777" w:rsidR="00376605" w:rsidRPr="006060F8" w:rsidRDefault="00376605" w:rsidP="005B5CF5">
            <w:pPr>
              <w:tabs>
                <w:tab w:val="left" w:pos="709"/>
              </w:tabs>
              <w:jc w:val="both"/>
              <w:rPr>
                <w:rFonts w:cstheme="minorHAnsi"/>
                <w:i/>
                <w:sz w:val="18"/>
                <w:szCs w:val="18"/>
                <w:lang w:val="en-GB"/>
              </w:rPr>
            </w:pPr>
          </w:p>
        </w:tc>
        <w:tc>
          <w:tcPr>
            <w:tcW w:w="708" w:type="dxa"/>
            <w:vAlign w:val="center"/>
          </w:tcPr>
          <w:p w14:paraId="43CE30F2" w14:textId="77777777" w:rsidR="00376605" w:rsidRPr="006060F8" w:rsidRDefault="00376605" w:rsidP="005B5CF5">
            <w:pPr>
              <w:tabs>
                <w:tab w:val="left" w:pos="709"/>
              </w:tabs>
              <w:jc w:val="both"/>
              <w:rPr>
                <w:rFonts w:cstheme="minorHAnsi"/>
                <w:i/>
                <w:sz w:val="18"/>
                <w:szCs w:val="18"/>
                <w:lang w:val="en-GB"/>
              </w:rPr>
            </w:pPr>
          </w:p>
        </w:tc>
        <w:tc>
          <w:tcPr>
            <w:tcW w:w="788" w:type="dxa"/>
            <w:vAlign w:val="center"/>
          </w:tcPr>
          <w:p w14:paraId="583890C0" w14:textId="77777777" w:rsidR="00376605" w:rsidRPr="006060F8" w:rsidRDefault="00376605" w:rsidP="005B5CF5">
            <w:pPr>
              <w:tabs>
                <w:tab w:val="left" w:pos="709"/>
              </w:tabs>
              <w:jc w:val="both"/>
              <w:rPr>
                <w:rFonts w:cstheme="minorHAnsi"/>
                <w:i/>
                <w:sz w:val="18"/>
                <w:szCs w:val="18"/>
                <w:lang w:val="en-GB"/>
              </w:rPr>
            </w:pPr>
          </w:p>
        </w:tc>
        <w:tc>
          <w:tcPr>
            <w:tcW w:w="1015" w:type="dxa"/>
            <w:vAlign w:val="center"/>
          </w:tcPr>
          <w:p w14:paraId="0D15F19E" w14:textId="77777777" w:rsidR="00376605" w:rsidRPr="006060F8" w:rsidRDefault="00376605" w:rsidP="005B5CF5">
            <w:pPr>
              <w:tabs>
                <w:tab w:val="left" w:pos="709"/>
              </w:tabs>
              <w:jc w:val="both"/>
              <w:rPr>
                <w:rFonts w:cstheme="minorHAnsi"/>
                <w:i/>
                <w:sz w:val="18"/>
                <w:szCs w:val="18"/>
                <w:lang w:val="en-GB"/>
              </w:rPr>
            </w:pPr>
          </w:p>
        </w:tc>
      </w:tr>
    </w:tbl>
    <w:p w14:paraId="2406507B" w14:textId="77777777" w:rsidR="00376605" w:rsidRPr="006060F8" w:rsidRDefault="00376605" w:rsidP="00376605">
      <w:pPr>
        <w:tabs>
          <w:tab w:val="left" w:pos="709"/>
        </w:tabs>
        <w:jc w:val="both"/>
        <w:rPr>
          <w:rFonts w:cstheme="minorHAnsi"/>
          <w:i/>
          <w:sz w:val="22"/>
          <w:szCs w:val="22"/>
          <w:lang w:val="en-GB" w:eastAsia="x-none"/>
        </w:rPr>
      </w:pPr>
      <w:r w:rsidRPr="006060F8">
        <w:rPr>
          <w:rFonts w:cstheme="minorHAnsi"/>
          <w:i/>
          <w:sz w:val="22"/>
          <w:szCs w:val="22"/>
          <w:lang w:val="en-GB" w:eastAsia="x-none"/>
        </w:rPr>
        <w:t xml:space="preserve">Table P.5.4.a. An example of impurities in culture medium. </w:t>
      </w:r>
      <w:r w:rsidRPr="006060F8">
        <w:rPr>
          <w:rFonts w:cstheme="minorHAnsi"/>
          <w:i/>
          <w:sz w:val="22"/>
          <w:szCs w:val="22"/>
          <w:lang w:val="en-GB"/>
        </w:rPr>
        <w:t>All results except ‘Sterility in process’ are results from the finished product after filling.</w:t>
      </w:r>
      <w:r w:rsidRPr="006060F8">
        <w:rPr>
          <w:rFonts w:cstheme="minorHAnsi"/>
          <w:i/>
          <w:sz w:val="22"/>
          <w:szCs w:val="22"/>
          <w:lang w:val="en-GB" w:eastAsia="x-none"/>
        </w:rPr>
        <w:t xml:space="preserve"> ND not detected.</w:t>
      </w:r>
    </w:p>
    <w:p w14:paraId="214A5707" w14:textId="77777777" w:rsidR="00376605" w:rsidRPr="006060F8" w:rsidRDefault="00376605" w:rsidP="00376605">
      <w:pPr>
        <w:tabs>
          <w:tab w:val="left" w:pos="709"/>
        </w:tabs>
        <w:jc w:val="both"/>
        <w:rPr>
          <w:rFonts w:cstheme="minorHAnsi"/>
          <w:sz w:val="22"/>
          <w:szCs w:val="22"/>
          <w:lang w:val="en-GB"/>
        </w:rPr>
      </w:pPr>
    </w:p>
    <w:p w14:paraId="3BF960F0" w14:textId="77777777" w:rsidR="00376605" w:rsidRPr="006060F8" w:rsidRDefault="00376605" w:rsidP="00EB7C7F">
      <w:pPr>
        <w:pStyle w:val="Rubrik4"/>
        <w:tabs>
          <w:tab w:val="clear" w:pos="660"/>
          <w:tab w:val="left" w:pos="709"/>
        </w:tabs>
        <w:spacing w:before="0"/>
        <w:ind w:left="0"/>
        <w:jc w:val="both"/>
        <w:rPr>
          <w:rFonts w:asciiTheme="minorHAnsi" w:hAnsiTheme="minorHAnsi" w:cstheme="minorHAnsi"/>
          <w:lang w:val="en-GB"/>
        </w:rPr>
      </w:pPr>
      <w:bookmarkStart w:id="315" w:name="_Toc514332464"/>
      <w:bookmarkStart w:id="316" w:name="_Toc4135516"/>
      <w:bookmarkStart w:id="317" w:name="_Toc8022325"/>
      <w:r w:rsidRPr="006060F8">
        <w:rPr>
          <w:rFonts w:asciiTheme="minorHAnsi" w:hAnsiTheme="minorHAnsi" w:cstheme="minorHAnsi"/>
          <w:lang w:val="en-GB"/>
        </w:rPr>
        <w:t>P.5.5</w:t>
      </w:r>
      <w:r w:rsidR="00EB7C7F" w:rsidRPr="006060F8">
        <w:rPr>
          <w:rFonts w:asciiTheme="minorHAnsi" w:hAnsiTheme="minorHAnsi" w:cstheme="minorHAnsi"/>
          <w:lang w:val="en-GB"/>
        </w:rPr>
        <w:t xml:space="preserve"> </w:t>
      </w:r>
      <w:r w:rsidRPr="006060F8">
        <w:rPr>
          <w:rFonts w:asciiTheme="minorHAnsi" w:hAnsiTheme="minorHAnsi" w:cstheme="minorHAnsi"/>
          <w:lang w:val="en-GB"/>
        </w:rPr>
        <w:t>Characterisation of impurities</w:t>
      </w:r>
      <w:bookmarkEnd w:id="315"/>
      <w:bookmarkEnd w:id="316"/>
      <w:bookmarkEnd w:id="317"/>
    </w:p>
    <w:p w14:paraId="6908B645" w14:textId="77777777" w:rsidR="00376605" w:rsidRPr="006060F8" w:rsidRDefault="00376605" w:rsidP="00376605">
      <w:pPr>
        <w:tabs>
          <w:tab w:val="left" w:pos="709"/>
        </w:tabs>
        <w:jc w:val="both"/>
        <w:rPr>
          <w:rFonts w:cstheme="minorHAnsi"/>
          <w:sz w:val="22"/>
          <w:szCs w:val="22"/>
          <w:lang w:val="en-GB"/>
        </w:rPr>
      </w:pPr>
      <w:r w:rsidRPr="006060F8">
        <w:rPr>
          <w:rFonts w:cstheme="minorHAnsi"/>
          <w:sz w:val="22"/>
          <w:szCs w:val="22"/>
          <w:lang w:val="en-GB"/>
        </w:rPr>
        <w:t>Describe the possible impurities and characterize for DP. Describe the expected amount of impurity in the product based on the amount in the process and purification steps or the DP. An example of an impurity could be media supplements.</w:t>
      </w:r>
    </w:p>
    <w:p w14:paraId="0E45622A" w14:textId="77777777" w:rsidR="00376605" w:rsidRPr="006060F8" w:rsidRDefault="00376605" w:rsidP="00376605">
      <w:pPr>
        <w:tabs>
          <w:tab w:val="left" w:pos="709"/>
        </w:tabs>
        <w:jc w:val="both"/>
        <w:rPr>
          <w:rFonts w:cstheme="minorHAnsi"/>
          <w:sz w:val="22"/>
          <w:szCs w:val="22"/>
          <w:lang w:val="en-GB"/>
        </w:rPr>
      </w:pPr>
    </w:p>
    <w:p w14:paraId="16D3AAB8" w14:textId="77777777" w:rsidR="00376605" w:rsidRPr="006060F8" w:rsidRDefault="00376605" w:rsidP="00EB7C7F">
      <w:pPr>
        <w:pStyle w:val="Rubrik4"/>
        <w:tabs>
          <w:tab w:val="clear" w:pos="660"/>
          <w:tab w:val="left" w:pos="709"/>
        </w:tabs>
        <w:spacing w:before="0"/>
        <w:ind w:left="0"/>
        <w:jc w:val="both"/>
        <w:rPr>
          <w:rFonts w:asciiTheme="minorHAnsi" w:hAnsiTheme="minorHAnsi" w:cstheme="minorHAnsi"/>
          <w:lang w:val="en-GB"/>
        </w:rPr>
      </w:pPr>
      <w:bookmarkStart w:id="318" w:name="_Toc470014315"/>
      <w:bookmarkStart w:id="319" w:name="_Toc471302467"/>
      <w:bookmarkStart w:id="320" w:name="_Toc471302699"/>
      <w:bookmarkStart w:id="321" w:name="_Toc487114421"/>
      <w:bookmarkStart w:id="322" w:name="_Toc526183851"/>
      <w:bookmarkStart w:id="323" w:name="_Toc4135517"/>
      <w:bookmarkStart w:id="324" w:name="_Toc8022326"/>
      <w:r w:rsidRPr="006060F8">
        <w:rPr>
          <w:rFonts w:asciiTheme="minorHAnsi" w:hAnsiTheme="minorHAnsi" w:cstheme="minorHAnsi"/>
          <w:lang w:val="en-GB"/>
        </w:rPr>
        <w:t>P.5.6</w:t>
      </w:r>
      <w:r w:rsidR="00EB7C7F" w:rsidRPr="006060F8">
        <w:rPr>
          <w:rFonts w:asciiTheme="minorHAnsi" w:hAnsiTheme="minorHAnsi" w:cstheme="minorHAnsi"/>
          <w:lang w:val="en-GB"/>
        </w:rPr>
        <w:t xml:space="preserve"> </w:t>
      </w:r>
      <w:r w:rsidRPr="006060F8">
        <w:rPr>
          <w:rFonts w:asciiTheme="minorHAnsi" w:hAnsiTheme="minorHAnsi" w:cstheme="minorHAnsi"/>
          <w:lang w:val="en-GB"/>
        </w:rPr>
        <w:t>Justification of specification (release criteria</w:t>
      </w:r>
      <w:bookmarkEnd w:id="318"/>
      <w:bookmarkEnd w:id="319"/>
      <w:bookmarkEnd w:id="320"/>
      <w:bookmarkEnd w:id="321"/>
      <w:r w:rsidRPr="006060F8">
        <w:rPr>
          <w:rFonts w:asciiTheme="minorHAnsi" w:hAnsiTheme="minorHAnsi" w:cstheme="minorHAnsi"/>
          <w:lang w:val="en-GB"/>
        </w:rPr>
        <w:t>)</w:t>
      </w:r>
      <w:bookmarkEnd w:id="322"/>
      <w:bookmarkEnd w:id="323"/>
      <w:bookmarkEnd w:id="324"/>
    </w:p>
    <w:p w14:paraId="514916EE" w14:textId="77777777" w:rsidR="00376605" w:rsidRPr="006060F8" w:rsidRDefault="00376605" w:rsidP="00376605">
      <w:pPr>
        <w:tabs>
          <w:tab w:val="left" w:pos="709"/>
        </w:tabs>
        <w:jc w:val="both"/>
        <w:rPr>
          <w:rFonts w:cstheme="minorHAnsi"/>
          <w:sz w:val="22"/>
          <w:szCs w:val="22"/>
          <w:lang w:val="en-GB"/>
        </w:rPr>
      </w:pPr>
      <w:bookmarkStart w:id="325" w:name="_Toc526183852"/>
      <w:bookmarkStart w:id="326" w:name="_Toc470014321"/>
      <w:bookmarkStart w:id="327" w:name="_Toc471302473"/>
      <w:bookmarkStart w:id="328" w:name="_Toc471302705"/>
      <w:r w:rsidRPr="006060F8">
        <w:rPr>
          <w:rFonts w:cstheme="minorHAnsi"/>
          <w:sz w:val="22"/>
          <w:szCs w:val="22"/>
          <w:lang w:val="en-GB"/>
        </w:rPr>
        <w:t>Describe the release criteria for the product.  It is important to note and justify tests results that will not be available at the time of release/transplant and/or testing that is performed on representative/ auxiliary samples (formulation buffer, DS, pre-fill of the container/closure, etc).</w:t>
      </w:r>
      <w:bookmarkEnd w:id="325"/>
    </w:p>
    <w:p w14:paraId="7C018A3D" w14:textId="77777777" w:rsidR="00376605" w:rsidRPr="006060F8" w:rsidRDefault="00376605" w:rsidP="00376605">
      <w:pPr>
        <w:tabs>
          <w:tab w:val="left" w:pos="709"/>
        </w:tabs>
        <w:jc w:val="both"/>
        <w:rPr>
          <w:rFonts w:cstheme="minorHAnsi"/>
          <w:sz w:val="22"/>
          <w:szCs w:val="22"/>
          <w:lang w:val="en-GB"/>
        </w:rPr>
      </w:pPr>
    </w:p>
    <w:p w14:paraId="622147EF" w14:textId="77777777" w:rsidR="00376605" w:rsidRPr="006060F8" w:rsidRDefault="00376605" w:rsidP="00376605">
      <w:pPr>
        <w:pStyle w:val="Rubrik3"/>
        <w:tabs>
          <w:tab w:val="left" w:pos="709"/>
        </w:tabs>
        <w:spacing w:before="0"/>
        <w:jc w:val="both"/>
        <w:rPr>
          <w:rFonts w:asciiTheme="minorHAnsi" w:hAnsiTheme="minorHAnsi" w:cstheme="minorHAnsi"/>
          <w:lang w:val="en-GB"/>
        </w:rPr>
      </w:pPr>
      <w:bookmarkStart w:id="329" w:name="_Toc514332465"/>
      <w:bookmarkStart w:id="330" w:name="_Toc517282363"/>
      <w:bookmarkStart w:id="331" w:name="_Toc523215045"/>
      <w:bookmarkStart w:id="332" w:name="_Toc525203689"/>
      <w:bookmarkStart w:id="333" w:name="_Toc526183619"/>
      <w:bookmarkStart w:id="334" w:name="_Toc526183853"/>
      <w:bookmarkStart w:id="335" w:name="_Toc4135518"/>
      <w:bookmarkStart w:id="336" w:name="_Toc8022327"/>
      <w:r w:rsidRPr="006060F8">
        <w:rPr>
          <w:rFonts w:asciiTheme="minorHAnsi" w:hAnsiTheme="minorHAnsi" w:cstheme="minorHAnsi"/>
          <w:lang w:val="en-GB"/>
        </w:rPr>
        <w:t>P.6</w:t>
      </w:r>
      <w:r w:rsidR="00EB7C7F" w:rsidRPr="006060F8">
        <w:rPr>
          <w:rFonts w:asciiTheme="minorHAnsi" w:hAnsiTheme="minorHAnsi" w:cstheme="minorHAnsi"/>
          <w:lang w:val="en-GB"/>
        </w:rPr>
        <w:t xml:space="preserve"> </w:t>
      </w:r>
      <w:r w:rsidRPr="006060F8">
        <w:rPr>
          <w:rFonts w:asciiTheme="minorHAnsi" w:hAnsiTheme="minorHAnsi" w:cstheme="minorHAnsi"/>
          <w:lang w:val="en-GB"/>
        </w:rPr>
        <w:t>Reference standards or materials</w:t>
      </w:r>
      <w:bookmarkEnd w:id="329"/>
      <w:bookmarkEnd w:id="330"/>
      <w:bookmarkEnd w:id="331"/>
      <w:bookmarkEnd w:id="332"/>
      <w:bookmarkEnd w:id="333"/>
      <w:bookmarkEnd w:id="334"/>
      <w:bookmarkEnd w:id="335"/>
      <w:bookmarkEnd w:id="336"/>
    </w:p>
    <w:p w14:paraId="31D18CBE" w14:textId="77777777" w:rsidR="00376605" w:rsidRPr="006060F8" w:rsidRDefault="00376605" w:rsidP="00376605">
      <w:pPr>
        <w:tabs>
          <w:tab w:val="left" w:pos="709"/>
        </w:tabs>
        <w:jc w:val="both"/>
        <w:rPr>
          <w:rFonts w:cstheme="minorHAnsi"/>
          <w:sz w:val="22"/>
          <w:szCs w:val="22"/>
          <w:lang w:val="en-GB" w:eastAsia="x-none"/>
        </w:rPr>
      </w:pPr>
      <w:r w:rsidRPr="006060F8">
        <w:rPr>
          <w:rFonts w:cstheme="minorHAnsi"/>
          <w:sz w:val="22"/>
          <w:szCs w:val="22"/>
          <w:lang w:val="en-GB" w:eastAsia="x-none"/>
        </w:rPr>
        <w:t xml:space="preserve">Describe the references material saved. </w:t>
      </w:r>
    </w:p>
    <w:p w14:paraId="4F112499" w14:textId="77777777" w:rsidR="00376605" w:rsidRPr="006060F8" w:rsidRDefault="00376605" w:rsidP="00376605">
      <w:pPr>
        <w:tabs>
          <w:tab w:val="left" w:pos="709"/>
        </w:tabs>
        <w:jc w:val="both"/>
        <w:rPr>
          <w:rFonts w:cstheme="minorHAnsi"/>
          <w:sz w:val="22"/>
          <w:szCs w:val="22"/>
          <w:lang w:val="en-GB" w:eastAsia="x-none"/>
        </w:rPr>
      </w:pPr>
      <w:r w:rsidRPr="006060F8">
        <w:rPr>
          <w:rFonts w:cstheme="minorHAnsi"/>
          <w:sz w:val="22"/>
          <w:szCs w:val="22"/>
          <w:lang w:val="en-GB" w:eastAsia="x-none"/>
        </w:rPr>
        <w:t>Sometimes, depending on the DP no reference standard is available for example for fresh DP. A sample of the product can be stored frozen as a reference, but it will not be identical to the DP.</w:t>
      </w:r>
    </w:p>
    <w:p w14:paraId="5FB5D7AC" w14:textId="77777777" w:rsidR="00376605" w:rsidRPr="006060F8" w:rsidRDefault="00376605" w:rsidP="00376605">
      <w:pPr>
        <w:tabs>
          <w:tab w:val="left" w:pos="709"/>
        </w:tabs>
        <w:jc w:val="both"/>
        <w:rPr>
          <w:rFonts w:cstheme="minorHAnsi"/>
          <w:sz w:val="22"/>
          <w:szCs w:val="22"/>
          <w:lang w:val="en-GB" w:eastAsia="x-none"/>
        </w:rPr>
      </w:pPr>
    </w:p>
    <w:p w14:paraId="5E1FD65F" w14:textId="77777777" w:rsidR="00376605" w:rsidRPr="006060F8" w:rsidRDefault="00376605" w:rsidP="00376605">
      <w:pPr>
        <w:pStyle w:val="Rubrik3"/>
        <w:tabs>
          <w:tab w:val="left" w:pos="709"/>
        </w:tabs>
        <w:spacing w:before="0"/>
        <w:jc w:val="both"/>
        <w:rPr>
          <w:rFonts w:asciiTheme="minorHAnsi" w:hAnsiTheme="minorHAnsi" w:cstheme="minorHAnsi"/>
          <w:lang w:val="en-GB"/>
        </w:rPr>
      </w:pPr>
      <w:bookmarkStart w:id="337" w:name="_Toc470014325"/>
      <w:bookmarkStart w:id="338" w:name="_Toc471302477"/>
      <w:bookmarkStart w:id="339" w:name="_Toc471302709"/>
      <w:bookmarkStart w:id="340" w:name="_Toc487114424"/>
      <w:bookmarkStart w:id="341" w:name="_Toc514332466"/>
      <w:bookmarkStart w:id="342" w:name="_Toc517282364"/>
      <w:bookmarkStart w:id="343" w:name="_Toc523215046"/>
      <w:bookmarkStart w:id="344" w:name="_Toc525203690"/>
      <w:bookmarkStart w:id="345" w:name="_Toc526183620"/>
      <w:bookmarkStart w:id="346" w:name="_Toc526183854"/>
      <w:bookmarkStart w:id="347" w:name="_Toc4135519"/>
      <w:bookmarkStart w:id="348" w:name="_Toc8022328"/>
      <w:bookmarkEnd w:id="326"/>
      <w:bookmarkEnd w:id="327"/>
      <w:bookmarkEnd w:id="328"/>
      <w:r w:rsidRPr="006060F8">
        <w:rPr>
          <w:rFonts w:asciiTheme="minorHAnsi" w:hAnsiTheme="minorHAnsi" w:cstheme="minorHAnsi"/>
          <w:lang w:val="en-GB"/>
        </w:rPr>
        <w:t>P.7</w:t>
      </w:r>
      <w:r w:rsidR="00EB7C7F" w:rsidRPr="006060F8">
        <w:rPr>
          <w:rFonts w:asciiTheme="minorHAnsi" w:hAnsiTheme="minorHAnsi" w:cstheme="minorHAnsi"/>
          <w:lang w:val="en-GB"/>
        </w:rPr>
        <w:t xml:space="preserve"> </w:t>
      </w:r>
      <w:r w:rsidRPr="006060F8">
        <w:rPr>
          <w:rFonts w:asciiTheme="minorHAnsi" w:hAnsiTheme="minorHAnsi" w:cstheme="minorHAnsi"/>
          <w:lang w:val="en-GB"/>
        </w:rPr>
        <w:t>Container Closure System</w:t>
      </w:r>
      <w:bookmarkEnd w:id="337"/>
      <w:bookmarkEnd w:id="338"/>
      <w:bookmarkEnd w:id="339"/>
      <w:bookmarkEnd w:id="340"/>
      <w:bookmarkEnd w:id="341"/>
      <w:bookmarkEnd w:id="342"/>
      <w:bookmarkEnd w:id="343"/>
      <w:bookmarkEnd w:id="344"/>
      <w:bookmarkEnd w:id="345"/>
      <w:bookmarkEnd w:id="346"/>
      <w:bookmarkEnd w:id="347"/>
      <w:bookmarkEnd w:id="348"/>
    </w:p>
    <w:p w14:paraId="066FE224" w14:textId="77777777" w:rsidR="00376605" w:rsidRPr="006060F8" w:rsidRDefault="00376605" w:rsidP="00376605">
      <w:pPr>
        <w:tabs>
          <w:tab w:val="left" w:pos="709"/>
        </w:tabs>
        <w:jc w:val="both"/>
        <w:rPr>
          <w:rFonts w:cstheme="minorHAnsi"/>
          <w:sz w:val="22"/>
          <w:szCs w:val="22"/>
          <w:lang w:val="en-GB"/>
        </w:rPr>
      </w:pPr>
      <w:r w:rsidRPr="006060F8">
        <w:rPr>
          <w:rFonts w:cstheme="minorHAnsi"/>
          <w:sz w:val="22"/>
          <w:szCs w:val="22"/>
          <w:lang w:val="en-GB"/>
        </w:rPr>
        <w:t>Describe the container closure system for the product.  If the container closure is not a CE-marked medical device, then include testing information to ensure it meets pharmacopeia standards for safety, i.e. biocompatibility.</w:t>
      </w:r>
    </w:p>
    <w:p w14:paraId="0D433A93" w14:textId="77777777" w:rsidR="00376605" w:rsidRPr="006060F8" w:rsidRDefault="00376605" w:rsidP="00376605">
      <w:pPr>
        <w:tabs>
          <w:tab w:val="left" w:pos="709"/>
        </w:tabs>
        <w:jc w:val="both"/>
        <w:rPr>
          <w:rFonts w:cstheme="minorHAnsi"/>
          <w:i/>
          <w:sz w:val="22"/>
          <w:szCs w:val="22"/>
          <w:lang w:val="en-GB"/>
        </w:rPr>
      </w:pPr>
    </w:p>
    <w:p w14:paraId="672AD56B" w14:textId="77777777" w:rsidR="00376605" w:rsidRPr="006060F8" w:rsidRDefault="00376605" w:rsidP="00376605">
      <w:pPr>
        <w:pStyle w:val="Rubrik3"/>
        <w:tabs>
          <w:tab w:val="left" w:pos="709"/>
        </w:tabs>
        <w:spacing w:before="0"/>
        <w:jc w:val="both"/>
        <w:rPr>
          <w:rFonts w:asciiTheme="minorHAnsi" w:hAnsiTheme="minorHAnsi" w:cstheme="minorHAnsi"/>
          <w:lang w:val="en-GB"/>
        </w:rPr>
      </w:pPr>
      <w:bookmarkStart w:id="349" w:name="_Toc470014326"/>
      <w:bookmarkStart w:id="350" w:name="_Toc471302478"/>
      <w:bookmarkStart w:id="351" w:name="_Toc471302710"/>
      <w:bookmarkStart w:id="352" w:name="_Toc487114425"/>
      <w:bookmarkStart w:id="353" w:name="_Toc514332467"/>
      <w:bookmarkStart w:id="354" w:name="_Toc517282365"/>
      <w:bookmarkStart w:id="355" w:name="_Toc523215047"/>
      <w:bookmarkStart w:id="356" w:name="_Toc525203691"/>
      <w:bookmarkStart w:id="357" w:name="_Toc526183621"/>
      <w:bookmarkStart w:id="358" w:name="_Toc526183855"/>
      <w:bookmarkStart w:id="359" w:name="_Toc4135520"/>
      <w:bookmarkStart w:id="360" w:name="_Toc8022329"/>
      <w:r w:rsidRPr="006060F8">
        <w:rPr>
          <w:rFonts w:asciiTheme="minorHAnsi" w:hAnsiTheme="minorHAnsi" w:cstheme="minorHAnsi"/>
          <w:lang w:val="en-GB"/>
        </w:rPr>
        <w:lastRenderedPageBreak/>
        <w:t>P.8</w:t>
      </w:r>
      <w:r w:rsidR="00EB7C7F" w:rsidRPr="006060F8">
        <w:rPr>
          <w:rFonts w:asciiTheme="minorHAnsi" w:hAnsiTheme="minorHAnsi" w:cstheme="minorHAnsi"/>
          <w:lang w:val="en-GB"/>
        </w:rPr>
        <w:t xml:space="preserve"> </w:t>
      </w:r>
      <w:r w:rsidRPr="006060F8">
        <w:rPr>
          <w:rFonts w:asciiTheme="minorHAnsi" w:hAnsiTheme="minorHAnsi" w:cstheme="minorHAnsi"/>
          <w:lang w:val="en-GB"/>
        </w:rPr>
        <w:t>Stability, storage conditions, transport and logging</w:t>
      </w:r>
      <w:bookmarkEnd w:id="349"/>
      <w:bookmarkEnd w:id="350"/>
      <w:bookmarkEnd w:id="351"/>
      <w:bookmarkEnd w:id="352"/>
      <w:bookmarkEnd w:id="353"/>
      <w:bookmarkEnd w:id="354"/>
      <w:bookmarkEnd w:id="355"/>
      <w:bookmarkEnd w:id="356"/>
      <w:bookmarkEnd w:id="357"/>
      <w:bookmarkEnd w:id="358"/>
      <w:bookmarkEnd w:id="359"/>
      <w:bookmarkEnd w:id="360"/>
    </w:p>
    <w:p w14:paraId="714A56AA" w14:textId="77777777" w:rsidR="00376605" w:rsidRPr="006060F8" w:rsidRDefault="00376605" w:rsidP="00376605">
      <w:pPr>
        <w:pStyle w:val="Kommentarer"/>
        <w:jc w:val="both"/>
        <w:rPr>
          <w:rFonts w:cstheme="minorHAnsi"/>
          <w:sz w:val="22"/>
          <w:szCs w:val="22"/>
          <w:lang w:val="en-GB"/>
        </w:rPr>
      </w:pPr>
      <w:r w:rsidRPr="006060F8">
        <w:rPr>
          <w:rFonts w:cstheme="minorHAnsi"/>
          <w:bCs/>
          <w:sz w:val="22"/>
          <w:szCs w:val="22"/>
          <w:lang w:val="en-GB"/>
        </w:rPr>
        <w:t>Progressive requirements</w:t>
      </w:r>
      <w:r w:rsidRPr="006060F8">
        <w:rPr>
          <w:rFonts w:cstheme="minorHAnsi"/>
          <w:sz w:val="22"/>
          <w:szCs w:val="22"/>
          <w:lang w:val="en-GB"/>
        </w:rPr>
        <w:t xml:space="preserve"> will need to be applied to reflect the amount of available data and emerging knowledge about the stability of the drug product during the different phases of clinical development. The same requirements as for the active substance are applied to the medicinal product, including the stability protocol, stability results, shelf-life determination, including extension of shelf-life beyond the period covered by real-time stability data and stability commitment. For preparations intended for use after reconstitution, dilution or mixing, a maximum shelf life needs to be defined and supported by in-use stability data.</w:t>
      </w:r>
    </w:p>
    <w:p w14:paraId="4BEBAE12" w14:textId="77777777" w:rsidR="00376605" w:rsidRPr="006060F8" w:rsidRDefault="00376605" w:rsidP="00376605">
      <w:pPr>
        <w:tabs>
          <w:tab w:val="left" w:pos="709"/>
        </w:tabs>
        <w:jc w:val="both"/>
        <w:rPr>
          <w:rFonts w:cstheme="minorHAnsi"/>
          <w:sz w:val="22"/>
          <w:szCs w:val="22"/>
          <w:lang w:val="en-GB"/>
        </w:rPr>
      </w:pPr>
      <w:r w:rsidRPr="006060F8">
        <w:rPr>
          <w:rFonts w:cstheme="minorHAnsi"/>
          <w:sz w:val="22"/>
          <w:szCs w:val="22"/>
          <w:lang w:val="en-GB"/>
        </w:rPr>
        <w:t xml:space="preserve">For </w:t>
      </w:r>
      <w:r w:rsidRPr="006060F8">
        <w:rPr>
          <w:rFonts w:cstheme="minorHAnsi"/>
          <w:bCs/>
          <w:sz w:val="22"/>
          <w:szCs w:val="22"/>
          <w:lang w:val="en-GB"/>
        </w:rPr>
        <w:t xml:space="preserve">Phase III, </w:t>
      </w:r>
      <w:r w:rsidRPr="006060F8">
        <w:rPr>
          <w:rFonts w:cstheme="minorHAnsi"/>
          <w:sz w:val="22"/>
          <w:szCs w:val="22"/>
          <w:lang w:val="en-GB"/>
        </w:rPr>
        <w:t xml:space="preserve">the applicant should have a </w:t>
      </w:r>
      <w:r w:rsidRPr="006060F8">
        <w:rPr>
          <w:rFonts w:cstheme="minorHAnsi"/>
          <w:bCs/>
          <w:sz w:val="22"/>
          <w:szCs w:val="22"/>
          <w:lang w:val="en-GB"/>
        </w:rPr>
        <w:t>comprehensive understanding of the stability profile</w:t>
      </w:r>
      <w:r w:rsidRPr="006060F8">
        <w:rPr>
          <w:rFonts w:cstheme="minorHAnsi"/>
          <w:sz w:val="22"/>
          <w:szCs w:val="22"/>
          <w:lang w:val="en-GB"/>
        </w:rPr>
        <w:t>.</w:t>
      </w:r>
    </w:p>
    <w:p w14:paraId="2B81BB30" w14:textId="77777777" w:rsidR="00376605" w:rsidRPr="006060F8" w:rsidRDefault="00376605" w:rsidP="00376605">
      <w:pPr>
        <w:tabs>
          <w:tab w:val="left" w:pos="709"/>
        </w:tabs>
        <w:jc w:val="both"/>
        <w:rPr>
          <w:rFonts w:eastAsia="Calibri" w:cstheme="minorHAnsi"/>
          <w:sz w:val="22"/>
          <w:szCs w:val="22"/>
          <w:lang w:val="en-GB"/>
        </w:rPr>
      </w:pPr>
      <w:r w:rsidRPr="006060F8">
        <w:rPr>
          <w:rFonts w:eastAsia="Calibri" w:cstheme="minorHAnsi"/>
          <w:sz w:val="22"/>
          <w:szCs w:val="22"/>
          <w:lang w:val="en-GB"/>
        </w:rPr>
        <w:t>Describe the process for logging the product from manufacture to clinical site.</w:t>
      </w:r>
    </w:p>
    <w:p w14:paraId="2AF6E154" w14:textId="77777777" w:rsidR="00376605" w:rsidRPr="006060F8" w:rsidRDefault="00376605" w:rsidP="00376605">
      <w:pPr>
        <w:tabs>
          <w:tab w:val="left" w:pos="709"/>
        </w:tabs>
        <w:jc w:val="both"/>
        <w:rPr>
          <w:rFonts w:cstheme="minorHAnsi"/>
          <w:bCs/>
          <w:sz w:val="22"/>
          <w:szCs w:val="22"/>
          <w:lang w:val="en-GB"/>
        </w:rPr>
      </w:pPr>
    </w:p>
    <w:p w14:paraId="5C2F1287" w14:textId="77777777" w:rsidR="00376605" w:rsidRPr="006060F8" w:rsidRDefault="00376605" w:rsidP="00EB7C7F">
      <w:pPr>
        <w:pStyle w:val="Rubrik4"/>
        <w:tabs>
          <w:tab w:val="clear" w:pos="660"/>
          <w:tab w:val="left" w:pos="709"/>
        </w:tabs>
        <w:spacing w:before="0"/>
        <w:ind w:left="0"/>
        <w:jc w:val="both"/>
        <w:rPr>
          <w:rFonts w:asciiTheme="minorHAnsi" w:hAnsiTheme="minorHAnsi" w:cstheme="minorHAnsi"/>
          <w:lang w:val="en-GB"/>
        </w:rPr>
      </w:pPr>
      <w:bookmarkStart w:id="361" w:name="_Toc526183856"/>
      <w:bookmarkStart w:id="362" w:name="_Toc4135521"/>
      <w:bookmarkStart w:id="363" w:name="_Toc8022330"/>
      <w:r w:rsidRPr="006060F8">
        <w:rPr>
          <w:rFonts w:asciiTheme="minorHAnsi" w:hAnsiTheme="minorHAnsi" w:cstheme="minorHAnsi"/>
          <w:lang w:val="en-GB"/>
        </w:rPr>
        <w:t>P.8.1</w:t>
      </w:r>
      <w:r w:rsidR="00EB7C7F" w:rsidRPr="006060F8">
        <w:rPr>
          <w:rFonts w:asciiTheme="minorHAnsi" w:hAnsiTheme="minorHAnsi" w:cstheme="minorHAnsi"/>
          <w:lang w:val="en-GB"/>
        </w:rPr>
        <w:t xml:space="preserve"> </w:t>
      </w:r>
      <w:r w:rsidRPr="006060F8">
        <w:rPr>
          <w:rFonts w:asciiTheme="minorHAnsi" w:hAnsiTheme="minorHAnsi" w:cstheme="minorHAnsi"/>
          <w:lang w:val="en-GB"/>
        </w:rPr>
        <w:t>Protocol and methods, results, shelf life</w:t>
      </w:r>
      <w:bookmarkEnd w:id="361"/>
      <w:bookmarkEnd w:id="362"/>
      <w:bookmarkEnd w:id="363"/>
    </w:p>
    <w:p w14:paraId="14E6BC08" w14:textId="77777777" w:rsidR="00376605" w:rsidRPr="006060F8" w:rsidRDefault="00376605" w:rsidP="00376605">
      <w:pPr>
        <w:tabs>
          <w:tab w:val="left" w:pos="709"/>
        </w:tabs>
        <w:jc w:val="both"/>
        <w:rPr>
          <w:rFonts w:cstheme="minorHAnsi"/>
          <w:sz w:val="22"/>
          <w:szCs w:val="22"/>
          <w:lang w:val="en-GB" w:eastAsia="x-none"/>
        </w:rPr>
      </w:pPr>
      <w:r w:rsidRPr="006060F8">
        <w:rPr>
          <w:rFonts w:cstheme="minorHAnsi"/>
          <w:sz w:val="22"/>
          <w:szCs w:val="22"/>
          <w:lang w:val="en-GB" w:eastAsia="x-none"/>
        </w:rPr>
        <w:t>Describe the process for verifying the stability of the DP against the specifications, including the functional criteria to justify the shelf life. For a frozen product, the thawing and recovery methods should be standardized.  For a fresh DP it is important to take transportation into account and also consider the worst case scenario.</w:t>
      </w:r>
    </w:p>
    <w:p w14:paraId="72C84376" w14:textId="77777777" w:rsidR="00376605" w:rsidRPr="006060F8" w:rsidRDefault="00376605" w:rsidP="00376605">
      <w:pPr>
        <w:tabs>
          <w:tab w:val="left" w:pos="709"/>
        </w:tabs>
        <w:jc w:val="both"/>
        <w:rPr>
          <w:rFonts w:cstheme="minorHAnsi"/>
          <w:sz w:val="22"/>
          <w:szCs w:val="22"/>
          <w:lang w:val="en-GB" w:eastAsia="x-none"/>
        </w:rPr>
      </w:pPr>
    </w:p>
    <w:p w14:paraId="07D10DCA" w14:textId="77777777" w:rsidR="00376605" w:rsidRPr="006060F8" w:rsidRDefault="00376605" w:rsidP="00062968">
      <w:pPr>
        <w:pStyle w:val="Rubrik1"/>
      </w:pPr>
      <w:bookmarkStart w:id="364" w:name="_Toc514332468"/>
      <w:bookmarkStart w:id="365" w:name="_Toc517282366"/>
      <w:bookmarkStart w:id="366" w:name="_Toc523215048"/>
      <w:bookmarkStart w:id="367" w:name="_Toc525203692"/>
      <w:bookmarkStart w:id="368" w:name="_Toc526183622"/>
      <w:bookmarkStart w:id="369" w:name="_Toc526183857"/>
      <w:bookmarkStart w:id="370" w:name="_Toc4135522"/>
      <w:bookmarkStart w:id="371" w:name="_Toc8022331"/>
      <w:bookmarkStart w:id="372" w:name="_Toc468961053"/>
      <w:bookmarkStart w:id="373" w:name="_Toc471302479"/>
      <w:bookmarkStart w:id="374" w:name="_Toc471302711"/>
      <w:bookmarkStart w:id="375" w:name="_Toc487114426"/>
      <w:r w:rsidRPr="006060F8">
        <w:t>3. Appendices</w:t>
      </w:r>
      <w:bookmarkEnd w:id="364"/>
      <w:bookmarkEnd w:id="365"/>
      <w:bookmarkEnd w:id="366"/>
      <w:bookmarkEnd w:id="367"/>
      <w:bookmarkEnd w:id="368"/>
      <w:bookmarkEnd w:id="369"/>
      <w:bookmarkEnd w:id="370"/>
      <w:bookmarkEnd w:id="371"/>
      <w:r w:rsidRPr="006060F8">
        <w:tab/>
      </w:r>
      <w:bookmarkEnd w:id="372"/>
    </w:p>
    <w:bookmarkEnd w:id="373"/>
    <w:bookmarkEnd w:id="374"/>
    <w:bookmarkEnd w:id="375"/>
    <w:p w14:paraId="7A0AC509" w14:textId="77777777" w:rsidR="00376605" w:rsidRPr="006060F8" w:rsidRDefault="00376605" w:rsidP="00376605">
      <w:pPr>
        <w:tabs>
          <w:tab w:val="left" w:pos="709"/>
        </w:tabs>
        <w:jc w:val="both"/>
        <w:rPr>
          <w:rFonts w:cstheme="minorHAnsi"/>
          <w:i/>
          <w:sz w:val="22"/>
          <w:szCs w:val="22"/>
          <w:lang w:val="en-GB"/>
        </w:rPr>
      </w:pPr>
    </w:p>
    <w:p w14:paraId="0A35F57D" w14:textId="77777777" w:rsidR="00376605" w:rsidRPr="006060F8" w:rsidRDefault="00376605" w:rsidP="00EB7C7F">
      <w:pPr>
        <w:pStyle w:val="Rubrik4"/>
        <w:tabs>
          <w:tab w:val="clear" w:pos="660"/>
          <w:tab w:val="left" w:pos="709"/>
        </w:tabs>
        <w:spacing w:before="0"/>
        <w:ind w:left="0"/>
        <w:jc w:val="both"/>
        <w:rPr>
          <w:rFonts w:asciiTheme="minorHAnsi" w:hAnsiTheme="minorHAnsi" w:cstheme="minorHAnsi"/>
          <w:lang w:val="en-GB"/>
        </w:rPr>
      </w:pPr>
      <w:bookmarkStart w:id="376" w:name="_Toc468961055"/>
      <w:bookmarkStart w:id="377" w:name="_Toc471302481"/>
      <w:bookmarkStart w:id="378" w:name="_Toc471302713"/>
      <w:bookmarkStart w:id="379" w:name="_Toc487114427"/>
      <w:bookmarkStart w:id="380" w:name="_Toc514332470"/>
      <w:bookmarkStart w:id="381" w:name="_Toc517282368"/>
      <w:bookmarkStart w:id="382" w:name="_Toc523215050"/>
      <w:bookmarkStart w:id="383" w:name="_Toc525203694"/>
      <w:bookmarkStart w:id="384" w:name="_Toc526183624"/>
      <w:bookmarkStart w:id="385" w:name="_Toc526183859"/>
      <w:bookmarkStart w:id="386" w:name="_Toc4135523"/>
      <w:bookmarkStart w:id="387" w:name="_Toc8022332"/>
      <w:r w:rsidRPr="006060F8">
        <w:rPr>
          <w:rFonts w:asciiTheme="minorHAnsi" w:hAnsiTheme="minorHAnsi" w:cstheme="minorHAnsi"/>
          <w:lang w:val="en-GB"/>
        </w:rPr>
        <w:t>3.A.1</w:t>
      </w:r>
      <w:bookmarkEnd w:id="376"/>
      <w:r w:rsidR="00EB7C7F" w:rsidRPr="006060F8">
        <w:rPr>
          <w:rFonts w:asciiTheme="minorHAnsi" w:hAnsiTheme="minorHAnsi" w:cstheme="minorHAnsi"/>
          <w:lang w:val="en-GB"/>
        </w:rPr>
        <w:t xml:space="preserve"> </w:t>
      </w:r>
      <w:r w:rsidRPr="006060F8">
        <w:rPr>
          <w:rFonts w:asciiTheme="minorHAnsi" w:hAnsiTheme="minorHAnsi" w:cstheme="minorHAnsi"/>
          <w:lang w:val="en-GB"/>
        </w:rPr>
        <w:t>Adventitious agents safety evaluation</w:t>
      </w:r>
      <w:bookmarkEnd w:id="377"/>
      <w:bookmarkEnd w:id="378"/>
      <w:bookmarkEnd w:id="379"/>
      <w:bookmarkEnd w:id="380"/>
      <w:bookmarkEnd w:id="381"/>
      <w:bookmarkEnd w:id="382"/>
      <w:bookmarkEnd w:id="383"/>
      <w:bookmarkEnd w:id="384"/>
      <w:bookmarkEnd w:id="385"/>
      <w:bookmarkEnd w:id="386"/>
      <w:bookmarkEnd w:id="387"/>
    </w:p>
    <w:p w14:paraId="531782C4" w14:textId="77777777" w:rsidR="00376605" w:rsidRPr="006060F8" w:rsidRDefault="00376605" w:rsidP="00376605">
      <w:pPr>
        <w:tabs>
          <w:tab w:val="left" w:pos="709"/>
        </w:tabs>
        <w:jc w:val="both"/>
        <w:rPr>
          <w:rFonts w:cstheme="minorHAnsi"/>
          <w:sz w:val="22"/>
          <w:szCs w:val="22"/>
          <w:lang w:val="en-GB"/>
        </w:rPr>
      </w:pPr>
      <w:r w:rsidRPr="006060F8">
        <w:rPr>
          <w:rFonts w:cstheme="minorHAnsi"/>
          <w:sz w:val="22"/>
          <w:szCs w:val="22"/>
          <w:lang w:val="en-GB"/>
        </w:rPr>
        <w:t>All biological material of human or animal origin used in the manufacturing process should be identified. TSE agents and viral safety in particular shall be addressed (Guidance on Minimising the Risk of Transmitting Animal Spongiform Encephalopathy Agents via Human and Veterinary Medicinal Products).</w:t>
      </w:r>
    </w:p>
    <w:p w14:paraId="4800888C" w14:textId="77777777" w:rsidR="00376605" w:rsidRPr="006060F8" w:rsidRDefault="00376605" w:rsidP="00376605">
      <w:pPr>
        <w:pStyle w:val="Kommentarer"/>
        <w:jc w:val="both"/>
        <w:rPr>
          <w:rFonts w:cstheme="minorHAnsi"/>
          <w:lang w:val="en-GB"/>
        </w:rPr>
      </w:pPr>
      <w:r w:rsidRPr="006060F8">
        <w:rPr>
          <w:rFonts w:cstheme="minorHAnsi"/>
          <w:sz w:val="22"/>
          <w:szCs w:val="22"/>
          <w:lang w:val="en-GB"/>
        </w:rPr>
        <w:t>Manufacturing is usually performed in an extensively monitored cleanroom environment. Thus, the risk of introducing any adventitious agents would be considered limited, b</w:t>
      </w:r>
      <w:r w:rsidRPr="006060F8">
        <w:rPr>
          <w:rFonts w:cstheme="minorHAnsi"/>
          <w:lang w:val="en-GB"/>
        </w:rPr>
        <w:t>ut not completely excluded. A thorough testing for the absence of bacteria, fungi and mycoplasma shall be performed at the level of finished product.</w:t>
      </w:r>
    </w:p>
    <w:p w14:paraId="5783398D" w14:textId="77777777" w:rsidR="00376605" w:rsidRPr="006060F8" w:rsidRDefault="00376605" w:rsidP="00376605">
      <w:pPr>
        <w:tabs>
          <w:tab w:val="left" w:pos="709"/>
        </w:tabs>
        <w:jc w:val="both"/>
        <w:rPr>
          <w:rFonts w:cstheme="minorHAnsi"/>
          <w:sz w:val="22"/>
          <w:szCs w:val="22"/>
          <w:lang w:val="en-GB"/>
        </w:rPr>
      </w:pPr>
      <w:r w:rsidRPr="006060F8">
        <w:rPr>
          <w:rFonts w:cstheme="minorHAnsi"/>
          <w:sz w:val="22"/>
          <w:szCs w:val="22"/>
          <w:lang w:val="en-GB"/>
        </w:rPr>
        <w:t>Typically, the highest risk is the starting material being at all contaminated. This risk is mitigated mainly by extensive testing of the starting material and also in-process testing.</w:t>
      </w:r>
    </w:p>
    <w:p w14:paraId="6043B621" w14:textId="77777777" w:rsidR="00376605" w:rsidRPr="006060F8" w:rsidRDefault="00376605" w:rsidP="00376605">
      <w:pPr>
        <w:tabs>
          <w:tab w:val="left" w:pos="709"/>
        </w:tabs>
        <w:jc w:val="both"/>
        <w:rPr>
          <w:rFonts w:cstheme="minorHAnsi"/>
          <w:sz w:val="22"/>
          <w:szCs w:val="22"/>
          <w:lang w:val="en-GB"/>
        </w:rPr>
      </w:pPr>
    </w:p>
    <w:p w14:paraId="20AEFD03" w14:textId="77777777" w:rsidR="00376605" w:rsidRPr="006060F8" w:rsidRDefault="00376605" w:rsidP="00EB7C7F">
      <w:pPr>
        <w:pStyle w:val="Rubrik4"/>
        <w:tabs>
          <w:tab w:val="clear" w:pos="660"/>
          <w:tab w:val="left" w:pos="709"/>
        </w:tabs>
        <w:spacing w:before="0"/>
        <w:ind w:left="0"/>
        <w:jc w:val="both"/>
        <w:rPr>
          <w:rFonts w:asciiTheme="minorHAnsi" w:hAnsiTheme="minorHAnsi" w:cstheme="minorHAnsi"/>
          <w:lang w:val="en-GB"/>
        </w:rPr>
      </w:pPr>
      <w:bookmarkStart w:id="388" w:name="_Toc471302482"/>
      <w:bookmarkStart w:id="389" w:name="_Toc471302714"/>
      <w:bookmarkStart w:id="390" w:name="_Toc487114428"/>
      <w:bookmarkStart w:id="391" w:name="_Toc526183860"/>
      <w:bookmarkStart w:id="392" w:name="_Toc4135524"/>
      <w:bookmarkStart w:id="393" w:name="_Toc8022333"/>
      <w:r w:rsidRPr="006060F8">
        <w:rPr>
          <w:rFonts w:asciiTheme="minorHAnsi" w:hAnsiTheme="minorHAnsi" w:cstheme="minorHAnsi"/>
          <w:lang w:val="en-GB"/>
        </w:rPr>
        <w:t>3.A.1.1</w:t>
      </w:r>
      <w:r w:rsidR="00EB7C7F" w:rsidRPr="006060F8">
        <w:rPr>
          <w:rFonts w:asciiTheme="minorHAnsi" w:hAnsiTheme="minorHAnsi" w:cstheme="minorHAnsi"/>
          <w:lang w:val="en-GB"/>
        </w:rPr>
        <w:t xml:space="preserve">  </w:t>
      </w:r>
      <w:r w:rsidRPr="006060F8">
        <w:rPr>
          <w:rFonts w:asciiTheme="minorHAnsi" w:hAnsiTheme="minorHAnsi" w:cstheme="minorHAnsi"/>
          <w:lang w:val="en-GB"/>
        </w:rPr>
        <w:t>Non-viral adventitious agents</w:t>
      </w:r>
      <w:bookmarkEnd w:id="388"/>
      <w:bookmarkEnd w:id="389"/>
      <w:bookmarkEnd w:id="390"/>
      <w:bookmarkEnd w:id="391"/>
      <w:bookmarkEnd w:id="392"/>
      <w:bookmarkEnd w:id="393"/>
    </w:p>
    <w:p w14:paraId="742D1A94" w14:textId="77777777" w:rsidR="00376605" w:rsidRPr="006060F8" w:rsidRDefault="00376605" w:rsidP="00376605">
      <w:pPr>
        <w:tabs>
          <w:tab w:val="left" w:pos="709"/>
        </w:tabs>
        <w:jc w:val="both"/>
        <w:rPr>
          <w:rFonts w:cstheme="minorHAnsi"/>
          <w:sz w:val="22"/>
          <w:szCs w:val="22"/>
          <w:lang w:val="en-GB" w:eastAsia="x-none"/>
        </w:rPr>
      </w:pPr>
      <w:r w:rsidRPr="006060F8">
        <w:rPr>
          <w:rFonts w:cstheme="minorHAnsi"/>
          <w:sz w:val="22"/>
          <w:szCs w:val="22"/>
          <w:lang w:val="en-GB"/>
        </w:rPr>
        <w:t>Describe the process to control the non-viral adventitious agents: TSE risk assessment, mycoplasma testing, sterility testing</w:t>
      </w:r>
      <w:r w:rsidRPr="006060F8">
        <w:rPr>
          <w:rFonts w:cstheme="minorHAnsi"/>
          <w:b/>
          <w:i/>
          <w:sz w:val="22"/>
          <w:szCs w:val="22"/>
          <w:lang w:val="en-GB"/>
        </w:rPr>
        <w:t xml:space="preserve">. </w:t>
      </w:r>
    </w:p>
    <w:p w14:paraId="01618C57" w14:textId="77777777" w:rsidR="00376605" w:rsidRPr="006060F8" w:rsidRDefault="00376605" w:rsidP="00376605">
      <w:pPr>
        <w:tabs>
          <w:tab w:val="left" w:pos="709"/>
        </w:tabs>
        <w:jc w:val="both"/>
        <w:rPr>
          <w:rFonts w:cstheme="minorHAnsi"/>
          <w:sz w:val="22"/>
          <w:szCs w:val="22"/>
          <w:lang w:val="en-GB"/>
        </w:rPr>
      </w:pPr>
      <w:r w:rsidRPr="006060F8">
        <w:rPr>
          <w:rFonts w:cstheme="minorHAnsi"/>
          <w:sz w:val="22"/>
          <w:szCs w:val="22"/>
          <w:lang w:val="en-GB"/>
        </w:rPr>
        <w:t xml:space="preserve">Contamination by bacteria and/or fungal contamination is usually considered the most likely type of contamination. Controlling the absence of bacterial or fungal contamination should be monitored throughout the process, starting with the starting material and several in-process control before testing the DP. </w:t>
      </w:r>
    </w:p>
    <w:p w14:paraId="1651A0BA" w14:textId="77777777" w:rsidR="00376605" w:rsidRPr="006060F8" w:rsidRDefault="00376605" w:rsidP="00376605">
      <w:pPr>
        <w:tabs>
          <w:tab w:val="left" w:pos="709"/>
        </w:tabs>
        <w:jc w:val="both"/>
        <w:rPr>
          <w:rFonts w:cstheme="minorHAnsi"/>
          <w:sz w:val="22"/>
          <w:szCs w:val="22"/>
          <w:lang w:val="en-GB"/>
        </w:rPr>
      </w:pPr>
    </w:p>
    <w:p w14:paraId="548FBF1C" w14:textId="77777777" w:rsidR="00376605" w:rsidRPr="006060F8" w:rsidRDefault="00376605" w:rsidP="00EB7C7F">
      <w:pPr>
        <w:pStyle w:val="Rubrik4"/>
        <w:tabs>
          <w:tab w:val="clear" w:pos="660"/>
          <w:tab w:val="left" w:pos="709"/>
        </w:tabs>
        <w:spacing w:before="0"/>
        <w:ind w:left="0"/>
        <w:jc w:val="both"/>
        <w:rPr>
          <w:rFonts w:asciiTheme="minorHAnsi" w:hAnsiTheme="minorHAnsi" w:cstheme="minorHAnsi"/>
          <w:lang w:val="en-GB"/>
        </w:rPr>
      </w:pPr>
      <w:bookmarkStart w:id="394" w:name="_Toc471302483"/>
      <w:bookmarkStart w:id="395" w:name="_Toc471302715"/>
      <w:bookmarkStart w:id="396" w:name="_Toc487114429"/>
      <w:bookmarkStart w:id="397" w:name="_Toc514332471"/>
      <w:bookmarkStart w:id="398" w:name="_Toc526183861"/>
      <w:bookmarkStart w:id="399" w:name="_Toc4135525"/>
      <w:bookmarkStart w:id="400" w:name="_Toc8022334"/>
      <w:r w:rsidRPr="006060F8">
        <w:rPr>
          <w:rFonts w:asciiTheme="minorHAnsi" w:hAnsiTheme="minorHAnsi" w:cstheme="minorHAnsi"/>
          <w:lang w:val="en-GB"/>
        </w:rPr>
        <w:t>3.A.1.2</w:t>
      </w:r>
      <w:r w:rsidRPr="006060F8">
        <w:rPr>
          <w:rFonts w:asciiTheme="minorHAnsi" w:hAnsiTheme="minorHAnsi" w:cstheme="minorHAnsi"/>
          <w:lang w:val="en-GB"/>
        </w:rPr>
        <w:tab/>
      </w:r>
      <w:r w:rsidR="00EB7C7F" w:rsidRPr="006060F8">
        <w:rPr>
          <w:rFonts w:asciiTheme="minorHAnsi" w:hAnsiTheme="minorHAnsi" w:cstheme="minorHAnsi"/>
          <w:lang w:val="en-GB"/>
        </w:rPr>
        <w:t xml:space="preserve"> </w:t>
      </w:r>
      <w:r w:rsidRPr="006060F8">
        <w:rPr>
          <w:rFonts w:asciiTheme="minorHAnsi" w:hAnsiTheme="minorHAnsi" w:cstheme="minorHAnsi"/>
          <w:lang w:val="en-GB"/>
        </w:rPr>
        <w:t>Viral adventitious agents</w:t>
      </w:r>
      <w:bookmarkEnd w:id="394"/>
      <w:bookmarkEnd w:id="395"/>
      <w:bookmarkEnd w:id="396"/>
      <w:bookmarkEnd w:id="397"/>
      <w:bookmarkEnd w:id="398"/>
      <w:bookmarkEnd w:id="399"/>
      <w:bookmarkEnd w:id="400"/>
    </w:p>
    <w:p w14:paraId="29A37BB7" w14:textId="77777777" w:rsidR="00376605" w:rsidRPr="006060F8" w:rsidRDefault="00376605" w:rsidP="00EB7C7F">
      <w:pPr>
        <w:pStyle w:val="Kommentarer"/>
        <w:jc w:val="both"/>
        <w:rPr>
          <w:rFonts w:cstheme="minorHAnsi"/>
          <w:lang w:val="en-GB"/>
        </w:rPr>
      </w:pPr>
      <w:r w:rsidRPr="006060F8">
        <w:rPr>
          <w:rFonts w:cstheme="minorHAnsi"/>
          <w:sz w:val="22"/>
          <w:szCs w:val="22"/>
          <w:lang w:val="en-GB"/>
        </w:rPr>
        <w:t>Describe the process for controlling the viral adventitious agents. As for contamination of viral adventitious agents, the most likely source of contamination is the starting material and the risk of introducing viruses anywhere in the manufacturing process is in comparison limited. Qualification of the starting material therefore includes extensive testing for the absence of various viruses.  Risk assessment should be performed according to Ph.Eur 5.1.7. General Text on  Viral Safety. The documentation should also follow, when applicable, the requirements outlined in the Guideline on Virus Safety Evaluation of Biotechnological Investigational Medicinal Products.</w:t>
      </w:r>
    </w:p>
    <w:bookmarkEnd w:id="261"/>
    <w:bookmarkEnd w:id="262"/>
    <w:bookmarkEnd w:id="263"/>
    <w:p w14:paraId="7FCDD1E0" w14:textId="77777777" w:rsidR="00376605" w:rsidRPr="006060F8" w:rsidRDefault="00376605" w:rsidP="00376605">
      <w:pPr>
        <w:tabs>
          <w:tab w:val="left" w:pos="709"/>
        </w:tabs>
        <w:jc w:val="both"/>
        <w:rPr>
          <w:rFonts w:cstheme="minorHAnsi"/>
          <w:sz w:val="22"/>
          <w:szCs w:val="22"/>
          <w:lang w:val="en-GB"/>
        </w:rPr>
      </w:pPr>
    </w:p>
    <w:p w14:paraId="15F979A3" w14:textId="77777777" w:rsidR="00376605" w:rsidRPr="006060F8" w:rsidRDefault="00376605" w:rsidP="00062968">
      <w:pPr>
        <w:pStyle w:val="Rubrik1"/>
      </w:pPr>
      <w:bookmarkStart w:id="401" w:name="_Toc514332472"/>
      <w:bookmarkStart w:id="402" w:name="_Toc517282369"/>
      <w:bookmarkStart w:id="403" w:name="_Toc523215051"/>
      <w:bookmarkStart w:id="404" w:name="_Toc525203695"/>
      <w:bookmarkStart w:id="405" w:name="_Toc526183625"/>
      <w:bookmarkStart w:id="406" w:name="_Toc526183862"/>
      <w:bookmarkStart w:id="407" w:name="_Toc4135526"/>
      <w:bookmarkStart w:id="408" w:name="_Toc8022335"/>
      <w:r w:rsidRPr="006060F8">
        <w:lastRenderedPageBreak/>
        <w:t>4.</w:t>
      </w:r>
      <w:r w:rsidR="00EB7C7F" w:rsidRPr="006060F8">
        <w:t xml:space="preserve"> </w:t>
      </w:r>
      <w:r w:rsidRPr="006060F8">
        <w:t>Substantial amendments</w:t>
      </w:r>
      <w:bookmarkEnd w:id="401"/>
      <w:bookmarkEnd w:id="402"/>
      <w:bookmarkEnd w:id="403"/>
      <w:bookmarkEnd w:id="404"/>
      <w:bookmarkEnd w:id="405"/>
      <w:bookmarkEnd w:id="406"/>
      <w:bookmarkEnd w:id="407"/>
      <w:bookmarkEnd w:id="408"/>
    </w:p>
    <w:p w14:paraId="1EBC0E0D" w14:textId="77777777" w:rsidR="00376605" w:rsidRPr="006060F8" w:rsidRDefault="00376605" w:rsidP="00376605">
      <w:pPr>
        <w:tabs>
          <w:tab w:val="left" w:pos="709"/>
        </w:tabs>
        <w:jc w:val="both"/>
        <w:rPr>
          <w:rFonts w:cstheme="minorHAnsi"/>
          <w:sz w:val="22"/>
          <w:szCs w:val="22"/>
          <w:lang w:val="en-GB"/>
        </w:rPr>
      </w:pPr>
    </w:p>
    <w:p w14:paraId="2F73C62A" w14:textId="77777777" w:rsidR="00376605" w:rsidRPr="006060F8" w:rsidRDefault="00376605" w:rsidP="00376605">
      <w:pPr>
        <w:tabs>
          <w:tab w:val="left" w:pos="709"/>
        </w:tabs>
        <w:jc w:val="both"/>
        <w:rPr>
          <w:rFonts w:cstheme="minorHAnsi"/>
          <w:sz w:val="22"/>
          <w:szCs w:val="22"/>
          <w:lang w:val="en-GB"/>
        </w:rPr>
      </w:pPr>
      <w:r w:rsidRPr="006060F8">
        <w:rPr>
          <w:rFonts w:cstheme="minorHAnsi"/>
          <w:sz w:val="22"/>
          <w:szCs w:val="22"/>
          <w:lang w:val="en-GB"/>
        </w:rPr>
        <w:t>Usually not applicable in early phase.</w:t>
      </w:r>
      <w:bookmarkEnd w:id="208"/>
    </w:p>
    <w:p w14:paraId="07861101" w14:textId="77777777" w:rsidR="00E702C4" w:rsidRPr="006060F8" w:rsidRDefault="00E702C4" w:rsidP="00376605">
      <w:pPr>
        <w:pStyle w:val="Default"/>
        <w:spacing w:after="120"/>
        <w:jc w:val="both"/>
        <w:rPr>
          <w:rFonts w:asciiTheme="minorHAnsi" w:eastAsiaTheme="minorEastAsia" w:hAnsiTheme="minorHAnsi" w:cstheme="minorHAnsi"/>
          <w:color w:val="222222"/>
          <w:lang w:val="en-GB"/>
        </w:rPr>
      </w:pPr>
    </w:p>
    <w:sectPr w:rsidR="00E702C4" w:rsidRPr="006060F8" w:rsidSect="00062968">
      <w:headerReference w:type="default" r:id="rId18"/>
      <w:footerReference w:type="first" r:id="rId19"/>
      <w:pgSz w:w="11900" w:h="16840"/>
      <w:pgMar w:top="1417" w:right="1417" w:bottom="1417" w:left="1417" w:header="743" w:footer="85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F0F7E" w14:textId="77777777" w:rsidR="009D0882" w:rsidRDefault="009D0882" w:rsidP="0019690A">
      <w:r>
        <w:separator/>
      </w:r>
    </w:p>
  </w:endnote>
  <w:endnote w:type="continuationSeparator" w:id="0">
    <w:p w14:paraId="79D9CD5B" w14:textId="77777777" w:rsidR="009D0882" w:rsidRDefault="009D0882" w:rsidP="0019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otham Bold Regular">
    <w:altName w:val="Segoe UI Semibold"/>
    <w:charset w:val="4D"/>
    <w:family w:val="auto"/>
    <w:pitch w:val="variable"/>
    <w:sig w:usb0="00000001" w:usb1="40000048" w:usb2="00000000" w:usb3="00000000" w:csb0="00000111" w:csb1="00000000"/>
  </w:font>
  <w:font w:name="Gotham Medium Regular">
    <w:altName w:val="Calibri"/>
    <w:charset w:val="4D"/>
    <w:family w:val="auto"/>
    <w:pitch w:val="variable"/>
    <w:sig w:usb0="800000AF" w:usb1="40000048" w:usb2="00000000" w:usb3="00000000" w:csb0="00000111" w:csb1="00000000"/>
  </w:font>
  <w:font w:name="Gotham Book Regular">
    <w:altName w:val="Calibri"/>
    <w:charset w:val="4D"/>
    <w:family w:val="auto"/>
    <w:pitch w:val="variable"/>
    <w:sig w:usb0="800000AF" w:usb1="4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0A87A" w14:textId="77777777" w:rsidR="00254646" w:rsidRDefault="0025464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1558324"/>
      <w:docPartObj>
        <w:docPartGallery w:val="Page Numbers (Bottom of Page)"/>
        <w:docPartUnique/>
      </w:docPartObj>
    </w:sdtPr>
    <w:sdtEndPr/>
    <w:sdtContent>
      <w:p w14:paraId="71A9C658" w14:textId="77777777" w:rsidR="00062968" w:rsidRDefault="00062968">
        <w:pPr>
          <w:pStyle w:val="Sidfot"/>
          <w:jc w:val="right"/>
        </w:pPr>
        <w:r>
          <w:fldChar w:fldCharType="begin"/>
        </w:r>
        <w:r>
          <w:instrText>PAGE   \* MERGEFORMAT</w:instrText>
        </w:r>
        <w:r>
          <w:fldChar w:fldCharType="separate"/>
        </w:r>
        <w:r>
          <w:t>2</w:t>
        </w:r>
        <w:r>
          <w:fldChar w:fldCharType="end"/>
        </w:r>
      </w:p>
    </w:sdtContent>
  </w:sdt>
  <w:p w14:paraId="192B188E" w14:textId="77777777" w:rsidR="006060F8" w:rsidRDefault="006060F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305484"/>
      <w:docPartObj>
        <w:docPartGallery w:val="Page Numbers (Bottom of Page)"/>
        <w:docPartUnique/>
      </w:docPartObj>
    </w:sdtPr>
    <w:sdtEndPr/>
    <w:sdtContent>
      <w:p w14:paraId="7E28B39E" w14:textId="77777777" w:rsidR="00062968" w:rsidRDefault="00062968">
        <w:pPr>
          <w:pStyle w:val="Sidfot"/>
          <w:jc w:val="right"/>
        </w:pPr>
        <w:r>
          <w:fldChar w:fldCharType="begin"/>
        </w:r>
        <w:r>
          <w:instrText>PAGE   \* MERGEFORMAT</w:instrText>
        </w:r>
        <w:r>
          <w:fldChar w:fldCharType="separate"/>
        </w:r>
        <w:r>
          <w:t>2</w:t>
        </w:r>
        <w:r>
          <w:fldChar w:fldCharType="end"/>
        </w:r>
      </w:p>
    </w:sdtContent>
  </w:sdt>
  <w:p w14:paraId="7A7FB340" w14:textId="77777777" w:rsidR="00062968" w:rsidRDefault="00062968">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5293363"/>
      <w:docPartObj>
        <w:docPartGallery w:val="Page Numbers (Bottom of Page)"/>
        <w:docPartUnique/>
      </w:docPartObj>
    </w:sdtPr>
    <w:sdtEndPr/>
    <w:sdtContent>
      <w:p w14:paraId="448166C7" w14:textId="77777777" w:rsidR="00062968" w:rsidRDefault="00062968">
        <w:pPr>
          <w:pStyle w:val="Sidfot"/>
          <w:jc w:val="right"/>
        </w:pPr>
        <w:r>
          <w:fldChar w:fldCharType="begin"/>
        </w:r>
        <w:r>
          <w:instrText>PAGE   \* MERGEFORMAT</w:instrText>
        </w:r>
        <w:r>
          <w:fldChar w:fldCharType="separate"/>
        </w:r>
        <w:r>
          <w:t>2</w:t>
        </w:r>
        <w:r>
          <w:fldChar w:fldCharType="end"/>
        </w:r>
      </w:p>
    </w:sdtContent>
  </w:sdt>
  <w:p w14:paraId="3350ADC5" w14:textId="77777777" w:rsidR="00062968" w:rsidRDefault="000629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5CB9C" w14:textId="77777777" w:rsidR="009D0882" w:rsidRDefault="009D0882" w:rsidP="0019690A">
      <w:r>
        <w:separator/>
      </w:r>
    </w:p>
  </w:footnote>
  <w:footnote w:type="continuationSeparator" w:id="0">
    <w:p w14:paraId="7B6A14CE" w14:textId="77777777" w:rsidR="009D0882" w:rsidRDefault="009D0882" w:rsidP="00196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1148278469"/>
      <w:docPartObj>
        <w:docPartGallery w:val="Page Numbers (Top of Page)"/>
        <w:docPartUnique/>
      </w:docPartObj>
    </w:sdtPr>
    <w:sdtEndPr>
      <w:rPr>
        <w:rStyle w:val="Sidnummer"/>
      </w:rPr>
    </w:sdtEndPr>
    <w:sdtContent>
      <w:p w14:paraId="1B9B813B" w14:textId="77777777" w:rsidR="006060F8" w:rsidRDefault="006060F8" w:rsidP="00E50F4B">
        <w:pPr>
          <w:pStyle w:val="Sidhuvud"/>
          <w:framePr w:wrap="none" w:vAnchor="text" w:hAnchor="margin" w:xAlign="inside" w:y="1"/>
          <w:rPr>
            <w:rStyle w:val="Sidnummer"/>
          </w:rPr>
        </w:pPr>
        <w:r>
          <w:rPr>
            <w:rStyle w:val="Sidnummer"/>
          </w:rPr>
          <w:fldChar w:fldCharType="begin"/>
        </w:r>
        <w:r>
          <w:rPr>
            <w:rStyle w:val="Sidnummer"/>
          </w:rPr>
          <w:instrText xml:space="preserve"> PAGE </w:instrText>
        </w:r>
        <w:r>
          <w:rPr>
            <w:rStyle w:val="Sidnummer"/>
          </w:rPr>
          <w:fldChar w:fldCharType="end"/>
        </w:r>
      </w:p>
    </w:sdtContent>
  </w:sdt>
  <w:sdt>
    <w:sdtPr>
      <w:rPr>
        <w:rStyle w:val="Sidnummer"/>
      </w:rPr>
      <w:id w:val="-1753892170"/>
      <w:docPartObj>
        <w:docPartGallery w:val="Page Numbers (Top of Page)"/>
        <w:docPartUnique/>
      </w:docPartObj>
    </w:sdtPr>
    <w:sdtEndPr>
      <w:rPr>
        <w:rStyle w:val="Sidnummer"/>
      </w:rPr>
    </w:sdtEndPr>
    <w:sdtContent>
      <w:p w14:paraId="37B975EC" w14:textId="77777777" w:rsidR="006060F8" w:rsidRDefault="006060F8" w:rsidP="00C05F73">
        <w:pPr>
          <w:pStyle w:val="Sidhuvud"/>
          <w:framePr w:wrap="none" w:vAnchor="text" w:hAnchor="margin" w:xAlign="right" w:y="1"/>
          <w:ind w:right="360" w:firstLine="360"/>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60EDAF21" w14:textId="77777777" w:rsidR="006060F8" w:rsidRDefault="006060F8" w:rsidP="00C05F73">
    <w:pPr>
      <w:pStyle w:val="Sidhuvud"/>
      <w:ind w:right="360"/>
    </w:pPr>
  </w:p>
  <w:p w14:paraId="1964815F" w14:textId="77777777" w:rsidR="006060F8" w:rsidRDefault="006060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523" w:type="pct"/>
      <w:tblInd w:w="-720" w:type="dxa"/>
      <w:shd w:val="clear" w:color="auto" w:fill="089DC9"/>
      <w:tblCellMar>
        <w:top w:w="115" w:type="dxa"/>
        <w:left w:w="115" w:type="dxa"/>
        <w:bottom w:w="115" w:type="dxa"/>
        <w:right w:w="115" w:type="dxa"/>
      </w:tblCellMar>
      <w:tblLook w:val="04A0" w:firstRow="1" w:lastRow="0" w:firstColumn="1" w:lastColumn="0" w:noHBand="0" w:noVBand="1"/>
    </w:tblPr>
    <w:tblGrid>
      <w:gridCol w:w="241"/>
      <w:gridCol w:w="7129"/>
    </w:tblGrid>
    <w:tr w:rsidR="006060F8" w:rsidRPr="00254646" w14:paraId="5190DAE2" w14:textId="77777777" w:rsidTr="00254646">
      <w:trPr>
        <w:trHeight w:val="480"/>
      </w:trPr>
      <w:tc>
        <w:tcPr>
          <w:tcW w:w="0" w:type="auto"/>
          <w:shd w:val="clear" w:color="auto" w:fill="089DC9"/>
          <w:vAlign w:val="center"/>
        </w:tcPr>
        <w:p w14:paraId="589E34EC" w14:textId="77777777" w:rsidR="006060F8" w:rsidRDefault="006060F8" w:rsidP="00C05F73">
          <w:pPr>
            <w:pStyle w:val="Sidhuvud"/>
            <w:ind w:right="360" w:firstLine="360"/>
            <w:rPr>
              <w:caps/>
            </w:rPr>
          </w:pPr>
        </w:p>
      </w:tc>
      <w:tc>
        <w:tcPr>
          <w:tcW w:w="0" w:type="auto"/>
          <w:shd w:val="clear" w:color="auto" w:fill="089DC9"/>
          <w:vAlign w:val="center"/>
        </w:tcPr>
        <w:p w14:paraId="48612337" w14:textId="2DD89DBD" w:rsidR="006060F8" w:rsidRPr="00254646" w:rsidRDefault="006060F8" w:rsidP="00E32597">
          <w:pPr>
            <w:pStyle w:val="Sidhuvud"/>
            <w:rPr>
              <w:lang w:val="en-GB"/>
            </w:rPr>
          </w:pPr>
          <w:r w:rsidRPr="00254646">
            <w:rPr>
              <w:lang w:val="en-GB"/>
            </w:rPr>
            <w:t xml:space="preserve"> </w:t>
          </w:r>
          <w:sdt>
            <w:sdtPr>
              <w:rPr>
                <w:rFonts w:ascii="Arial" w:hAnsi="Arial" w:cs="Arial"/>
                <w:color w:val="auto"/>
                <w:sz w:val="24"/>
                <w:lang w:val="en-GB"/>
              </w:rPr>
              <w:alias w:val="Rubrik"/>
              <w:tag w:val=""/>
              <w:id w:val="1125666196"/>
              <w:placeholder>
                <w:docPart w:val="F72CBBAEF189654AB7D7C5DAC2977E59"/>
              </w:placeholder>
              <w:dataBinding w:prefixMappings="xmlns:ns0='http://purl.org/dc/elements/1.1/' xmlns:ns1='http://schemas.openxmlformats.org/package/2006/metadata/core-properties' " w:xpath="/ns1:coreProperties[1]/ns0:title[1]" w:storeItemID="{6C3C8BC8-F283-45AE-878A-BAB7291924A1}"/>
              <w:text/>
            </w:sdtPr>
            <w:sdtEndPr/>
            <w:sdtContent>
              <w:r w:rsidR="006347F5" w:rsidRPr="00254646">
                <w:rPr>
                  <w:rFonts w:ascii="Arial" w:hAnsi="Arial" w:cs="Arial"/>
                  <w:color w:val="auto"/>
                  <w:sz w:val="24"/>
                  <w:lang w:val="en-GB"/>
                </w:rPr>
                <w:t>Guide</w:t>
              </w:r>
              <w:r w:rsidRPr="00254646">
                <w:rPr>
                  <w:rFonts w:ascii="Arial" w:hAnsi="Arial" w:cs="Arial"/>
                  <w:color w:val="auto"/>
                  <w:sz w:val="24"/>
                  <w:lang w:val="en-GB"/>
                </w:rPr>
                <w:t>: Investigational medicinal product dossier</w:t>
              </w:r>
              <w:r w:rsidR="00254646" w:rsidRPr="00254646">
                <w:rPr>
                  <w:rFonts w:ascii="Arial" w:hAnsi="Arial" w:cs="Arial"/>
                  <w:color w:val="auto"/>
                  <w:sz w:val="24"/>
                  <w:lang w:val="en-GB"/>
                </w:rPr>
                <w:t xml:space="preserve"> for</w:t>
              </w:r>
              <w:r w:rsidR="00254646">
                <w:rPr>
                  <w:rFonts w:ascii="Arial" w:hAnsi="Arial" w:cs="Arial"/>
                  <w:color w:val="auto"/>
                  <w:sz w:val="24"/>
                  <w:lang w:val="en-GB"/>
                </w:rPr>
                <w:t xml:space="preserve"> ATMP</w:t>
              </w:r>
            </w:sdtContent>
          </w:sdt>
        </w:p>
      </w:tc>
    </w:tr>
  </w:tbl>
  <w:p w14:paraId="3D29EB24" w14:textId="77777777" w:rsidR="006060F8" w:rsidRDefault="006060F8" w:rsidP="00F24C3A">
    <w:pPr>
      <w:pStyle w:val="Sidhuvud"/>
      <w:tabs>
        <w:tab w:val="left" w:pos="324"/>
        <w:tab w:val="right" w:pos="10460"/>
      </w:tabs>
      <w:jc w:val="right"/>
    </w:pPr>
    <w:r>
      <w:rPr>
        <w:noProof/>
      </w:rPr>
      <w:drawing>
        <wp:anchor distT="0" distB="0" distL="114300" distR="114300" simplePos="0" relativeHeight="251658240" behindDoc="0" locked="0" layoutInCell="1" allowOverlap="1" wp14:anchorId="49777A68" wp14:editId="079FC7C5">
          <wp:simplePos x="0" y="0"/>
          <wp:positionH relativeFrom="margin">
            <wp:align>right</wp:align>
          </wp:positionH>
          <wp:positionV relativeFrom="margin">
            <wp:posOffset>-1141730</wp:posOffset>
          </wp:positionV>
          <wp:extent cx="1605359" cy="468000"/>
          <wp:effectExtent l="0" t="0" r="0" b="8255"/>
          <wp:wrapSquare wrapText="bothSides"/>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mp-logo-ppt.png"/>
                  <pic:cNvPicPr/>
                </pic:nvPicPr>
                <pic:blipFill>
                  <a:blip r:embed="rId1">
                    <a:extLst>
                      <a:ext uri="{28A0092B-C50C-407E-A947-70E740481C1C}">
                        <a14:useLocalDpi xmlns:a14="http://schemas.microsoft.com/office/drawing/2010/main" val="0"/>
                      </a:ext>
                    </a:extLst>
                  </a:blip>
                  <a:stretch>
                    <a:fillRect/>
                  </a:stretch>
                </pic:blipFill>
                <pic:spPr>
                  <a:xfrm>
                    <a:off x="0" y="0"/>
                    <a:ext cx="1605359" cy="468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7BF77D5" wp14:editId="2764E0C0">
          <wp:extent cx="1571625" cy="342900"/>
          <wp:effectExtent l="0" t="0" r="9525"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1571625" cy="3429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F09F4" w14:textId="77777777" w:rsidR="00254646" w:rsidRDefault="00254646">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66B90" w14:textId="77777777" w:rsidR="006060F8" w:rsidRDefault="006060F8" w:rsidP="005B5CF5">
    <w:pP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2CB"/>
    <w:multiLevelType w:val="hybridMultilevel"/>
    <w:tmpl w:val="EBACDF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563CA7"/>
    <w:multiLevelType w:val="hybridMultilevel"/>
    <w:tmpl w:val="2AD69C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A47250"/>
    <w:multiLevelType w:val="hybridMultilevel"/>
    <w:tmpl w:val="6BA4025E"/>
    <w:lvl w:ilvl="0" w:tplc="1C8EFB06">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56D4920"/>
    <w:multiLevelType w:val="hybridMultilevel"/>
    <w:tmpl w:val="0D1412B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63E2ED9"/>
    <w:multiLevelType w:val="hybridMultilevel"/>
    <w:tmpl w:val="D50E12B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0B990B44"/>
    <w:multiLevelType w:val="hybridMultilevel"/>
    <w:tmpl w:val="DD7A49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FF73427"/>
    <w:multiLevelType w:val="hybridMultilevel"/>
    <w:tmpl w:val="14B0E5EA"/>
    <w:lvl w:ilvl="0" w:tplc="041D0001">
      <w:start w:val="1"/>
      <w:numFmt w:val="bullet"/>
      <w:lvlText w:val=""/>
      <w:lvlJc w:val="left"/>
      <w:pPr>
        <w:ind w:left="822" w:hanging="360"/>
      </w:pPr>
      <w:rPr>
        <w:rFonts w:ascii="Symbol" w:hAnsi="Symbol" w:hint="default"/>
      </w:rPr>
    </w:lvl>
    <w:lvl w:ilvl="1" w:tplc="041D0003" w:tentative="1">
      <w:start w:val="1"/>
      <w:numFmt w:val="bullet"/>
      <w:lvlText w:val="o"/>
      <w:lvlJc w:val="left"/>
      <w:pPr>
        <w:ind w:left="1542" w:hanging="360"/>
      </w:pPr>
      <w:rPr>
        <w:rFonts w:ascii="Courier New" w:hAnsi="Courier New" w:cs="Courier New" w:hint="default"/>
      </w:rPr>
    </w:lvl>
    <w:lvl w:ilvl="2" w:tplc="041D0005" w:tentative="1">
      <w:start w:val="1"/>
      <w:numFmt w:val="bullet"/>
      <w:lvlText w:val=""/>
      <w:lvlJc w:val="left"/>
      <w:pPr>
        <w:ind w:left="2262" w:hanging="360"/>
      </w:pPr>
      <w:rPr>
        <w:rFonts w:ascii="Wingdings" w:hAnsi="Wingdings" w:hint="default"/>
      </w:rPr>
    </w:lvl>
    <w:lvl w:ilvl="3" w:tplc="041D0001" w:tentative="1">
      <w:start w:val="1"/>
      <w:numFmt w:val="bullet"/>
      <w:lvlText w:val=""/>
      <w:lvlJc w:val="left"/>
      <w:pPr>
        <w:ind w:left="2982" w:hanging="360"/>
      </w:pPr>
      <w:rPr>
        <w:rFonts w:ascii="Symbol" w:hAnsi="Symbol" w:hint="default"/>
      </w:rPr>
    </w:lvl>
    <w:lvl w:ilvl="4" w:tplc="041D0003" w:tentative="1">
      <w:start w:val="1"/>
      <w:numFmt w:val="bullet"/>
      <w:lvlText w:val="o"/>
      <w:lvlJc w:val="left"/>
      <w:pPr>
        <w:ind w:left="3702" w:hanging="360"/>
      </w:pPr>
      <w:rPr>
        <w:rFonts w:ascii="Courier New" w:hAnsi="Courier New" w:cs="Courier New" w:hint="default"/>
      </w:rPr>
    </w:lvl>
    <w:lvl w:ilvl="5" w:tplc="041D0005" w:tentative="1">
      <w:start w:val="1"/>
      <w:numFmt w:val="bullet"/>
      <w:lvlText w:val=""/>
      <w:lvlJc w:val="left"/>
      <w:pPr>
        <w:ind w:left="4422" w:hanging="360"/>
      </w:pPr>
      <w:rPr>
        <w:rFonts w:ascii="Wingdings" w:hAnsi="Wingdings" w:hint="default"/>
      </w:rPr>
    </w:lvl>
    <w:lvl w:ilvl="6" w:tplc="041D0001" w:tentative="1">
      <w:start w:val="1"/>
      <w:numFmt w:val="bullet"/>
      <w:lvlText w:val=""/>
      <w:lvlJc w:val="left"/>
      <w:pPr>
        <w:ind w:left="5142" w:hanging="360"/>
      </w:pPr>
      <w:rPr>
        <w:rFonts w:ascii="Symbol" w:hAnsi="Symbol" w:hint="default"/>
      </w:rPr>
    </w:lvl>
    <w:lvl w:ilvl="7" w:tplc="041D0003" w:tentative="1">
      <w:start w:val="1"/>
      <w:numFmt w:val="bullet"/>
      <w:lvlText w:val="o"/>
      <w:lvlJc w:val="left"/>
      <w:pPr>
        <w:ind w:left="5862" w:hanging="360"/>
      </w:pPr>
      <w:rPr>
        <w:rFonts w:ascii="Courier New" w:hAnsi="Courier New" w:cs="Courier New" w:hint="default"/>
      </w:rPr>
    </w:lvl>
    <w:lvl w:ilvl="8" w:tplc="041D0005" w:tentative="1">
      <w:start w:val="1"/>
      <w:numFmt w:val="bullet"/>
      <w:lvlText w:val=""/>
      <w:lvlJc w:val="left"/>
      <w:pPr>
        <w:ind w:left="6582" w:hanging="360"/>
      </w:pPr>
      <w:rPr>
        <w:rFonts w:ascii="Wingdings" w:hAnsi="Wingdings" w:hint="default"/>
      </w:rPr>
    </w:lvl>
  </w:abstractNum>
  <w:abstractNum w:abstractNumId="7" w15:restartNumberingAfterBreak="0">
    <w:nsid w:val="10F11B9B"/>
    <w:multiLevelType w:val="hybridMultilevel"/>
    <w:tmpl w:val="91FC0FF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14C502B2"/>
    <w:multiLevelType w:val="hybridMultilevel"/>
    <w:tmpl w:val="4ABA1B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6753464"/>
    <w:multiLevelType w:val="hybridMultilevel"/>
    <w:tmpl w:val="454E1204"/>
    <w:lvl w:ilvl="0" w:tplc="041D0001">
      <w:start w:val="1"/>
      <w:numFmt w:val="bullet"/>
      <w:lvlText w:val=""/>
      <w:lvlJc w:val="left"/>
      <w:pPr>
        <w:ind w:left="822" w:hanging="360"/>
      </w:pPr>
      <w:rPr>
        <w:rFonts w:ascii="Symbol" w:hAnsi="Symbol" w:hint="default"/>
      </w:rPr>
    </w:lvl>
    <w:lvl w:ilvl="1" w:tplc="041D0003" w:tentative="1">
      <w:start w:val="1"/>
      <w:numFmt w:val="bullet"/>
      <w:lvlText w:val="o"/>
      <w:lvlJc w:val="left"/>
      <w:pPr>
        <w:ind w:left="1542" w:hanging="360"/>
      </w:pPr>
      <w:rPr>
        <w:rFonts w:ascii="Courier New" w:hAnsi="Courier New" w:cs="Courier New" w:hint="default"/>
      </w:rPr>
    </w:lvl>
    <w:lvl w:ilvl="2" w:tplc="041D0005" w:tentative="1">
      <w:start w:val="1"/>
      <w:numFmt w:val="bullet"/>
      <w:lvlText w:val=""/>
      <w:lvlJc w:val="left"/>
      <w:pPr>
        <w:ind w:left="2262" w:hanging="360"/>
      </w:pPr>
      <w:rPr>
        <w:rFonts w:ascii="Wingdings" w:hAnsi="Wingdings" w:hint="default"/>
      </w:rPr>
    </w:lvl>
    <w:lvl w:ilvl="3" w:tplc="041D0001" w:tentative="1">
      <w:start w:val="1"/>
      <w:numFmt w:val="bullet"/>
      <w:lvlText w:val=""/>
      <w:lvlJc w:val="left"/>
      <w:pPr>
        <w:ind w:left="2982" w:hanging="360"/>
      </w:pPr>
      <w:rPr>
        <w:rFonts w:ascii="Symbol" w:hAnsi="Symbol" w:hint="default"/>
      </w:rPr>
    </w:lvl>
    <w:lvl w:ilvl="4" w:tplc="041D0003" w:tentative="1">
      <w:start w:val="1"/>
      <w:numFmt w:val="bullet"/>
      <w:lvlText w:val="o"/>
      <w:lvlJc w:val="left"/>
      <w:pPr>
        <w:ind w:left="3702" w:hanging="360"/>
      </w:pPr>
      <w:rPr>
        <w:rFonts w:ascii="Courier New" w:hAnsi="Courier New" w:cs="Courier New" w:hint="default"/>
      </w:rPr>
    </w:lvl>
    <w:lvl w:ilvl="5" w:tplc="041D0005" w:tentative="1">
      <w:start w:val="1"/>
      <w:numFmt w:val="bullet"/>
      <w:lvlText w:val=""/>
      <w:lvlJc w:val="left"/>
      <w:pPr>
        <w:ind w:left="4422" w:hanging="360"/>
      </w:pPr>
      <w:rPr>
        <w:rFonts w:ascii="Wingdings" w:hAnsi="Wingdings" w:hint="default"/>
      </w:rPr>
    </w:lvl>
    <w:lvl w:ilvl="6" w:tplc="041D0001" w:tentative="1">
      <w:start w:val="1"/>
      <w:numFmt w:val="bullet"/>
      <w:lvlText w:val=""/>
      <w:lvlJc w:val="left"/>
      <w:pPr>
        <w:ind w:left="5142" w:hanging="360"/>
      </w:pPr>
      <w:rPr>
        <w:rFonts w:ascii="Symbol" w:hAnsi="Symbol" w:hint="default"/>
      </w:rPr>
    </w:lvl>
    <w:lvl w:ilvl="7" w:tplc="041D0003" w:tentative="1">
      <w:start w:val="1"/>
      <w:numFmt w:val="bullet"/>
      <w:lvlText w:val="o"/>
      <w:lvlJc w:val="left"/>
      <w:pPr>
        <w:ind w:left="5862" w:hanging="360"/>
      </w:pPr>
      <w:rPr>
        <w:rFonts w:ascii="Courier New" w:hAnsi="Courier New" w:cs="Courier New" w:hint="default"/>
      </w:rPr>
    </w:lvl>
    <w:lvl w:ilvl="8" w:tplc="041D0005" w:tentative="1">
      <w:start w:val="1"/>
      <w:numFmt w:val="bullet"/>
      <w:lvlText w:val=""/>
      <w:lvlJc w:val="left"/>
      <w:pPr>
        <w:ind w:left="6582" w:hanging="360"/>
      </w:pPr>
      <w:rPr>
        <w:rFonts w:ascii="Wingdings" w:hAnsi="Wingdings" w:hint="default"/>
      </w:rPr>
    </w:lvl>
  </w:abstractNum>
  <w:abstractNum w:abstractNumId="10" w15:restartNumberingAfterBreak="0">
    <w:nsid w:val="18327BE6"/>
    <w:multiLevelType w:val="hybridMultilevel"/>
    <w:tmpl w:val="CE0A10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A6F5535"/>
    <w:multiLevelType w:val="hybridMultilevel"/>
    <w:tmpl w:val="49803E4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1CEC509F"/>
    <w:multiLevelType w:val="hybridMultilevel"/>
    <w:tmpl w:val="7A50C39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1DA15956"/>
    <w:multiLevelType w:val="hybridMultilevel"/>
    <w:tmpl w:val="0A6662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DFB6D10"/>
    <w:multiLevelType w:val="hybridMultilevel"/>
    <w:tmpl w:val="A75288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4445FAF"/>
    <w:multiLevelType w:val="singleLevel"/>
    <w:tmpl w:val="DB2A6048"/>
    <w:lvl w:ilvl="0">
      <w:start w:val="1"/>
      <w:numFmt w:val="bullet"/>
      <w:pStyle w:val="A-ListBullet"/>
      <w:lvlText w:val=""/>
      <w:lvlJc w:val="left"/>
      <w:pPr>
        <w:tabs>
          <w:tab w:val="num" w:pos="994"/>
        </w:tabs>
        <w:ind w:left="994" w:hanging="994"/>
      </w:pPr>
      <w:rPr>
        <w:rFonts w:ascii="Symbol" w:hAnsi="Symbol" w:hint="default"/>
      </w:rPr>
    </w:lvl>
  </w:abstractNum>
  <w:abstractNum w:abstractNumId="16" w15:restartNumberingAfterBreak="0">
    <w:nsid w:val="34A54B36"/>
    <w:multiLevelType w:val="hybridMultilevel"/>
    <w:tmpl w:val="4548370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38414E5D"/>
    <w:multiLevelType w:val="hybridMultilevel"/>
    <w:tmpl w:val="35EE65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A2C7690"/>
    <w:multiLevelType w:val="hybridMultilevel"/>
    <w:tmpl w:val="38488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AE77ADA"/>
    <w:multiLevelType w:val="hybridMultilevel"/>
    <w:tmpl w:val="8B34BF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E446BD3"/>
    <w:multiLevelType w:val="hybridMultilevel"/>
    <w:tmpl w:val="39AA803C"/>
    <w:lvl w:ilvl="0" w:tplc="041D0001">
      <w:start w:val="1"/>
      <w:numFmt w:val="bullet"/>
      <w:lvlText w:val=""/>
      <w:lvlJc w:val="left"/>
      <w:pPr>
        <w:ind w:left="822" w:hanging="360"/>
      </w:pPr>
      <w:rPr>
        <w:rFonts w:ascii="Symbol" w:hAnsi="Symbol" w:hint="default"/>
      </w:rPr>
    </w:lvl>
    <w:lvl w:ilvl="1" w:tplc="041D0003" w:tentative="1">
      <w:start w:val="1"/>
      <w:numFmt w:val="bullet"/>
      <w:lvlText w:val="o"/>
      <w:lvlJc w:val="left"/>
      <w:pPr>
        <w:ind w:left="1542" w:hanging="360"/>
      </w:pPr>
      <w:rPr>
        <w:rFonts w:ascii="Courier New" w:hAnsi="Courier New" w:cs="Courier New" w:hint="default"/>
      </w:rPr>
    </w:lvl>
    <w:lvl w:ilvl="2" w:tplc="041D0005" w:tentative="1">
      <w:start w:val="1"/>
      <w:numFmt w:val="bullet"/>
      <w:lvlText w:val=""/>
      <w:lvlJc w:val="left"/>
      <w:pPr>
        <w:ind w:left="2262" w:hanging="360"/>
      </w:pPr>
      <w:rPr>
        <w:rFonts w:ascii="Wingdings" w:hAnsi="Wingdings" w:hint="default"/>
      </w:rPr>
    </w:lvl>
    <w:lvl w:ilvl="3" w:tplc="041D0001" w:tentative="1">
      <w:start w:val="1"/>
      <w:numFmt w:val="bullet"/>
      <w:lvlText w:val=""/>
      <w:lvlJc w:val="left"/>
      <w:pPr>
        <w:ind w:left="2982" w:hanging="360"/>
      </w:pPr>
      <w:rPr>
        <w:rFonts w:ascii="Symbol" w:hAnsi="Symbol" w:hint="default"/>
      </w:rPr>
    </w:lvl>
    <w:lvl w:ilvl="4" w:tplc="041D0003" w:tentative="1">
      <w:start w:val="1"/>
      <w:numFmt w:val="bullet"/>
      <w:lvlText w:val="o"/>
      <w:lvlJc w:val="left"/>
      <w:pPr>
        <w:ind w:left="3702" w:hanging="360"/>
      </w:pPr>
      <w:rPr>
        <w:rFonts w:ascii="Courier New" w:hAnsi="Courier New" w:cs="Courier New" w:hint="default"/>
      </w:rPr>
    </w:lvl>
    <w:lvl w:ilvl="5" w:tplc="041D0005" w:tentative="1">
      <w:start w:val="1"/>
      <w:numFmt w:val="bullet"/>
      <w:lvlText w:val=""/>
      <w:lvlJc w:val="left"/>
      <w:pPr>
        <w:ind w:left="4422" w:hanging="360"/>
      </w:pPr>
      <w:rPr>
        <w:rFonts w:ascii="Wingdings" w:hAnsi="Wingdings" w:hint="default"/>
      </w:rPr>
    </w:lvl>
    <w:lvl w:ilvl="6" w:tplc="041D0001" w:tentative="1">
      <w:start w:val="1"/>
      <w:numFmt w:val="bullet"/>
      <w:lvlText w:val=""/>
      <w:lvlJc w:val="left"/>
      <w:pPr>
        <w:ind w:left="5142" w:hanging="360"/>
      </w:pPr>
      <w:rPr>
        <w:rFonts w:ascii="Symbol" w:hAnsi="Symbol" w:hint="default"/>
      </w:rPr>
    </w:lvl>
    <w:lvl w:ilvl="7" w:tplc="041D0003" w:tentative="1">
      <w:start w:val="1"/>
      <w:numFmt w:val="bullet"/>
      <w:lvlText w:val="o"/>
      <w:lvlJc w:val="left"/>
      <w:pPr>
        <w:ind w:left="5862" w:hanging="360"/>
      </w:pPr>
      <w:rPr>
        <w:rFonts w:ascii="Courier New" w:hAnsi="Courier New" w:cs="Courier New" w:hint="default"/>
      </w:rPr>
    </w:lvl>
    <w:lvl w:ilvl="8" w:tplc="041D0005" w:tentative="1">
      <w:start w:val="1"/>
      <w:numFmt w:val="bullet"/>
      <w:lvlText w:val=""/>
      <w:lvlJc w:val="left"/>
      <w:pPr>
        <w:ind w:left="6582" w:hanging="360"/>
      </w:pPr>
      <w:rPr>
        <w:rFonts w:ascii="Wingdings" w:hAnsi="Wingdings" w:hint="default"/>
      </w:rPr>
    </w:lvl>
  </w:abstractNum>
  <w:abstractNum w:abstractNumId="21" w15:restartNumberingAfterBreak="0">
    <w:nsid w:val="40D73F14"/>
    <w:multiLevelType w:val="hybridMultilevel"/>
    <w:tmpl w:val="B8A2C9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42C17E3"/>
    <w:multiLevelType w:val="hybridMultilevel"/>
    <w:tmpl w:val="2F1235E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1667B96"/>
    <w:multiLevelType w:val="hybridMultilevel"/>
    <w:tmpl w:val="E348EB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24D0E2E"/>
    <w:multiLevelType w:val="hybridMultilevel"/>
    <w:tmpl w:val="5B843C96"/>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418511F"/>
    <w:multiLevelType w:val="hybridMultilevel"/>
    <w:tmpl w:val="085052A8"/>
    <w:lvl w:ilvl="0" w:tplc="0D1EA652">
      <w:start w:val="1"/>
      <w:numFmt w:val="decimal"/>
      <w:lvlText w:val="%1."/>
      <w:lvlJc w:val="left"/>
      <w:pPr>
        <w:ind w:left="464" w:hanging="360"/>
      </w:pPr>
      <w:rPr>
        <w:rFonts w:hint="default"/>
      </w:rPr>
    </w:lvl>
    <w:lvl w:ilvl="1" w:tplc="041D0019">
      <w:start w:val="1"/>
      <w:numFmt w:val="lowerLetter"/>
      <w:lvlText w:val="%2."/>
      <w:lvlJc w:val="left"/>
      <w:pPr>
        <w:ind w:left="1184" w:hanging="360"/>
      </w:pPr>
    </w:lvl>
    <w:lvl w:ilvl="2" w:tplc="041D001B" w:tentative="1">
      <w:start w:val="1"/>
      <w:numFmt w:val="lowerRoman"/>
      <w:lvlText w:val="%3."/>
      <w:lvlJc w:val="right"/>
      <w:pPr>
        <w:ind w:left="1904" w:hanging="180"/>
      </w:pPr>
    </w:lvl>
    <w:lvl w:ilvl="3" w:tplc="041D000F" w:tentative="1">
      <w:start w:val="1"/>
      <w:numFmt w:val="decimal"/>
      <w:lvlText w:val="%4."/>
      <w:lvlJc w:val="left"/>
      <w:pPr>
        <w:ind w:left="2624" w:hanging="360"/>
      </w:pPr>
    </w:lvl>
    <w:lvl w:ilvl="4" w:tplc="041D0019" w:tentative="1">
      <w:start w:val="1"/>
      <w:numFmt w:val="lowerLetter"/>
      <w:lvlText w:val="%5."/>
      <w:lvlJc w:val="left"/>
      <w:pPr>
        <w:ind w:left="3344" w:hanging="360"/>
      </w:pPr>
    </w:lvl>
    <w:lvl w:ilvl="5" w:tplc="041D001B" w:tentative="1">
      <w:start w:val="1"/>
      <w:numFmt w:val="lowerRoman"/>
      <w:lvlText w:val="%6."/>
      <w:lvlJc w:val="right"/>
      <w:pPr>
        <w:ind w:left="4064" w:hanging="180"/>
      </w:pPr>
    </w:lvl>
    <w:lvl w:ilvl="6" w:tplc="041D000F" w:tentative="1">
      <w:start w:val="1"/>
      <w:numFmt w:val="decimal"/>
      <w:lvlText w:val="%7."/>
      <w:lvlJc w:val="left"/>
      <w:pPr>
        <w:ind w:left="4784" w:hanging="360"/>
      </w:pPr>
    </w:lvl>
    <w:lvl w:ilvl="7" w:tplc="041D0019" w:tentative="1">
      <w:start w:val="1"/>
      <w:numFmt w:val="lowerLetter"/>
      <w:lvlText w:val="%8."/>
      <w:lvlJc w:val="left"/>
      <w:pPr>
        <w:ind w:left="5504" w:hanging="360"/>
      </w:pPr>
    </w:lvl>
    <w:lvl w:ilvl="8" w:tplc="041D001B" w:tentative="1">
      <w:start w:val="1"/>
      <w:numFmt w:val="lowerRoman"/>
      <w:lvlText w:val="%9."/>
      <w:lvlJc w:val="right"/>
      <w:pPr>
        <w:ind w:left="6224" w:hanging="180"/>
      </w:pPr>
    </w:lvl>
  </w:abstractNum>
  <w:abstractNum w:abstractNumId="26" w15:restartNumberingAfterBreak="0">
    <w:nsid w:val="56152936"/>
    <w:multiLevelType w:val="hybridMultilevel"/>
    <w:tmpl w:val="C46AD0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8783D18"/>
    <w:multiLevelType w:val="hybridMultilevel"/>
    <w:tmpl w:val="AEB013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8D655F3"/>
    <w:multiLevelType w:val="hybridMultilevel"/>
    <w:tmpl w:val="45EAA1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AD61CA3"/>
    <w:multiLevelType w:val="hybridMultilevel"/>
    <w:tmpl w:val="B5A4D148"/>
    <w:lvl w:ilvl="0" w:tplc="1C8EFB06">
      <w:numFmt w:val="bullet"/>
      <w:lvlText w:val="•"/>
      <w:lvlJc w:val="left"/>
      <w:pPr>
        <w:ind w:left="720" w:hanging="360"/>
      </w:pPr>
      <w:rPr>
        <w:rFonts w:ascii="Calibri" w:eastAsia="Times New Roman"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B907D2A"/>
    <w:multiLevelType w:val="hybridMultilevel"/>
    <w:tmpl w:val="EC1476FC"/>
    <w:lvl w:ilvl="0" w:tplc="041D0001">
      <w:start w:val="1"/>
      <w:numFmt w:val="bullet"/>
      <w:lvlText w:val=""/>
      <w:lvlJc w:val="left"/>
      <w:pPr>
        <w:ind w:left="720" w:hanging="360"/>
      </w:pPr>
      <w:rPr>
        <w:rFonts w:ascii="Symbol" w:hAnsi="Symbol" w:hint="default"/>
      </w:rPr>
    </w:lvl>
    <w:lvl w:ilvl="1" w:tplc="3F9EFC52">
      <w:numFmt w:val="bullet"/>
      <w:lvlText w:val="−"/>
      <w:lvlJc w:val="left"/>
      <w:pPr>
        <w:ind w:left="1440" w:hanging="360"/>
      </w:pPr>
      <w:rPr>
        <w:rFonts w:ascii="Calibri" w:eastAsiaTheme="minorHAnsi" w:hAnsi="Calibri" w:cs="Century Schoolbook"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FD82245"/>
    <w:multiLevelType w:val="hybridMultilevel"/>
    <w:tmpl w:val="B6DA74B2"/>
    <w:lvl w:ilvl="0" w:tplc="81B475DC">
      <w:start w:val="1"/>
      <w:numFmt w:val="bullet"/>
      <w:lvlText w:val=""/>
      <w:lvlJc w:val="left"/>
      <w:pPr>
        <w:ind w:left="720" w:hanging="360"/>
      </w:pPr>
      <w:rPr>
        <w:rFonts w:ascii="Symbol" w:hAnsi="Symbol" w:hint="default"/>
      </w:rPr>
    </w:lvl>
    <w:lvl w:ilvl="1" w:tplc="0A70C1F8" w:tentative="1">
      <w:start w:val="1"/>
      <w:numFmt w:val="bullet"/>
      <w:lvlText w:val="o"/>
      <w:lvlJc w:val="left"/>
      <w:pPr>
        <w:ind w:left="1440" w:hanging="360"/>
      </w:pPr>
      <w:rPr>
        <w:rFonts w:ascii="Courier New" w:hAnsi="Courier New" w:cs="Courier New" w:hint="default"/>
      </w:rPr>
    </w:lvl>
    <w:lvl w:ilvl="2" w:tplc="EFE4C246" w:tentative="1">
      <w:start w:val="1"/>
      <w:numFmt w:val="bullet"/>
      <w:lvlText w:val=""/>
      <w:lvlJc w:val="left"/>
      <w:pPr>
        <w:ind w:left="2160" w:hanging="360"/>
      </w:pPr>
      <w:rPr>
        <w:rFonts w:ascii="Wingdings" w:hAnsi="Wingdings" w:hint="default"/>
      </w:rPr>
    </w:lvl>
    <w:lvl w:ilvl="3" w:tplc="930E2E94" w:tentative="1">
      <w:start w:val="1"/>
      <w:numFmt w:val="bullet"/>
      <w:lvlText w:val=""/>
      <w:lvlJc w:val="left"/>
      <w:pPr>
        <w:ind w:left="2880" w:hanging="360"/>
      </w:pPr>
      <w:rPr>
        <w:rFonts w:ascii="Symbol" w:hAnsi="Symbol" w:hint="default"/>
      </w:rPr>
    </w:lvl>
    <w:lvl w:ilvl="4" w:tplc="478C2BB6" w:tentative="1">
      <w:start w:val="1"/>
      <w:numFmt w:val="bullet"/>
      <w:lvlText w:val="o"/>
      <w:lvlJc w:val="left"/>
      <w:pPr>
        <w:ind w:left="3600" w:hanging="360"/>
      </w:pPr>
      <w:rPr>
        <w:rFonts w:ascii="Courier New" w:hAnsi="Courier New" w:cs="Courier New" w:hint="default"/>
      </w:rPr>
    </w:lvl>
    <w:lvl w:ilvl="5" w:tplc="39724F1C" w:tentative="1">
      <w:start w:val="1"/>
      <w:numFmt w:val="bullet"/>
      <w:lvlText w:val=""/>
      <w:lvlJc w:val="left"/>
      <w:pPr>
        <w:ind w:left="4320" w:hanging="360"/>
      </w:pPr>
      <w:rPr>
        <w:rFonts w:ascii="Wingdings" w:hAnsi="Wingdings" w:hint="default"/>
      </w:rPr>
    </w:lvl>
    <w:lvl w:ilvl="6" w:tplc="3F40D03C" w:tentative="1">
      <w:start w:val="1"/>
      <w:numFmt w:val="bullet"/>
      <w:lvlText w:val=""/>
      <w:lvlJc w:val="left"/>
      <w:pPr>
        <w:ind w:left="5040" w:hanging="360"/>
      </w:pPr>
      <w:rPr>
        <w:rFonts w:ascii="Symbol" w:hAnsi="Symbol" w:hint="default"/>
      </w:rPr>
    </w:lvl>
    <w:lvl w:ilvl="7" w:tplc="0BCCCD9E" w:tentative="1">
      <w:start w:val="1"/>
      <w:numFmt w:val="bullet"/>
      <w:lvlText w:val="o"/>
      <w:lvlJc w:val="left"/>
      <w:pPr>
        <w:ind w:left="5760" w:hanging="360"/>
      </w:pPr>
      <w:rPr>
        <w:rFonts w:ascii="Courier New" w:hAnsi="Courier New" w:cs="Courier New" w:hint="default"/>
      </w:rPr>
    </w:lvl>
    <w:lvl w:ilvl="8" w:tplc="B37ACF74" w:tentative="1">
      <w:start w:val="1"/>
      <w:numFmt w:val="bullet"/>
      <w:lvlText w:val=""/>
      <w:lvlJc w:val="left"/>
      <w:pPr>
        <w:ind w:left="6480" w:hanging="360"/>
      </w:pPr>
      <w:rPr>
        <w:rFonts w:ascii="Wingdings" w:hAnsi="Wingdings" w:hint="default"/>
      </w:rPr>
    </w:lvl>
  </w:abstractNum>
  <w:abstractNum w:abstractNumId="32" w15:restartNumberingAfterBreak="0">
    <w:nsid w:val="634D3AD7"/>
    <w:multiLevelType w:val="hybridMultilevel"/>
    <w:tmpl w:val="23EC82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4E873A7"/>
    <w:multiLevelType w:val="hybridMultilevel"/>
    <w:tmpl w:val="544098C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6004D44"/>
    <w:multiLevelType w:val="hybridMultilevel"/>
    <w:tmpl w:val="30B030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E810820"/>
    <w:multiLevelType w:val="hybridMultilevel"/>
    <w:tmpl w:val="8C40FEB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6" w15:restartNumberingAfterBreak="0">
    <w:nsid w:val="6EE10804"/>
    <w:multiLevelType w:val="hybridMultilevel"/>
    <w:tmpl w:val="7D76869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FF55C87"/>
    <w:multiLevelType w:val="hybridMultilevel"/>
    <w:tmpl w:val="CB8688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2C1280B"/>
    <w:multiLevelType w:val="hybridMultilevel"/>
    <w:tmpl w:val="BAF626C6"/>
    <w:lvl w:ilvl="0" w:tplc="041D0001">
      <w:start w:val="1"/>
      <w:numFmt w:val="bullet"/>
      <w:lvlText w:val=""/>
      <w:lvlJc w:val="left"/>
      <w:pPr>
        <w:ind w:left="819" w:hanging="360"/>
      </w:pPr>
      <w:rPr>
        <w:rFonts w:ascii="Symbol" w:hAnsi="Symbol" w:hint="default"/>
      </w:rPr>
    </w:lvl>
    <w:lvl w:ilvl="1" w:tplc="041D0003">
      <w:start w:val="1"/>
      <w:numFmt w:val="bullet"/>
      <w:lvlText w:val="o"/>
      <w:lvlJc w:val="left"/>
      <w:pPr>
        <w:ind w:left="1539" w:hanging="360"/>
      </w:pPr>
      <w:rPr>
        <w:rFonts w:ascii="Courier New" w:hAnsi="Courier New" w:cs="Courier New" w:hint="default"/>
      </w:rPr>
    </w:lvl>
    <w:lvl w:ilvl="2" w:tplc="041D0005" w:tentative="1">
      <w:start w:val="1"/>
      <w:numFmt w:val="bullet"/>
      <w:lvlText w:val=""/>
      <w:lvlJc w:val="left"/>
      <w:pPr>
        <w:ind w:left="2259" w:hanging="360"/>
      </w:pPr>
      <w:rPr>
        <w:rFonts w:ascii="Wingdings" w:hAnsi="Wingdings" w:hint="default"/>
      </w:rPr>
    </w:lvl>
    <w:lvl w:ilvl="3" w:tplc="041D0001" w:tentative="1">
      <w:start w:val="1"/>
      <w:numFmt w:val="bullet"/>
      <w:lvlText w:val=""/>
      <w:lvlJc w:val="left"/>
      <w:pPr>
        <w:ind w:left="2979" w:hanging="360"/>
      </w:pPr>
      <w:rPr>
        <w:rFonts w:ascii="Symbol" w:hAnsi="Symbol" w:hint="default"/>
      </w:rPr>
    </w:lvl>
    <w:lvl w:ilvl="4" w:tplc="041D0003" w:tentative="1">
      <w:start w:val="1"/>
      <w:numFmt w:val="bullet"/>
      <w:lvlText w:val="o"/>
      <w:lvlJc w:val="left"/>
      <w:pPr>
        <w:ind w:left="3699" w:hanging="360"/>
      </w:pPr>
      <w:rPr>
        <w:rFonts w:ascii="Courier New" w:hAnsi="Courier New" w:cs="Courier New" w:hint="default"/>
      </w:rPr>
    </w:lvl>
    <w:lvl w:ilvl="5" w:tplc="041D0005" w:tentative="1">
      <w:start w:val="1"/>
      <w:numFmt w:val="bullet"/>
      <w:lvlText w:val=""/>
      <w:lvlJc w:val="left"/>
      <w:pPr>
        <w:ind w:left="4419" w:hanging="360"/>
      </w:pPr>
      <w:rPr>
        <w:rFonts w:ascii="Wingdings" w:hAnsi="Wingdings" w:hint="default"/>
      </w:rPr>
    </w:lvl>
    <w:lvl w:ilvl="6" w:tplc="041D0001" w:tentative="1">
      <w:start w:val="1"/>
      <w:numFmt w:val="bullet"/>
      <w:lvlText w:val=""/>
      <w:lvlJc w:val="left"/>
      <w:pPr>
        <w:ind w:left="5139" w:hanging="360"/>
      </w:pPr>
      <w:rPr>
        <w:rFonts w:ascii="Symbol" w:hAnsi="Symbol" w:hint="default"/>
      </w:rPr>
    </w:lvl>
    <w:lvl w:ilvl="7" w:tplc="041D0003" w:tentative="1">
      <w:start w:val="1"/>
      <w:numFmt w:val="bullet"/>
      <w:lvlText w:val="o"/>
      <w:lvlJc w:val="left"/>
      <w:pPr>
        <w:ind w:left="5859" w:hanging="360"/>
      </w:pPr>
      <w:rPr>
        <w:rFonts w:ascii="Courier New" w:hAnsi="Courier New" w:cs="Courier New" w:hint="default"/>
      </w:rPr>
    </w:lvl>
    <w:lvl w:ilvl="8" w:tplc="041D0005" w:tentative="1">
      <w:start w:val="1"/>
      <w:numFmt w:val="bullet"/>
      <w:lvlText w:val=""/>
      <w:lvlJc w:val="left"/>
      <w:pPr>
        <w:ind w:left="6579" w:hanging="360"/>
      </w:pPr>
      <w:rPr>
        <w:rFonts w:ascii="Wingdings" w:hAnsi="Wingdings" w:hint="default"/>
      </w:rPr>
    </w:lvl>
  </w:abstractNum>
  <w:abstractNum w:abstractNumId="39" w15:restartNumberingAfterBreak="0">
    <w:nsid w:val="79DE10B1"/>
    <w:multiLevelType w:val="hybridMultilevel"/>
    <w:tmpl w:val="970E58F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0" w15:restartNumberingAfterBreak="0">
    <w:nsid w:val="7B9C6142"/>
    <w:multiLevelType w:val="hybridMultilevel"/>
    <w:tmpl w:val="D05A999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1" w15:restartNumberingAfterBreak="0">
    <w:nsid w:val="7D0576ED"/>
    <w:multiLevelType w:val="hybridMultilevel"/>
    <w:tmpl w:val="442A6C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D545837"/>
    <w:multiLevelType w:val="hybridMultilevel"/>
    <w:tmpl w:val="2CAC282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7F2B5F33"/>
    <w:multiLevelType w:val="hybridMultilevel"/>
    <w:tmpl w:val="022CD4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11"/>
  </w:num>
  <w:num w:numId="5">
    <w:abstractNumId w:val="12"/>
  </w:num>
  <w:num w:numId="6">
    <w:abstractNumId w:val="35"/>
  </w:num>
  <w:num w:numId="7">
    <w:abstractNumId w:val="39"/>
  </w:num>
  <w:num w:numId="8">
    <w:abstractNumId w:val="16"/>
  </w:num>
  <w:num w:numId="9">
    <w:abstractNumId w:val="7"/>
  </w:num>
  <w:num w:numId="10">
    <w:abstractNumId w:val="14"/>
  </w:num>
  <w:num w:numId="11">
    <w:abstractNumId w:val="18"/>
  </w:num>
  <w:num w:numId="12">
    <w:abstractNumId w:val="28"/>
  </w:num>
  <w:num w:numId="13">
    <w:abstractNumId w:val="8"/>
  </w:num>
  <w:num w:numId="14">
    <w:abstractNumId w:val="5"/>
  </w:num>
  <w:num w:numId="15">
    <w:abstractNumId w:val="40"/>
  </w:num>
  <w:num w:numId="16">
    <w:abstractNumId w:val="19"/>
  </w:num>
  <w:num w:numId="17">
    <w:abstractNumId w:val="30"/>
  </w:num>
  <w:num w:numId="18">
    <w:abstractNumId w:val="31"/>
  </w:num>
  <w:num w:numId="19">
    <w:abstractNumId w:val="43"/>
  </w:num>
  <w:num w:numId="20">
    <w:abstractNumId w:val="25"/>
  </w:num>
  <w:num w:numId="21">
    <w:abstractNumId w:val="27"/>
  </w:num>
  <w:num w:numId="22">
    <w:abstractNumId w:val="20"/>
  </w:num>
  <w:num w:numId="23">
    <w:abstractNumId w:val="38"/>
  </w:num>
  <w:num w:numId="24">
    <w:abstractNumId w:val="6"/>
  </w:num>
  <w:num w:numId="25">
    <w:abstractNumId w:val="41"/>
  </w:num>
  <w:num w:numId="26">
    <w:abstractNumId w:val="22"/>
  </w:num>
  <w:num w:numId="27">
    <w:abstractNumId w:val="32"/>
  </w:num>
  <w:num w:numId="28">
    <w:abstractNumId w:val="13"/>
  </w:num>
  <w:num w:numId="29">
    <w:abstractNumId w:val="0"/>
  </w:num>
  <w:num w:numId="30">
    <w:abstractNumId w:val="37"/>
  </w:num>
  <w:num w:numId="31">
    <w:abstractNumId w:val="36"/>
  </w:num>
  <w:num w:numId="32">
    <w:abstractNumId w:val="21"/>
  </w:num>
  <w:num w:numId="33">
    <w:abstractNumId w:val="2"/>
  </w:num>
  <w:num w:numId="34">
    <w:abstractNumId w:val="29"/>
  </w:num>
  <w:num w:numId="35">
    <w:abstractNumId w:val="15"/>
  </w:num>
  <w:num w:numId="36">
    <w:abstractNumId w:val="23"/>
  </w:num>
  <w:num w:numId="37">
    <w:abstractNumId w:val="33"/>
  </w:num>
  <w:num w:numId="38">
    <w:abstractNumId w:val="34"/>
  </w:num>
  <w:num w:numId="39">
    <w:abstractNumId w:val="1"/>
  </w:num>
  <w:num w:numId="40">
    <w:abstractNumId w:val="9"/>
  </w:num>
  <w:num w:numId="41">
    <w:abstractNumId w:val="26"/>
  </w:num>
  <w:num w:numId="42">
    <w:abstractNumId w:val="42"/>
  </w:num>
  <w:num w:numId="43">
    <w:abstractNumId w:val="17"/>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C92"/>
    <w:rsid w:val="00011E2B"/>
    <w:rsid w:val="0001534D"/>
    <w:rsid w:val="00062968"/>
    <w:rsid w:val="00067F98"/>
    <w:rsid w:val="000763D0"/>
    <w:rsid w:val="00081F93"/>
    <w:rsid w:val="000D6171"/>
    <w:rsid w:val="00106DD1"/>
    <w:rsid w:val="00111A4A"/>
    <w:rsid w:val="00111E73"/>
    <w:rsid w:val="00130DF6"/>
    <w:rsid w:val="00136EC4"/>
    <w:rsid w:val="00150632"/>
    <w:rsid w:val="0018518C"/>
    <w:rsid w:val="0019690A"/>
    <w:rsid w:val="001A49BB"/>
    <w:rsid w:val="001A5A80"/>
    <w:rsid w:val="001E3613"/>
    <w:rsid w:val="001F0A46"/>
    <w:rsid w:val="00217ADF"/>
    <w:rsid w:val="002208D7"/>
    <w:rsid w:val="00254646"/>
    <w:rsid w:val="00261472"/>
    <w:rsid w:val="00277D82"/>
    <w:rsid w:val="002C5720"/>
    <w:rsid w:val="002D7791"/>
    <w:rsid w:val="003544AE"/>
    <w:rsid w:val="00376605"/>
    <w:rsid w:val="0038588D"/>
    <w:rsid w:val="003A1AE5"/>
    <w:rsid w:val="004171F8"/>
    <w:rsid w:val="004375A7"/>
    <w:rsid w:val="00453C9B"/>
    <w:rsid w:val="004878DB"/>
    <w:rsid w:val="004F160A"/>
    <w:rsid w:val="00501053"/>
    <w:rsid w:val="00504584"/>
    <w:rsid w:val="00584CFB"/>
    <w:rsid w:val="005B5CF5"/>
    <w:rsid w:val="006060F8"/>
    <w:rsid w:val="006306A9"/>
    <w:rsid w:val="006347F5"/>
    <w:rsid w:val="00652405"/>
    <w:rsid w:val="006C23A8"/>
    <w:rsid w:val="006F3CA5"/>
    <w:rsid w:val="006F681D"/>
    <w:rsid w:val="00725F19"/>
    <w:rsid w:val="00731AE8"/>
    <w:rsid w:val="00781824"/>
    <w:rsid w:val="007C0FCF"/>
    <w:rsid w:val="008208A6"/>
    <w:rsid w:val="00841587"/>
    <w:rsid w:val="00855C24"/>
    <w:rsid w:val="008C6432"/>
    <w:rsid w:val="00903583"/>
    <w:rsid w:val="00927C92"/>
    <w:rsid w:val="00965CD0"/>
    <w:rsid w:val="00984FBE"/>
    <w:rsid w:val="009A40DB"/>
    <w:rsid w:val="009D0882"/>
    <w:rsid w:val="009D7243"/>
    <w:rsid w:val="009F29E9"/>
    <w:rsid w:val="00A76F23"/>
    <w:rsid w:val="00A83203"/>
    <w:rsid w:val="00AA00FD"/>
    <w:rsid w:val="00AC6C4B"/>
    <w:rsid w:val="00B20B03"/>
    <w:rsid w:val="00B46EEE"/>
    <w:rsid w:val="00C05F73"/>
    <w:rsid w:val="00D84C95"/>
    <w:rsid w:val="00DC3D0F"/>
    <w:rsid w:val="00E32597"/>
    <w:rsid w:val="00E50F4B"/>
    <w:rsid w:val="00E702C4"/>
    <w:rsid w:val="00E84831"/>
    <w:rsid w:val="00EB7C7F"/>
    <w:rsid w:val="00ED63BA"/>
    <w:rsid w:val="00ED6606"/>
    <w:rsid w:val="00EF02EA"/>
    <w:rsid w:val="00F0353F"/>
    <w:rsid w:val="00F24C3A"/>
    <w:rsid w:val="00F54A4C"/>
    <w:rsid w:val="00F9698D"/>
    <w:rsid w:val="00FA21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393D7"/>
  <w15:chartTrackingRefBased/>
  <w15:docId w15:val="{30A426BE-2B40-D44F-8F88-7E3528D45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Rubrik1">
    <w:name w:val="heading 1"/>
    <w:basedOn w:val="Normal"/>
    <w:next w:val="Normal"/>
    <w:link w:val="Rubrik1Char"/>
    <w:uiPriority w:val="9"/>
    <w:qFormat/>
    <w:rsid w:val="00062968"/>
    <w:pPr>
      <w:keepNext/>
      <w:keepLines/>
      <w:tabs>
        <w:tab w:val="left" w:pos="709"/>
      </w:tabs>
      <w:jc w:val="both"/>
      <w:outlineLvl w:val="0"/>
    </w:pPr>
    <w:rPr>
      <w:rFonts w:eastAsiaTheme="majorEastAsia" w:cstheme="minorHAnsi"/>
      <w:color w:val="365F91"/>
      <w:sz w:val="32"/>
      <w:szCs w:val="32"/>
      <w:lang w:val="en-GB"/>
    </w:rPr>
  </w:style>
  <w:style w:type="paragraph" w:styleId="Rubrik2">
    <w:name w:val="heading 2"/>
    <w:basedOn w:val="Normal"/>
    <w:next w:val="Normal"/>
    <w:link w:val="Rubrik2Char"/>
    <w:uiPriority w:val="9"/>
    <w:unhideWhenUsed/>
    <w:qFormat/>
    <w:rsid w:val="00F0353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B20B03"/>
    <w:pPr>
      <w:keepNext/>
      <w:keepLines/>
      <w:spacing w:before="40" w:line="259" w:lineRule="auto"/>
      <w:outlineLvl w:val="2"/>
    </w:pPr>
    <w:rPr>
      <w:rFonts w:asciiTheme="majorHAnsi" w:eastAsiaTheme="majorEastAsia" w:hAnsiTheme="majorHAnsi" w:cstheme="majorBidi"/>
      <w:color w:val="1F3763" w:themeColor="accent1" w:themeShade="7F"/>
    </w:rPr>
  </w:style>
  <w:style w:type="paragraph" w:styleId="Rubrik4">
    <w:name w:val="heading 4"/>
    <w:basedOn w:val="Normal"/>
    <w:next w:val="Normal"/>
    <w:link w:val="Rubrik4Char"/>
    <w:uiPriority w:val="9"/>
    <w:unhideWhenUsed/>
    <w:qFormat/>
    <w:rsid w:val="006060F8"/>
    <w:pPr>
      <w:keepNext/>
      <w:keepLines/>
      <w:widowControl w:val="0"/>
      <w:tabs>
        <w:tab w:val="left" w:pos="660"/>
      </w:tabs>
      <w:spacing w:before="200"/>
      <w:ind w:left="102" w:right="-20"/>
      <w:outlineLvl w:val="3"/>
    </w:pPr>
    <w:rPr>
      <w:rFonts w:ascii="Cambria" w:eastAsia="Times New Roman" w:hAnsi="Cambria" w:cs="Times New Roman"/>
      <w:bCs/>
      <w:i/>
      <w:iCs/>
      <w:color w:val="4F81BD"/>
      <w:spacing w:val="-1"/>
      <w:sz w:val="22"/>
      <w:lang w:val="x-none" w:eastAsia="x-none"/>
    </w:rPr>
  </w:style>
  <w:style w:type="paragraph" w:styleId="Rubrik5">
    <w:name w:val="heading 5"/>
    <w:basedOn w:val="Normal"/>
    <w:next w:val="Normal"/>
    <w:link w:val="Rubrik5Char"/>
    <w:uiPriority w:val="9"/>
    <w:unhideWhenUsed/>
    <w:qFormat/>
    <w:rsid w:val="00376605"/>
    <w:pPr>
      <w:widowControl w:val="0"/>
      <w:tabs>
        <w:tab w:val="left" w:pos="660"/>
      </w:tabs>
      <w:spacing w:before="240" w:after="60"/>
      <w:ind w:left="102" w:right="-20"/>
      <w:outlineLvl w:val="4"/>
    </w:pPr>
    <w:rPr>
      <w:rFonts w:ascii="Calibri" w:eastAsia="Times New Roman" w:hAnsi="Calibri" w:cs="Times New Roman"/>
      <w:b/>
      <w:bCs/>
      <w:i/>
      <w:iCs/>
      <w:spacing w:val="-1"/>
      <w:sz w:val="22"/>
      <w:szCs w:val="26"/>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62968"/>
    <w:rPr>
      <w:rFonts w:eastAsiaTheme="majorEastAsia" w:cstheme="minorHAnsi"/>
      <w:color w:val="365F91"/>
      <w:sz w:val="32"/>
      <w:szCs w:val="32"/>
      <w:lang w:val="en-GB"/>
    </w:rPr>
  </w:style>
  <w:style w:type="character" w:customStyle="1" w:styleId="Rubrik2Char">
    <w:name w:val="Rubrik 2 Char"/>
    <w:basedOn w:val="Standardstycketeckensnitt"/>
    <w:link w:val="Rubrik2"/>
    <w:uiPriority w:val="9"/>
    <w:rsid w:val="00F0353F"/>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B20B03"/>
    <w:rPr>
      <w:rFonts w:asciiTheme="majorHAnsi" w:eastAsiaTheme="majorEastAsia" w:hAnsiTheme="majorHAnsi" w:cstheme="majorBidi"/>
      <w:color w:val="1F3763" w:themeColor="accent1" w:themeShade="7F"/>
    </w:rPr>
  </w:style>
  <w:style w:type="character" w:customStyle="1" w:styleId="Rubrik4Char">
    <w:name w:val="Rubrik 4 Char"/>
    <w:basedOn w:val="Standardstycketeckensnitt"/>
    <w:link w:val="Rubrik4"/>
    <w:uiPriority w:val="9"/>
    <w:rsid w:val="006060F8"/>
    <w:rPr>
      <w:rFonts w:ascii="Cambria" w:eastAsia="Times New Roman" w:hAnsi="Cambria" w:cs="Times New Roman"/>
      <w:bCs/>
      <w:i/>
      <w:iCs/>
      <w:color w:val="4F81BD"/>
      <w:spacing w:val="-1"/>
      <w:sz w:val="22"/>
      <w:lang w:val="x-none" w:eastAsia="x-none"/>
    </w:rPr>
  </w:style>
  <w:style w:type="character" w:customStyle="1" w:styleId="Rubrik5Char">
    <w:name w:val="Rubrik 5 Char"/>
    <w:basedOn w:val="Standardstycketeckensnitt"/>
    <w:link w:val="Rubrik5"/>
    <w:uiPriority w:val="9"/>
    <w:rsid w:val="00376605"/>
    <w:rPr>
      <w:rFonts w:ascii="Calibri" w:eastAsia="Times New Roman" w:hAnsi="Calibri" w:cs="Times New Roman"/>
      <w:b/>
      <w:bCs/>
      <w:i/>
      <w:iCs/>
      <w:spacing w:val="-1"/>
      <w:sz w:val="22"/>
      <w:szCs w:val="26"/>
      <w:lang w:val="en-US"/>
    </w:rPr>
  </w:style>
  <w:style w:type="paragraph" w:customStyle="1" w:styleId="Formatmall3">
    <w:name w:val="Formatmall3"/>
    <w:basedOn w:val="Rubrik1"/>
    <w:qFormat/>
    <w:rsid w:val="00F54A4C"/>
    <w:rPr>
      <w:rFonts w:ascii="Gotham Bold Regular" w:hAnsi="Gotham Bold Regular"/>
      <w:b/>
      <w:sz w:val="48"/>
    </w:rPr>
  </w:style>
  <w:style w:type="paragraph" w:customStyle="1" w:styleId="camprubrik2">
    <w:name w:val="camp rubrik 2"/>
    <w:basedOn w:val="Normal"/>
    <w:qFormat/>
    <w:rsid w:val="00106DD1"/>
    <w:rPr>
      <w:rFonts w:ascii="Gotham Medium Regular" w:hAnsi="Gotham Medium Regular"/>
      <w:color w:val="4A4949"/>
      <w:sz w:val="32"/>
    </w:rPr>
  </w:style>
  <w:style w:type="paragraph" w:customStyle="1" w:styleId="campparagraph">
    <w:name w:val="camp paragraph"/>
    <w:basedOn w:val="camprubrik2"/>
    <w:qFormat/>
    <w:rsid w:val="00927C92"/>
    <w:rPr>
      <w:rFonts w:ascii="Gotham Book Regular" w:hAnsi="Gotham Book Regular"/>
      <w:sz w:val="24"/>
    </w:rPr>
  </w:style>
  <w:style w:type="paragraph" w:styleId="Sidhuvud">
    <w:name w:val="header"/>
    <w:aliases w:val="Camp Sidhuvud"/>
    <w:basedOn w:val="Normal"/>
    <w:link w:val="SidhuvudChar"/>
    <w:uiPriority w:val="99"/>
    <w:unhideWhenUsed/>
    <w:rsid w:val="00C05F73"/>
    <w:pPr>
      <w:tabs>
        <w:tab w:val="center" w:pos="4536"/>
        <w:tab w:val="right" w:pos="9072"/>
      </w:tabs>
    </w:pPr>
    <w:rPr>
      <w:rFonts w:ascii="Gotham Medium Regular" w:hAnsi="Gotham Medium Regular"/>
      <w:b/>
      <w:color w:val="FFFFFF" w:themeColor="background1"/>
      <w:sz w:val="28"/>
    </w:rPr>
  </w:style>
  <w:style w:type="character" w:customStyle="1" w:styleId="SidhuvudChar">
    <w:name w:val="Sidhuvud Char"/>
    <w:aliases w:val="Camp Sidhuvud Char"/>
    <w:basedOn w:val="Standardstycketeckensnitt"/>
    <w:link w:val="Sidhuvud"/>
    <w:uiPriority w:val="99"/>
    <w:rsid w:val="00C05F73"/>
    <w:rPr>
      <w:rFonts w:ascii="Gotham Medium Regular" w:hAnsi="Gotham Medium Regular"/>
      <w:b/>
      <w:color w:val="FFFFFF" w:themeColor="background1"/>
      <w:sz w:val="28"/>
    </w:rPr>
  </w:style>
  <w:style w:type="paragraph" w:styleId="Sidfot">
    <w:name w:val="footer"/>
    <w:aliases w:val="Camp Sidfot"/>
    <w:basedOn w:val="Normal"/>
    <w:link w:val="SidfotChar"/>
    <w:uiPriority w:val="99"/>
    <w:unhideWhenUsed/>
    <w:rsid w:val="00106DD1"/>
    <w:pPr>
      <w:tabs>
        <w:tab w:val="center" w:pos="4536"/>
        <w:tab w:val="right" w:pos="9072"/>
      </w:tabs>
    </w:pPr>
    <w:rPr>
      <w:rFonts w:ascii="Gotham Medium Regular" w:hAnsi="Gotham Medium Regular"/>
      <w:color w:val="4A4949"/>
    </w:rPr>
  </w:style>
  <w:style w:type="character" w:customStyle="1" w:styleId="SidfotChar">
    <w:name w:val="Sidfot Char"/>
    <w:aliases w:val="Camp Sidfot Char"/>
    <w:basedOn w:val="Standardstycketeckensnitt"/>
    <w:link w:val="Sidfot"/>
    <w:uiPriority w:val="99"/>
    <w:rsid w:val="00106DD1"/>
    <w:rPr>
      <w:rFonts w:ascii="Gotham Medium Regular" w:hAnsi="Gotham Medium Regular"/>
      <w:color w:val="4A4949"/>
    </w:rPr>
  </w:style>
  <w:style w:type="character" w:styleId="Sidnummer">
    <w:name w:val="page number"/>
    <w:basedOn w:val="Standardstycketeckensnitt"/>
    <w:unhideWhenUsed/>
    <w:rsid w:val="00C05F73"/>
  </w:style>
  <w:style w:type="paragraph" w:styleId="Rubrik">
    <w:name w:val="Title"/>
    <w:basedOn w:val="Normal"/>
    <w:next w:val="Normal"/>
    <w:link w:val="RubrikChar"/>
    <w:uiPriority w:val="10"/>
    <w:qFormat/>
    <w:rsid w:val="00F0353F"/>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0353F"/>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F0353F"/>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F0353F"/>
    <w:rPr>
      <w:rFonts w:eastAsiaTheme="minorEastAsia"/>
      <w:color w:val="5A5A5A" w:themeColor="text1" w:themeTint="A5"/>
      <w:spacing w:val="15"/>
      <w:sz w:val="22"/>
      <w:szCs w:val="22"/>
    </w:rPr>
  </w:style>
  <w:style w:type="paragraph" w:styleId="Ballongtext">
    <w:name w:val="Balloon Text"/>
    <w:basedOn w:val="Normal"/>
    <w:link w:val="BallongtextChar"/>
    <w:uiPriority w:val="99"/>
    <w:semiHidden/>
    <w:unhideWhenUsed/>
    <w:rsid w:val="00F0353F"/>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F0353F"/>
    <w:rPr>
      <w:rFonts w:ascii="Times New Roman" w:hAnsi="Times New Roman" w:cs="Times New Roman"/>
      <w:sz w:val="18"/>
      <w:szCs w:val="18"/>
    </w:rPr>
  </w:style>
  <w:style w:type="paragraph" w:styleId="Ingetavstnd">
    <w:name w:val="No Spacing"/>
    <w:link w:val="IngetavstndChar"/>
    <w:uiPriority w:val="1"/>
    <w:qFormat/>
    <w:rsid w:val="009D7243"/>
    <w:rPr>
      <w:rFonts w:eastAsiaTheme="minorEastAsia"/>
      <w:sz w:val="22"/>
      <w:szCs w:val="22"/>
      <w:lang w:eastAsia="sv-SE"/>
    </w:rPr>
  </w:style>
  <w:style w:type="character" w:customStyle="1" w:styleId="IngetavstndChar">
    <w:name w:val="Inget avstånd Char"/>
    <w:basedOn w:val="Standardstycketeckensnitt"/>
    <w:link w:val="Ingetavstnd"/>
    <w:uiPriority w:val="1"/>
    <w:rsid w:val="009D7243"/>
    <w:rPr>
      <w:rFonts w:eastAsiaTheme="minorEastAsia"/>
      <w:sz w:val="22"/>
      <w:szCs w:val="22"/>
      <w:lang w:eastAsia="sv-SE"/>
    </w:rPr>
  </w:style>
  <w:style w:type="paragraph" w:styleId="Brdtext">
    <w:name w:val="Body Text"/>
    <w:basedOn w:val="Normal"/>
    <w:link w:val="BrdtextChar"/>
    <w:rsid w:val="00501053"/>
    <w:pPr>
      <w:spacing w:after="120"/>
    </w:pPr>
    <w:rPr>
      <w:rFonts w:ascii="Times New Roman" w:eastAsia="MS Mincho" w:hAnsi="Times New Roman" w:cs="Times New Roman"/>
      <w:szCs w:val="20"/>
    </w:rPr>
  </w:style>
  <w:style w:type="character" w:customStyle="1" w:styleId="BrdtextChar">
    <w:name w:val="Brödtext Char"/>
    <w:basedOn w:val="Standardstycketeckensnitt"/>
    <w:link w:val="Brdtext"/>
    <w:rsid w:val="00501053"/>
    <w:rPr>
      <w:rFonts w:ascii="Times New Roman" w:eastAsia="MS Mincho" w:hAnsi="Times New Roman" w:cs="Times New Roman"/>
      <w:szCs w:val="20"/>
    </w:rPr>
  </w:style>
  <w:style w:type="paragraph" w:customStyle="1" w:styleId="TabellRubrik">
    <w:name w:val="Tabell Rubrik"/>
    <w:basedOn w:val="Normal"/>
    <w:rsid w:val="00501053"/>
    <w:pPr>
      <w:overflowPunct w:val="0"/>
      <w:autoSpaceDE w:val="0"/>
      <w:autoSpaceDN w:val="0"/>
      <w:adjustRightInd w:val="0"/>
      <w:spacing w:before="120"/>
      <w:textAlignment w:val="baseline"/>
    </w:pPr>
    <w:rPr>
      <w:rFonts w:ascii="Arial" w:eastAsia="MS Mincho" w:hAnsi="Arial" w:cs="Times New Roman"/>
      <w:b/>
      <w:sz w:val="22"/>
      <w:szCs w:val="20"/>
      <w:lang w:eastAsia="sv-SE"/>
    </w:rPr>
  </w:style>
  <w:style w:type="paragraph" w:customStyle="1" w:styleId="TabellText">
    <w:name w:val="Tabell Text"/>
    <w:basedOn w:val="Normal"/>
    <w:rsid w:val="00501053"/>
    <w:pPr>
      <w:spacing w:before="120" w:after="120"/>
    </w:pPr>
    <w:rPr>
      <w:rFonts w:ascii="Times New Roman" w:eastAsia="MS Mincho" w:hAnsi="Times New Roman" w:cs="Times New Roman"/>
      <w:lang w:eastAsia="sv-SE"/>
    </w:rPr>
  </w:style>
  <w:style w:type="paragraph" w:customStyle="1" w:styleId="paragraph">
    <w:name w:val="paragraph"/>
    <w:basedOn w:val="Normal"/>
    <w:rsid w:val="00501053"/>
    <w:rPr>
      <w:rFonts w:ascii="Times New Roman" w:eastAsia="Times New Roman" w:hAnsi="Times New Roman" w:cs="Times New Roman"/>
      <w:lang w:eastAsia="sv-SE"/>
    </w:rPr>
  </w:style>
  <w:style w:type="character" w:customStyle="1" w:styleId="spellingerror">
    <w:name w:val="spellingerror"/>
    <w:basedOn w:val="Standardstycketeckensnitt"/>
    <w:rsid w:val="00501053"/>
  </w:style>
  <w:style w:type="character" w:customStyle="1" w:styleId="normaltextrun1">
    <w:name w:val="normaltextrun1"/>
    <w:basedOn w:val="Standardstycketeckensnitt"/>
    <w:rsid w:val="00501053"/>
  </w:style>
  <w:style w:type="character" w:customStyle="1" w:styleId="eop">
    <w:name w:val="eop"/>
    <w:basedOn w:val="Standardstycketeckensnitt"/>
    <w:rsid w:val="00501053"/>
  </w:style>
  <w:style w:type="paragraph" w:styleId="Innehllsfrteckningsrubrik">
    <w:name w:val="TOC Heading"/>
    <w:basedOn w:val="Rubrik1"/>
    <w:next w:val="Normal"/>
    <w:uiPriority w:val="39"/>
    <w:unhideWhenUsed/>
    <w:qFormat/>
    <w:rsid w:val="00E702C4"/>
    <w:pPr>
      <w:spacing w:line="259" w:lineRule="auto"/>
      <w:outlineLvl w:val="9"/>
    </w:pPr>
    <w:rPr>
      <w:lang w:eastAsia="sv-SE"/>
    </w:rPr>
  </w:style>
  <w:style w:type="paragraph" w:styleId="Innehll1">
    <w:name w:val="toc 1"/>
    <w:basedOn w:val="Normal"/>
    <w:next w:val="Normal"/>
    <w:autoRedefine/>
    <w:uiPriority w:val="39"/>
    <w:unhideWhenUsed/>
    <w:rsid w:val="00E702C4"/>
    <w:pPr>
      <w:spacing w:after="100"/>
    </w:pPr>
  </w:style>
  <w:style w:type="character" w:styleId="Hyperlnk">
    <w:name w:val="Hyperlink"/>
    <w:basedOn w:val="Standardstycketeckensnitt"/>
    <w:uiPriority w:val="99"/>
    <w:unhideWhenUsed/>
    <w:rsid w:val="00E702C4"/>
    <w:rPr>
      <w:color w:val="0563C1" w:themeColor="hyperlink"/>
      <w:u w:val="single"/>
    </w:rPr>
  </w:style>
  <w:style w:type="paragraph" w:styleId="Liststycke">
    <w:name w:val="List Paragraph"/>
    <w:basedOn w:val="Normal"/>
    <w:uiPriority w:val="34"/>
    <w:qFormat/>
    <w:rsid w:val="00E702C4"/>
    <w:pPr>
      <w:spacing w:after="240"/>
      <w:ind w:left="720"/>
      <w:contextualSpacing/>
    </w:pPr>
    <w:rPr>
      <w:rFonts w:ascii="Times New Roman" w:eastAsia="Calibri" w:hAnsi="Times New Roman" w:cs="Times New Roman"/>
      <w:sz w:val="22"/>
      <w:szCs w:val="26"/>
    </w:rPr>
  </w:style>
  <w:style w:type="paragraph" w:customStyle="1" w:styleId="Default">
    <w:name w:val="Default"/>
    <w:rsid w:val="0018518C"/>
    <w:pPr>
      <w:autoSpaceDE w:val="0"/>
      <w:autoSpaceDN w:val="0"/>
      <w:adjustRightInd w:val="0"/>
    </w:pPr>
    <w:rPr>
      <w:rFonts w:ascii="Century Schoolbook" w:hAnsi="Century Schoolbook" w:cs="Century Schoolbook"/>
      <w:color w:val="000000"/>
    </w:rPr>
  </w:style>
  <w:style w:type="character" w:styleId="Kommentarsreferens">
    <w:name w:val="annotation reference"/>
    <w:basedOn w:val="Standardstycketeckensnitt"/>
    <w:uiPriority w:val="99"/>
    <w:semiHidden/>
    <w:unhideWhenUsed/>
    <w:rsid w:val="00B20B03"/>
    <w:rPr>
      <w:sz w:val="16"/>
      <w:szCs w:val="16"/>
    </w:rPr>
  </w:style>
  <w:style w:type="paragraph" w:styleId="Kommentarer">
    <w:name w:val="annotation text"/>
    <w:basedOn w:val="Normal"/>
    <w:link w:val="KommentarerChar"/>
    <w:uiPriority w:val="99"/>
    <w:unhideWhenUsed/>
    <w:rsid w:val="00B20B03"/>
    <w:pPr>
      <w:spacing w:after="160"/>
    </w:pPr>
    <w:rPr>
      <w:sz w:val="20"/>
      <w:szCs w:val="20"/>
    </w:rPr>
  </w:style>
  <w:style w:type="character" w:customStyle="1" w:styleId="KommentarerChar">
    <w:name w:val="Kommentarer Char"/>
    <w:basedOn w:val="Standardstycketeckensnitt"/>
    <w:link w:val="Kommentarer"/>
    <w:uiPriority w:val="99"/>
    <w:rsid w:val="00B20B03"/>
    <w:rPr>
      <w:sz w:val="20"/>
      <w:szCs w:val="20"/>
    </w:rPr>
  </w:style>
  <w:style w:type="paragraph" w:styleId="Kommentarsmne">
    <w:name w:val="annotation subject"/>
    <w:basedOn w:val="Kommentarer"/>
    <w:next w:val="Kommentarer"/>
    <w:link w:val="KommentarsmneChar"/>
    <w:uiPriority w:val="99"/>
    <w:semiHidden/>
    <w:unhideWhenUsed/>
    <w:rsid w:val="00B20B03"/>
    <w:rPr>
      <w:b/>
      <w:bCs/>
    </w:rPr>
  </w:style>
  <w:style w:type="character" w:customStyle="1" w:styleId="KommentarsmneChar">
    <w:name w:val="Kommentarsämne Char"/>
    <w:basedOn w:val="KommentarerChar"/>
    <w:link w:val="Kommentarsmne"/>
    <w:uiPriority w:val="99"/>
    <w:semiHidden/>
    <w:rsid w:val="00B20B03"/>
    <w:rPr>
      <w:b/>
      <w:bCs/>
      <w:sz w:val="20"/>
      <w:szCs w:val="20"/>
    </w:rPr>
  </w:style>
  <w:style w:type="paragraph" w:styleId="Innehll2">
    <w:name w:val="toc 2"/>
    <w:basedOn w:val="Normal"/>
    <w:next w:val="Normal"/>
    <w:autoRedefine/>
    <w:uiPriority w:val="39"/>
    <w:unhideWhenUsed/>
    <w:rsid w:val="00B20B03"/>
    <w:pPr>
      <w:spacing w:after="100" w:line="259" w:lineRule="auto"/>
      <w:ind w:left="220"/>
    </w:pPr>
    <w:rPr>
      <w:sz w:val="22"/>
      <w:szCs w:val="22"/>
    </w:rPr>
  </w:style>
  <w:style w:type="paragraph" w:styleId="Innehll3">
    <w:name w:val="toc 3"/>
    <w:basedOn w:val="Normal"/>
    <w:next w:val="Normal"/>
    <w:autoRedefine/>
    <w:uiPriority w:val="39"/>
    <w:unhideWhenUsed/>
    <w:rsid w:val="00B20B03"/>
    <w:pPr>
      <w:spacing w:after="100" w:line="259" w:lineRule="auto"/>
      <w:ind w:left="440"/>
    </w:pPr>
    <w:rPr>
      <w:sz w:val="22"/>
      <w:szCs w:val="22"/>
    </w:rPr>
  </w:style>
  <w:style w:type="paragraph" w:styleId="Oformateradtext">
    <w:name w:val="Plain Text"/>
    <w:basedOn w:val="Normal"/>
    <w:link w:val="OformateradtextChar"/>
    <w:uiPriority w:val="99"/>
    <w:semiHidden/>
    <w:unhideWhenUsed/>
    <w:rsid w:val="00B20B03"/>
    <w:rPr>
      <w:rFonts w:ascii="Calibri" w:hAnsi="Calibri" w:cs="Times New Roman"/>
      <w:sz w:val="22"/>
      <w:szCs w:val="22"/>
    </w:rPr>
  </w:style>
  <w:style w:type="character" w:customStyle="1" w:styleId="OformateradtextChar">
    <w:name w:val="Oformaterad text Char"/>
    <w:basedOn w:val="Standardstycketeckensnitt"/>
    <w:link w:val="Oformateradtext"/>
    <w:uiPriority w:val="99"/>
    <w:semiHidden/>
    <w:rsid w:val="00B20B03"/>
    <w:rPr>
      <w:rFonts w:ascii="Calibri" w:hAnsi="Calibri" w:cs="Times New Roman"/>
      <w:sz w:val="22"/>
      <w:szCs w:val="22"/>
    </w:rPr>
  </w:style>
  <w:style w:type="character" w:styleId="AnvndHyperlnk">
    <w:name w:val="FollowedHyperlink"/>
    <w:basedOn w:val="Standardstycketeckensnitt"/>
    <w:uiPriority w:val="99"/>
    <w:semiHidden/>
    <w:unhideWhenUsed/>
    <w:rsid w:val="00B20B03"/>
    <w:rPr>
      <w:color w:val="954F72" w:themeColor="followedHyperlink"/>
      <w:u w:val="single"/>
    </w:rPr>
  </w:style>
  <w:style w:type="character" w:customStyle="1" w:styleId="Olstomnmnande1">
    <w:name w:val="Olöst omnämnande1"/>
    <w:basedOn w:val="Standardstycketeckensnitt"/>
    <w:uiPriority w:val="99"/>
    <w:semiHidden/>
    <w:unhideWhenUsed/>
    <w:rsid w:val="00B20B03"/>
    <w:rPr>
      <w:color w:val="808080"/>
      <w:shd w:val="clear" w:color="auto" w:fill="E6E6E6"/>
    </w:rPr>
  </w:style>
  <w:style w:type="paragraph" w:styleId="Figurfrteckning">
    <w:name w:val="table of figures"/>
    <w:basedOn w:val="Normal"/>
    <w:next w:val="Normal"/>
    <w:uiPriority w:val="99"/>
    <w:unhideWhenUsed/>
    <w:rsid w:val="00B20B03"/>
    <w:pPr>
      <w:widowControl w:val="0"/>
      <w:ind w:right="-20"/>
    </w:pPr>
    <w:rPr>
      <w:rFonts w:ascii="Times New Roman" w:eastAsia="Times New Roman" w:hAnsi="Times New Roman" w:cs="Times New Roman"/>
      <w:spacing w:val="-1"/>
      <w:lang w:val="en-US"/>
    </w:rPr>
  </w:style>
  <w:style w:type="paragraph" w:customStyle="1" w:styleId="RefAgency">
    <w:name w:val="Ref. (Agency)"/>
    <w:basedOn w:val="Normal"/>
    <w:rsid w:val="00B20B03"/>
    <w:rPr>
      <w:rFonts w:ascii="Verdana" w:eastAsia="Times New Roman" w:hAnsi="Verdana" w:cs="Times New Roman"/>
      <w:sz w:val="17"/>
      <w:szCs w:val="18"/>
      <w:lang w:val="en-GB" w:eastAsia="en-GB"/>
    </w:rPr>
  </w:style>
  <w:style w:type="paragraph" w:customStyle="1" w:styleId="DoctitleAgency">
    <w:name w:val="Doc title (Agency)"/>
    <w:basedOn w:val="Normal"/>
    <w:next w:val="Normal"/>
    <w:qFormat/>
    <w:rsid w:val="00B20B03"/>
    <w:pPr>
      <w:spacing w:before="720" w:line="360" w:lineRule="atLeast"/>
    </w:pPr>
    <w:rPr>
      <w:rFonts w:ascii="Verdana" w:eastAsia="Verdana" w:hAnsi="Verdana" w:cs="Verdana"/>
      <w:color w:val="003399"/>
      <w:sz w:val="32"/>
      <w:szCs w:val="32"/>
      <w:lang w:val="en-GB" w:eastAsia="en-GB"/>
    </w:rPr>
  </w:style>
  <w:style w:type="paragraph" w:customStyle="1" w:styleId="BodytextAgency">
    <w:name w:val="Body text (Agency)"/>
    <w:basedOn w:val="Normal"/>
    <w:link w:val="BodytextAgencyChar"/>
    <w:qFormat/>
    <w:rsid w:val="00B20B03"/>
    <w:pPr>
      <w:spacing w:after="140" w:line="280" w:lineRule="atLeast"/>
    </w:pPr>
    <w:rPr>
      <w:rFonts w:ascii="Verdana" w:eastAsia="Verdana" w:hAnsi="Verdana" w:cs="Verdana"/>
      <w:sz w:val="18"/>
      <w:szCs w:val="18"/>
      <w:lang w:val="en-GB" w:eastAsia="en-GB"/>
    </w:rPr>
  </w:style>
  <w:style w:type="character" w:customStyle="1" w:styleId="BodytextAgencyChar">
    <w:name w:val="Body text (Agency) Char"/>
    <w:link w:val="BodytextAgency"/>
    <w:locked/>
    <w:rsid w:val="00B20B03"/>
    <w:rPr>
      <w:rFonts w:ascii="Verdana" w:eastAsia="Verdana" w:hAnsi="Verdana" w:cs="Verdana"/>
      <w:sz w:val="18"/>
      <w:szCs w:val="18"/>
      <w:lang w:val="en-GB" w:eastAsia="en-GB"/>
    </w:rPr>
  </w:style>
  <w:style w:type="paragraph" w:styleId="Innehll4">
    <w:name w:val="toc 4"/>
    <w:basedOn w:val="Normal"/>
    <w:next w:val="Normal"/>
    <w:autoRedefine/>
    <w:uiPriority w:val="39"/>
    <w:unhideWhenUsed/>
    <w:rsid w:val="00376605"/>
    <w:pPr>
      <w:spacing w:after="100"/>
      <w:ind w:left="720"/>
    </w:pPr>
  </w:style>
  <w:style w:type="table" w:styleId="Tabellrutnt">
    <w:name w:val="Table Grid"/>
    <w:basedOn w:val="Normaltabell"/>
    <w:uiPriority w:val="39"/>
    <w:rsid w:val="00376605"/>
    <w:rPr>
      <w:rFonts w:ascii="Calibri" w:eastAsia="Calibri" w:hAnsi="Calibri"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76605"/>
    <w:rPr>
      <w:lang w:val="en-US"/>
    </w:rPr>
  </w:style>
  <w:style w:type="paragraph" w:customStyle="1" w:styleId="EndNoteBibliography">
    <w:name w:val="EndNote Bibliography"/>
    <w:basedOn w:val="Normal"/>
    <w:rsid w:val="00376605"/>
    <w:pPr>
      <w:pBdr>
        <w:top w:val="nil"/>
        <w:left w:val="nil"/>
        <w:bottom w:val="nil"/>
        <w:right w:val="nil"/>
        <w:between w:val="nil"/>
        <w:bar w:val="nil"/>
      </w:pBdr>
      <w:jc w:val="both"/>
    </w:pPr>
    <w:rPr>
      <w:rFonts w:ascii="Times New Roman" w:eastAsia="Arial Unicode MS" w:hAnsi="Times New Roman" w:cs="Times New Roman"/>
      <w:bdr w:val="nil"/>
      <w:lang w:val="en-US"/>
    </w:rPr>
  </w:style>
  <w:style w:type="paragraph" w:customStyle="1" w:styleId="EndNoteBibliographyTitle">
    <w:name w:val="EndNote Bibliography Title"/>
    <w:basedOn w:val="Normal"/>
    <w:link w:val="EndNoteBibliographyTitleChar"/>
    <w:rsid w:val="00376605"/>
    <w:pPr>
      <w:widowControl w:val="0"/>
      <w:tabs>
        <w:tab w:val="left" w:pos="660"/>
      </w:tabs>
      <w:ind w:left="102" w:right="-20"/>
      <w:jc w:val="center"/>
    </w:pPr>
    <w:rPr>
      <w:rFonts w:ascii="Times New Roman" w:eastAsia="Times New Roman" w:hAnsi="Times New Roman" w:cs="Times New Roman"/>
      <w:noProof/>
      <w:spacing w:val="-1"/>
      <w:lang w:val="en-US"/>
    </w:rPr>
  </w:style>
  <w:style w:type="character" w:customStyle="1" w:styleId="EndNoteBibliographyTitleChar">
    <w:name w:val="EndNote Bibliography Title Char"/>
    <w:link w:val="EndNoteBibliographyTitle"/>
    <w:rsid w:val="00376605"/>
    <w:rPr>
      <w:rFonts w:ascii="Times New Roman" w:eastAsia="Times New Roman" w:hAnsi="Times New Roman" w:cs="Times New Roman"/>
      <w:noProof/>
      <w:spacing w:val="-1"/>
      <w:lang w:val="en-US"/>
    </w:rPr>
  </w:style>
  <w:style w:type="paragraph" w:styleId="Beskrivning">
    <w:name w:val="caption"/>
    <w:basedOn w:val="Normal"/>
    <w:next w:val="Normal"/>
    <w:uiPriority w:val="35"/>
    <w:unhideWhenUsed/>
    <w:qFormat/>
    <w:rsid w:val="00376605"/>
    <w:pPr>
      <w:spacing w:before="120" w:after="200"/>
    </w:pPr>
    <w:rPr>
      <w:rFonts w:ascii="Calibri" w:eastAsia="MS Mincho" w:hAnsi="Calibri" w:cs="Times New Roman"/>
      <w:i/>
      <w:iCs/>
      <w:color w:val="44546A"/>
      <w:sz w:val="18"/>
      <w:szCs w:val="18"/>
      <w:lang w:val="en-US" w:eastAsia="ja-JP"/>
    </w:rPr>
  </w:style>
  <w:style w:type="paragraph" w:styleId="Normalwebb">
    <w:name w:val="Normal (Web)"/>
    <w:basedOn w:val="Normal"/>
    <w:uiPriority w:val="99"/>
    <w:unhideWhenUsed/>
    <w:rsid w:val="00376605"/>
    <w:pPr>
      <w:spacing w:before="100" w:beforeAutospacing="1" w:after="100" w:afterAutospacing="1"/>
    </w:pPr>
    <w:rPr>
      <w:rFonts w:ascii="Calibri" w:eastAsia="Times New Roman" w:hAnsi="Calibri" w:cs="Times New Roman"/>
      <w:sz w:val="22"/>
      <w:lang w:eastAsia="sv-SE"/>
    </w:rPr>
  </w:style>
  <w:style w:type="table" w:customStyle="1" w:styleId="TableGrid0">
    <w:name w:val="Table Grid0"/>
    <w:rsid w:val="00376605"/>
    <w:rPr>
      <w:rFonts w:ascii="Calibri" w:eastAsia="Times New Roman" w:hAnsi="Calibri" w:cs="Times New Roman"/>
      <w:sz w:val="22"/>
      <w:szCs w:val="22"/>
      <w:lang w:eastAsia="sv-SE"/>
    </w:rPr>
    <w:tblPr>
      <w:tblCellMar>
        <w:top w:w="0" w:type="dxa"/>
        <w:left w:w="0" w:type="dxa"/>
        <w:bottom w:w="0" w:type="dxa"/>
        <w:right w:w="0" w:type="dxa"/>
      </w:tblCellMar>
    </w:tblPr>
  </w:style>
  <w:style w:type="character" w:customStyle="1" w:styleId="normaltextrun">
    <w:name w:val="normaltextrun"/>
    <w:rsid w:val="00376605"/>
  </w:style>
  <w:style w:type="paragraph" w:styleId="Innehll5">
    <w:name w:val="toc 5"/>
    <w:basedOn w:val="Normal"/>
    <w:next w:val="Normal"/>
    <w:autoRedefine/>
    <w:uiPriority w:val="39"/>
    <w:unhideWhenUsed/>
    <w:rsid w:val="00376605"/>
    <w:pPr>
      <w:widowControl w:val="0"/>
      <w:ind w:left="960" w:right="-20"/>
    </w:pPr>
    <w:rPr>
      <w:rFonts w:ascii="Calibri" w:eastAsia="Times New Roman" w:hAnsi="Calibri" w:cs="Times New Roman"/>
      <w:spacing w:val="-1"/>
      <w:sz w:val="18"/>
      <w:szCs w:val="18"/>
      <w:lang w:val="en-US"/>
    </w:rPr>
  </w:style>
  <w:style w:type="paragraph" w:styleId="Innehll6">
    <w:name w:val="toc 6"/>
    <w:basedOn w:val="Normal"/>
    <w:next w:val="Normal"/>
    <w:autoRedefine/>
    <w:uiPriority w:val="39"/>
    <w:unhideWhenUsed/>
    <w:rsid w:val="00376605"/>
    <w:pPr>
      <w:widowControl w:val="0"/>
      <w:ind w:left="1200" w:right="-20"/>
    </w:pPr>
    <w:rPr>
      <w:rFonts w:ascii="Calibri" w:eastAsia="Times New Roman" w:hAnsi="Calibri" w:cs="Times New Roman"/>
      <w:spacing w:val="-1"/>
      <w:sz w:val="18"/>
      <w:szCs w:val="18"/>
      <w:lang w:val="en-US"/>
    </w:rPr>
  </w:style>
  <w:style w:type="paragraph" w:styleId="Innehll7">
    <w:name w:val="toc 7"/>
    <w:basedOn w:val="Normal"/>
    <w:next w:val="Normal"/>
    <w:autoRedefine/>
    <w:uiPriority w:val="39"/>
    <w:unhideWhenUsed/>
    <w:rsid w:val="00376605"/>
    <w:pPr>
      <w:widowControl w:val="0"/>
      <w:ind w:left="1440" w:right="-20"/>
    </w:pPr>
    <w:rPr>
      <w:rFonts w:ascii="Calibri" w:eastAsia="Times New Roman" w:hAnsi="Calibri" w:cs="Times New Roman"/>
      <w:spacing w:val="-1"/>
      <w:sz w:val="18"/>
      <w:szCs w:val="18"/>
      <w:lang w:val="en-US"/>
    </w:rPr>
  </w:style>
  <w:style w:type="paragraph" w:styleId="Innehll8">
    <w:name w:val="toc 8"/>
    <w:basedOn w:val="Normal"/>
    <w:next w:val="Normal"/>
    <w:autoRedefine/>
    <w:uiPriority w:val="39"/>
    <w:unhideWhenUsed/>
    <w:rsid w:val="00376605"/>
    <w:pPr>
      <w:widowControl w:val="0"/>
      <w:ind w:left="1680" w:right="-20"/>
    </w:pPr>
    <w:rPr>
      <w:rFonts w:ascii="Calibri" w:eastAsia="Times New Roman" w:hAnsi="Calibri" w:cs="Times New Roman"/>
      <w:spacing w:val="-1"/>
      <w:sz w:val="18"/>
      <w:szCs w:val="18"/>
      <w:lang w:val="en-US"/>
    </w:rPr>
  </w:style>
  <w:style w:type="paragraph" w:styleId="Innehll9">
    <w:name w:val="toc 9"/>
    <w:basedOn w:val="Normal"/>
    <w:next w:val="Normal"/>
    <w:autoRedefine/>
    <w:uiPriority w:val="39"/>
    <w:unhideWhenUsed/>
    <w:rsid w:val="00376605"/>
    <w:pPr>
      <w:widowControl w:val="0"/>
      <w:ind w:left="1920" w:right="-20"/>
    </w:pPr>
    <w:rPr>
      <w:rFonts w:ascii="Calibri" w:eastAsia="Times New Roman" w:hAnsi="Calibri" w:cs="Times New Roman"/>
      <w:spacing w:val="-1"/>
      <w:sz w:val="18"/>
      <w:szCs w:val="18"/>
      <w:lang w:val="en-US"/>
    </w:rPr>
  </w:style>
  <w:style w:type="table" w:customStyle="1" w:styleId="Tabellrutnt1">
    <w:name w:val="Tabellrutnät1"/>
    <w:basedOn w:val="Normaltabell"/>
    <w:next w:val="Tabellrutnt"/>
    <w:uiPriority w:val="39"/>
    <w:rsid w:val="00376605"/>
    <w:rPr>
      <w:rFonts w:ascii="Calibri" w:eastAsia="Calibri" w:hAnsi="Calibri" w:cs="Times New Roman"/>
      <w:sz w:val="22"/>
      <w:szCs w:val="22"/>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
    <w:name w:val="Comment"/>
    <w:basedOn w:val="Normal"/>
    <w:next w:val="Normal"/>
    <w:link w:val="CommentChar"/>
    <w:rsid w:val="00376605"/>
    <w:pPr>
      <w:keepLines/>
      <w:spacing w:before="120"/>
      <w:jc w:val="both"/>
    </w:pPr>
    <w:rPr>
      <w:rFonts w:ascii="Times New Roman" w:eastAsia="MS Mincho" w:hAnsi="Times New Roman" w:cs="Times New Roman"/>
      <w:i/>
      <w:color w:val="BF30B5"/>
      <w:lang w:val="en-US"/>
    </w:rPr>
  </w:style>
  <w:style w:type="character" w:customStyle="1" w:styleId="CommentChar">
    <w:name w:val="Comment Char"/>
    <w:link w:val="Comment"/>
    <w:rsid w:val="00376605"/>
    <w:rPr>
      <w:rFonts w:ascii="Times New Roman" w:eastAsia="MS Mincho" w:hAnsi="Times New Roman" w:cs="Times New Roman"/>
      <w:i/>
      <w:color w:val="BF30B5"/>
      <w:lang w:val="en-US"/>
    </w:rPr>
  </w:style>
  <w:style w:type="character" w:customStyle="1" w:styleId="Olstomnmnande2">
    <w:name w:val="Olöst omnämnande2"/>
    <w:uiPriority w:val="99"/>
    <w:semiHidden/>
    <w:unhideWhenUsed/>
    <w:rsid w:val="00376605"/>
    <w:rPr>
      <w:color w:val="808080"/>
      <w:shd w:val="clear" w:color="auto" w:fill="E6E6E6"/>
    </w:rPr>
  </w:style>
  <w:style w:type="paragraph" w:customStyle="1" w:styleId="A-ListBullet">
    <w:name w:val="A-List Bullet"/>
    <w:rsid w:val="00376605"/>
    <w:pPr>
      <w:numPr>
        <w:numId w:val="35"/>
      </w:numPr>
      <w:spacing w:after="240" w:line="280" w:lineRule="atLeast"/>
    </w:pPr>
    <w:rPr>
      <w:rFonts w:ascii="Times New Roman" w:eastAsia="Times New Roman" w:hAnsi="Times New Roman" w:cs="Times New Roman"/>
      <w:szCs w:val="20"/>
      <w:lang w:val="en-GB"/>
    </w:rPr>
  </w:style>
  <w:style w:type="paragraph" w:customStyle="1" w:styleId="A-Guided">
    <w:name w:val="A-Guided"/>
    <w:rsid w:val="00376605"/>
    <w:pPr>
      <w:spacing w:before="60"/>
    </w:pPr>
    <w:rPr>
      <w:rFonts w:ascii="Times New Roman" w:eastAsia="MS Mincho" w:hAnsi="Times New Roman" w:cs="Times New Roman"/>
      <w:sz w:val="20"/>
      <w:szCs w:val="20"/>
      <w:lang w:val="en-GB"/>
    </w:rPr>
  </w:style>
  <w:style w:type="paragraph" w:customStyle="1" w:styleId="A-TableHeader">
    <w:name w:val="A-Table Header"/>
    <w:next w:val="Normal"/>
    <w:rsid w:val="00A83203"/>
    <w:pPr>
      <w:spacing w:before="60" w:after="60"/>
    </w:pPr>
    <w:rPr>
      <w:rFonts w:ascii="Times New Roman" w:eastAsia="Times New Roman" w:hAnsi="Times New Roman" w:cs="Times New Roman"/>
      <w:b/>
      <w:sz w:val="20"/>
      <w:szCs w:val="20"/>
      <w:lang w:val="en-GB" w:eastAsia="sv-SE"/>
    </w:rPr>
  </w:style>
  <w:style w:type="character" w:styleId="Olstomnmnande">
    <w:name w:val="Unresolved Mention"/>
    <w:basedOn w:val="Standardstycketeckensnitt"/>
    <w:uiPriority w:val="99"/>
    <w:semiHidden/>
    <w:unhideWhenUsed/>
    <w:rsid w:val="00584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62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mpsweden.se/atmp-regulatory-guide/"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edqm.eu/en/standard-terms-databas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c.europa.eu/health/sites/health/files/files/eudralex/vol-10/2012-05_quality_for_biological.pdf"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ich.org/fileadmin/Public_Web_Site/ICH_Products/CTD/M4__R2__Safety/M4S_R2_.pdf" TargetMode="Externa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2CBBAEF189654AB7D7C5DAC2977E59"/>
        <w:category>
          <w:name w:val="Allmänt"/>
          <w:gallery w:val="placeholder"/>
        </w:category>
        <w:types>
          <w:type w:val="bbPlcHdr"/>
        </w:types>
        <w:behaviors>
          <w:behavior w:val="content"/>
        </w:behaviors>
        <w:guid w:val="{85F62BA8-B0D1-E743-B074-72F23B0C8F6C}"/>
      </w:docPartPr>
      <w:docPartBody>
        <w:p w:rsidR="00812E1B" w:rsidRDefault="00AA3991" w:rsidP="00AA3991">
          <w:pPr>
            <w:pStyle w:val="F72CBBAEF189654AB7D7C5DAC2977E59"/>
          </w:pPr>
          <w:r>
            <w:rPr>
              <w:caps/>
              <w:color w:val="FFFFFF" w:themeColor="background1"/>
            </w:rPr>
            <w:t>[Dokumentets 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otham Bold Regular">
    <w:altName w:val="Segoe UI Semibold"/>
    <w:charset w:val="4D"/>
    <w:family w:val="auto"/>
    <w:pitch w:val="variable"/>
    <w:sig w:usb0="00000001" w:usb1="40000048" w:usb2="00000000" w:usb3="00000000" w:csb0="00000111" w:csb1="00000000"/>
  </w:font>
  <w:font w:name="Gotham Medium Regular">
    <w:altName w:val="Calibri"/>
    <w:charset w:val="4D"/>
    <w:family w:val="auto"/>
    <w:pitch w:val="variable"/>
    <w:sig w:usb0="800000AF" w:usb1="40000048" w:usb2="00000000" w:usb3="00000000" w:csb0="00000111" w:csb1="00000000"/>
  </w:font>
  <w:font w:name="Gotham Book Regular">
    <w:altName w:val="Calibri"/>
    <w:charset w:val="4D"/>
    <w:family w:val="auto"/>
    <w:pitch w:val="variable"/>
    <w:sig w:usb0="800000AF" w:usb1="4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991"/>
    <w:rsid w:val="00292855"/>
    <w:rsid w:val="002F1DFB"/>
    <w:rsid w:val="00537472"/>
    <w:rsid w:val="005C7C76"/>
    <w:rsid w:val="0069312F"/>
    <w:rsid w:val="006E28E9"/>
    <w:rsid w:val="007E7768"/>
    <w:rsid w:val="00812E1B"/>
    <w:rsid w:val="00A75022"/>
    <w:rsid w:val="00AA3991"/>
    <w:rsid w:val="00CF78B6"/>
    <w:rsid w:val="00DD104D"/>
    <w:rsid w:val="00ED1E0D"/>
    <w:rsid w:val="00F630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2AC6BC01D00AC43B170DF6D2213F8C6">
    <w:name w:val="62AC6BC01D00AC43B170DF6D2213F8C6"/>
    <w:rsid w:val="00AA3991"/>
  </w:style>
  <w:style w:type="paragraph" w:customStyle="1" w:styleId="D22073BC8A7B9742B779AE45DAE974A8">
    <w:name w:val="D22073BC8A7B9742B779AE45DAE974A8"/>
    <w:rsid w:val="00AA3991"/>
  </w:style>
  <w:style w:type="paragraph" w:customStyle="1" w:styleId="F72CBBAEF189654AB7D7C5DAC2977E59">
    <w:name w:val="F72CBBAEF189654AB7D7C5DAC2977E59"/>
    <w:rsid w:val="00AA3991"/>
  </w:style>
  <w:style w:type="paragraph" w:customStyle="1" w:styleId="98C8A17C4B9244B0B74BC14168D95C9F">
    <w:name w:val="98C8A17C4B9244B0B74BC14168D95C9F"/>
    <w:rsid w:val="00DD104D"/>
    <w:pPr>
      <w:spacing w:after="160" w:line="259" w:lineRule="auto"/>
    </w:pPr>
    <w:rPr>
      <w:sz w:val="22"/>
      <w:szCs w:val="22"/>
    </w:rPr>
  </w:style>
  <w:style w:type="paragraph" w:customStyle="1" w:styleId="16106BE8128C44809AF166BAA45F3143">
    <w:name w:val="16106BE8128C44809AF166BAA45F3143"/>
    <w:rsid w:val="00292855"/>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AC472-A711-4F51-9F69-30D87FE71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7515490F</Template>
  <TotalTime>232</TotalTime>
  <Pages>29</Pages>
  <Words>11023</Words>
  <Characters>58426</Characters>
  <Application>Microsoft Office Word</Application>
  <DocSecurity>8</DocSecurity>
  <Lines>486</Lines>
  <Paragraphs>138</Paragraphs>
  <ScaleCrop>false</ScaleCrop>
  <HeadingPairs>
    <vt:vector size="2" baseType="variant">
      <vt:variant>
        <vt:lpstr>Rubrik</vt:lpstr>
      </vt:variant>
      <vt:variant>
        <vt:i4>1</vt:i4>
      </vt:variant>
    </vt:vector>
  </HeadingPairs>
  <TitlesOfParts>
    <vt:vector size="1" baseType="lpstr">
      <vt:lpstr>Guide: Investigational medicinal product dossier for ATMP</vt:lpstr>
    </vt:vector>
  </TitlesOfParts>
  <Company/>
  <LinksUpToDate>false</LinksUpToDate>
  <CharactersWithSpaces>69311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Investigational medicinal product dossier for ATMP</dc:title>
  <dc:subject/>
  <dc:creator>Mirjana Mugosa</dc:creator>
  <cp:keywords/>
  <dc:description/>
  <cp:lastModifiedBy>Ann Novotny</cp:lastModifiedBy>
  <cp:revision>39</cp:revision>
  <cp:lastPrinted>2019-05-07T07:17:00Z</cp:lastPrinted>
  <dcterms:created xsi:type="dcterms:W3CDTF">2019-04-29T11:37:00Z</dcterms:created>
  <dcterms:modified xsi:type="dcterms:W3CDTF">2019-05-07T07:17:00Z</dcterms:modified>
</cp:coreProperties>
</file>