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09A2" w14:textId="1AF3B7FF" w:rsidR="00DE4729" w:rsidRPr="009734A3" w:rsidRDefault="00900FD9" w:rsidP="00900FD9">
      <w:pPr>
        <w:pStyle w:val="Rubrik1"/>
        <w:rPr>
          <w:sz w:val="24"/>
          <w:szCs w:val="24"/>
          <w:lang w:val="en-GB"/>
        </w:rPr>
      </w:pPr>
      <w:r w:rsidRPr="009734A3">
        <w:rPr>
          <w:sz w:val="24"/>
          <w:szCs w:val="24"/>
          <w:lang w:val="en-GB"/>
        </w:rPr>
        <w:t xml:space="preserve">Press invitation: ATMP Sweden 2021 – </w:t>
      </w:r>
      <w:r w:rsidR="00DE4729" w:rsidRPr="009734A3">
        <w:rPr>
          <w:sz w:val="24"/>
          <w:szCs w:val="24"/>
          <w:lang w:val="en-GB"/>
        </w:rPr>
        <w:t>COVID vaccines drive progress for patients in gene therapy</w:t>
      </w:r>
    </w:p>
    <w:p w14:paraId="12E66B8F" w14:textId="77777777" w:rsidR="00900FD9" w:rsidRPr="009734A3" w:rsidRDefault="00900FD9" w:rsidP="00900FD9">
      <w:pPr>
        <w:rPr>
          <w:szCs w:val="24"/>
          <w:lang w:val="en-GB"/>
        </w:rPr>
      </w:pPr>
    </w:p>
    <w:p w14:paraId="390057A0" w14:textId="72679ED2" w:rsidR="00900FD9" w:rsidRPr="009734A3" w:rsidRDefault="00900FD9" w:rsidP="00900FD9">
      <w:pPr>
        <w:jc w:val="both"/>
        <w:rPr>
          <w:rFonts w:asciiTheme="minorHAnsi" w:hAnsiTheme="minorHAnsi" w:cstheme="minorHAnsi"/>
          <w:b/>
          <w:bCs/>
          <w:i/>
          <w:iCs/>
          <w:szCs w:val="24"/>
          <w:lang w:val="en-GB"/>
        </w:rPr>
      </w:pPr>
      <w:r w:rsidRPr="009734A3">
        <w:rPr>
          <w:rFonts w:asciiTheme="minorHAnsi" w:hAnsiTheme="minorHAnsi" w:cstheme="minorHAnsi"/>
          <w:b/>
          <w:bCs/>
          <w:szCs w:val="24"/>
          <w:lang w:val="en-GB"/>
        </w:rPr>
        <w:t xml:space="preserve">The topic of this years </w:t>
      </w:r>
      <w:hyperlink r:id="rId7" w:history="1">
        <w:r w:rsidRPr="009734A3">
          <w:rPr>
            <w:rStyle w:val="Hyperlnk"/>
            <w:rFonts w:asciiTheme="minorHAnsi" w:hAnsiTheme="minorHAnsi" w:cstheme="minorHAnsi"/>
            <w:b/>
            <w:bCs/>
            <w:szCs w:val="24"/>
            <w:lang w:val="en-GB"/>
          </w:rPr>
          <w:t>“ATMP Sweden 2021”</w:t>
        </w:r>
      </w:hyperlink>
      <w:r w:rsidRPr="009734A3">
        <w:rPr>
          <w:rFonts w:asciiTheme="minorHAnsi" w:hAnsiTheme="minorHAnsi" w:cstheme="minorHAnsi"/>
          <w:b/>
          <w:bCs/>
          <w:szCs w:val="24"/>
          <w:lang w:val="en-GB"/>
        </w:rPr>
        <w:t xml:space="preserve"> conference is </w:t>
      </w:r>
      <w:r w:rsidRPr="009734A3">
        <w:rPr>
          <w:rFonts w:asciiTheme="minorHAnsi" w:hAnsiTheme="minorHAnsi" w:cstheme="minorHAnsi"/>
          <w:b/>
          <w:bCs/>
          <w:i/>
          <w:iCs/>
          <w:szCs w:val="24"/>
          <w:lang w:val="en-GB"/>
        </w:rPr>
        <w:t xml:space="preserve">‘what have we learned from the development of COVID19 vaccines that is relevant to gene therapies?’ </w:t>
      </w:r>
      <w:r w:rsidRPr="009734A3">
        <w:rPr>
          <w:rFonts w:asciiTheme="minorHAnsi" w:hAnsiTheme="minorHAnsi" w:cstheme="minorHAnsi"/>
          <w:b/>
          <w:bCs/>
          <w:szCs w:val="24"/>
          <w:lang w:val="en-GB"/>
        </w:rPr>
        <w:t xml:space="preserve">Meet the experts that </w:t>
      </w:r>
      <w:r w:rsidR="006D1AB4" w:rsidRPr="009734A3">
        <w:rPr>
          <w:rFonts w:asciiTheme="minorHAnsi" w:hAnsiTheme="minorHAnsi" w:cstheme="minorHAnsi"/>
          <w:b/>
          <w:bCs/>
          <w:szCs w:val="24"/>
          <w:lang w:val="en-GB"/>
        </w:rPr>
        <w:t xml:space="preserve">will </w:t>
      </w:r>
      <w:r w:rsidRPr="009734A3">
        <w:rPr>
          <w:rFonts w:asciiTheme="minorHAnsi" w:hAnsiTheme="minorHAnsi" w:cstheme="minorHAnsi"/>
          <w:b/>
          <w:bCs/>
          <w:szCs w:val="24"/>
          <w:lang w:val="en-GB"/>
        </w:rPr>
        <w:t>take the</w:t>
      </w:r>
      <w:r w:rsidR="007C092A" w:rsidRPr="009734A3">
        <w:rPr>
          <w:rFonts w:asciiTheme="minorHAnsi" w:hAnsiTheme="minorHAnsi" w:cstheme="minorHAnsi"/>
          <w:b/>
          <w:bCs/>
          <w:szCs w:val="24"/>
          <w:lang w:val="en-GB"/>
        </w:rPr>
        <w:t>se</w:t>
      </w:r>
      <w:r w:rsidRPr="009734A3">
        <w:rPr>
          <w:rFonts w:asciiTheme="minorHAnsi" w:hAnsiTheme="minorHAnsi" w:cstheme="minorHAnsi"/>
          <w:b/>
          <w:bCs/>
          <w:szCs w:val="24"/>
          <w:lang w:val="en-GB"/>
        </w:rPr>
        <w:t xml:space="preserve"> experiences into the next generation of innovative </w:t>
      </w:r>
      <w:r w:rsidR="008509D4" w:rsidRPr="009734A3">
        <w:rPr>
          <w:rFonts w:asciiTheme="minorHAnsi" w:hAnsiTheme="minorHAnsi" w:cstheme="minorHAnsi"/>
          <w:b/>
          <w:bCs/>
          <w:szCs w:val="24"/>
          <w:lang w:val="en-GB"/>
        </w:rPr>
        <w:t>medicines</w:t>
      </w:r>
      <w:r w:rsidRPr="009734A3">
        <w:rPr>
          <w:rFonts w:asciiTheme="minorHAnsi" w:hAnsiTheme="minorHAnsi" w:cstheme="minorHAnsi"/>
          <w:b/>
          <w:bCs/>
          <w:szCs w:val="24"/>
          <w:lang w:val="en-GB"/>
        </w:rPr>
        <w:t>.</w:t>
      </w:r>
    </w:p>
    <w:p w14:paraId="75EEFCDC" w14:textId="77777777" w:rsidR="00171C41" w:rsidRPr="009734A3" w:rsidRDefault="00171C41" w:rsidP="007105A4">
      <w:pPr>
        <w:jc w:val="both"/>
        <w:rPr>
          <w:rFonts w:asciiTheme="minorHAnsi" w:hAnsiTheme="minorHAnsi" w:cstheme="minorHAnsi"/>
          <w:szCs w:val="24"/>
          <w:lang w:val="en-GB"/>
        </w:rPr>
      </w:pPr>
    </w:p>
    <w:p w14:paraId="75593447" w14:textId="42883D6A" w:rsidR="00E86E44" w:rsidRPr="009734A3" w:rsidRDefault="009177A4" w:rsidP="007105A4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9734A3">
        <w:rPr>
          <w:rFonts w:asciiTheme="minorHAnsi" w:hAnsiTheme="minorHAnsi" w:cstheme="minorHAnsi"/>
          <w:szCs w:val="24"/>
          <w:lang w:val="en-GB"/>
        </w:rPr>
        <w:t xml:space="preserve">The Pfizer/BioNTech and Moderna </w:t>
      </w:r>
      <w:r w:rsidRPr="009734A3">
        <w:rPr>
          <w:rFonts w:asciiTheme="minorHAnsi" w:hAnsiTheme="minorHAnsi" w:cstheme="minorHAnsi"/>
          <w:b/>
          <w:bCs/>
          <w:szCs w:val="24"/>
          <w:lang w:val="en-GB"/>
        </w:rPr>
        <w:t>mRNA vaccines</w:t>
      </w:r>
      <w:r w:rsidRPr="009734A3">
        <w:rPr>
          <w:rFonts w:asciiTheme="minorHAnsi" w:hAnsiTheme="minorHAnsi" w:cstheme="minorHAnsi"/>
          <w:szCs w:val="24"/>
          <w:lang w:val="en-GB"/>
        </w:rPr>
        <w:t xml:space="preserve"> or the AstraZeneca and Janssen </w:t>
      </w:r>
      <w:r w:rsidRPr="009734A3">
        <w:rPr>
          <w:rFonts w:asciiTheme="minorHAnsi" w:hAnsiTheme="minorHAnsi" w:cstheme="minorHAnsi"/>
          <w:b/>
          <w:bCs/>
          <w:szCs w:val="24"/>
          <w:lang w:val="en-GB"/>
        </w:rPr>
        <w:t>adenovirus vaccines</w:t>
      </w:r>
      <w:r w:rsidRPr="009734A3">
        <w:rPr>
          <w:rFonts w:asciiTheme="minorHAnsi" w:hAnsiTheme="minorHAnsi" w:cstheme="minorHAnsi"/>
          <w:szCs w:val="24"/>
          <w:lang w:val="en-GB"/>
        </w:rPr>
        <w:t xml:space="preserve"> </w:t>
      </w:r>
      <w:r w:rsidR="00695A78" w:rsidRPr="009734A3">
        <w:rPr>
          <w:rFonts w:asciiTheme="minorHAnsi" w:hAnsiTheme="minorHAnsi" w:cstheme="minorHAnsi"/>
          <w:szCs w:val="24"/>
          <w:lang w:val="en-GB"/>
        </w:rPr>
        <w:t xml:space="preserve">are built on gene delivery </w:t>
      </w:r>
      <w:r w:rsidR="00DE4729" w:rsidRPr="009734A3">
        <w:rPr>
          <w:rFonts w:asciiTheme="minorHAnsi" w:hAnsiTheme="minorHAnsi" w:cstheme="minorHAnsi"/>
          <w:szCs w:val="24"/>
          <w:lang w:val="en-GB"/>
        </w:rPr>
        <w:t>technologies</w:t>
      </w:r>
      <w:r w:rsidR="009734A3" w:rsidRPr="009734A3">
        <w:rPr>
          <w:rFonts w:asciiTheme="minorHAnsi" w:hAnsiTheme="minorHAnsi" w:cstheme="minorHAnsi"/>
          <w:szCs w:val="24"/>
          <w:lang w:val="en-GB"/>
        </w:rPr>
        <w:t>, that bring with them opportunity to ‘plug and play’ a viral gene</w:t>
      </w:r>
      <w:r w:rsidR="00695A78" w:rsidRPr="009734A3">
        <w:rPr>
          <w:rFonts w:asciiTheme="minorHAnsi" w:hAnsiTheme="minorHAnsi" w:cstheme="minorHAnsi"/>
          <w:szCs w:val="24"/>
          <w:lang w:val="en-GB"/>
        </w:rPr>
        <w:t xml:space="preserve">. It is the body and not a lab that makes the viral protein to which an immune response is generated. </w:t>
      </w:r>
      <w:r w:rsidR="009734A3" w:rsidRPr="009734A3">
        <w:rPr>
          <w:rFonts w:asciiTheme="minorHAnsi" w:hAnsiTheme="minorHAnsi" w:cstheme="minorHAnsi"/>
          <w:szCs w:val="24"/>
          <w:lang w:val="en-GB"/>
        </w:rPr>
        <w:t xml:space="preserve">However, if you ‘plug’ in a human gene to these technologies you no longer have a vaccine but a gene therapy, an Advanced Therapy Medicinal Product (ATMP). </w:t>
      </w:r>
      <w:r w:rsidR="00171C41" w:rsidRPr="009734A3">
        <w:rPr>
          <w:rFonts w:asciiTheme="minorHAnsi" w:hAnsiTheme="minorHAnsi" w:cstheme="minorHAnsi"/>
          <w:szCs w:val="24"/>
          <w:lang w:val="en-GB"/>
        </w:rPr>
        <w:t>ATMP Sweden 2021</w:t>
      </w:r>
      <w:r w:rsidR="00DE4729" w:rsidRPr="009734A3">
        <w:rPr>
          <w:rFonts w:asciiTheme="minorHAnsi" w:hAnsiTheme="minorHAnsi" w:cstheme="minorHAnsi"/>
          <w:szCs w:val="24"/>
          <w:lang w:val="en-GB"/>
        </w:rPr>
        <w:t xml:space="preserve"> explores a</w:t>
      </w:r>
      <w:r w:rsidR="00371862" w:rsidRPr="009734A3">
        <w:rPr>
          <w:rFonts w:asciiTheme="minorHAnsi" w:hAnsiTheme="minorHAnsi" w:cstheme="minorHAnsi"/>
          <w:szCs w:val="24"/>
          <w:lang w:val="en-GB"/>
        </w:rPr>
        <w:t xml:space="preserve">dvances </w:t>
      </w:r>
      <w:r w:rsidR="00171C41" w:rsidRPr="009734A3">
        <w:rPr>
          <w:rFonts w:asciiTheme="minorHAnsi" w:hAnsiTheme="minorHAnsi" w:cstheme="minorHAnsi"/>
          <w:szCs w:val="24"/>
          <w:lang w:val="en-GB"/>
        </w:rPr>
        <w:t xml:space="preserve">from raw materials to global roll that have enabled </w:t>
      </w:r>
      <w:r w:rsidR="00DE4729" w:rsidRPr="009734A3">
        <w:rPr>
          <w:rFonts w:asciiTheme="minorHAnsi" w:hAnsiTheme="minorHAnsi" w:cstheme="minorHAnsi"/>
          <w:szCs w:val="24"/>
          <w:lang w:val="en-GB"/>
        </w:rPr>
        <w:t xml:space="preserve">enormous strides forward </w:t>
      </w:r>
      <w:r w:rsidR="00171C41" w:rsidRPr="009734A3">
        <w:rPr>
          <w:rFonts w:asciiTheme="minorHAnsi" w:hAnsiTheme="minorHAnsi" w:cstheme="minorHAnsi"/>
          <w:szCs w:val="24"/>
          <w:lang w:val="en-GB"/>
        </w:rPr>
        <w:t>in ‘gene delivery’ technologies</w:t>
      </w:r>
      <w:r w:rsidR="0099673C" w:rsidRPr="009734A3">
        <w:rPr>
          <w:rFonts w:asciiTheme="minorHAnsi" w:hAnsiTheme="minorHAnsi" w:cstheme="minorHAnsi"/>
          <w:szCs w:val="24"/>
          <w:lang w:val="en-GB"/>
        </w:rPr>
        <w:t xml:space="preserve"> </w:t>
      </w:r>
      <w:r w:rsidR="00171C41" w:rsidRPr="009734A3">
        <w:rPr>
          <w:rFonts w:asciiTheme="minorHAnsi" w:hAnsiTheme="minorHAnsi" w:cstheme="minorHAnsi"/>
          <w:szCs w:val="24"/>
          <w:lang w:val="en-GB"/>
        </w:rPr>
        <w:t xml:space="preserve">and how this </w:t>
      </w:r>
      <w:r w:rsidR="0099673C" w:rsidRPr="009734A3">
        <w:rPr>
          <w:rFonts w:asciiTheme="minorHAnsi" w:hAnsiTheme="minorHAnsi" w:cstheme="minorHAnsi"/>
          <w:szCs w:val="24"/>
          <w:lang w:val="en-GB"/>
        </w:rPr>
        <w:t>is contributing to new solutions for patients in gene therapy</w:t>
      </w:r>
      <w:r w:rsidR="00371862" w:rsidRPr="009734A3">
        <w:rPr>
          <w:rFonts w:asciiTheme="minorHAnsi" w:hAnsiTheme="minorHAnsi" w:cstheme="minorHAnsi"/>
          <w:szCs w:val="24"/>
          <w:lang w:val="en-GB"/>
        </w:rPr>
        <w:t xml:space="preserve">.  </w:t>
      </w:r>
    </w:p>
    <w:p w14:paraId="0A2EE6EF" w14:textId="445E0650" w:rsidR="009734A3" w:rsidRPr="009734A3" w:rsidRDefault="009734A3" w:rsidP="007105A4">
      <w:pPr>
        <w:jc w:val="both"/>
        <w:rPr>
          <w:rFonts w:asciiTheme="minorHAnsi" w:hAnsiTheme="minorHAnsi" w:cstheme="minorHAnsi"/>
          <w:szCs w:val="24"/>
          <w:lang w:val="en-GB"/>
        </w:rPr>
      </w:pPr>
    </w:p>
    <w:p w14:paraId="6624FA56" w14:textId="16CA883B" w:rsidR="009734A3" w:rsidRPr="009734A3" w:rsidRDefault="009734A3" w:rsidP="007105A4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9734A3">
        <w:rPr>
          <w:rFonts w:ascii="Calibri" w:hAnsi="Calibri" w:cs="Calibri"/>
          <w:i/>
          <w:iCs/>
          <w:color w:val="201F1E"/>
          <w:szCs w:val="24"/>
          <w:shd w:val="clear" w:color="auto" w:fill="FFFFFF"/>
          <w:lang w:val="en-US"/>
        </w:rPr>
        <w:t xml:space="preserve">"The COVID-19 pandemic has sprinted new technologies to the benefit of mankind like we have never seen before. Gene delivery technologies, previously established in the ATMP/gene therapy field, have now become the </w:t>
      </w:r>
      <w:proofErr w:type="spellStart"/>
      <w:r w:rsidRPr="009734A3">
        <w:rPr>
          <w:rFonts w:ascii="Calibri" w:hAnsi="Calibri" w:cs="Calibri"/>
          <w:i/>
          <w:iCs/>
          <w:color w:val="201F1E"/>
          <w:szCs w:val="24"/>
          <w:shd w:val="clear" w:color="auto" w:fill="FFFFFF"/>
          <w:lang w:val="en-US"/>
        </w:rPr>
        <w:t>flavour</w:t>
      </w:r>
      <w:proofErr w:type="spellEnd"/>
      <w:r w:rsidRPr="009734A3">
        <w:rPr>
          <w:rFonts w:ascii="Calibri" w:hAnsi="Calibri" w:cs="Calibri"/>
          <w:i/>
          <w:iCs/>
          <w:color w:val="201F1E"/>
          <w:szCs w:val="24"/>
          <w:shd w:val="clear" w:color="auto" w:fill="FFFFFF"/>
          <w:lang w:val="en-US"/>
        </w:rPr>
        <w:t xml:space="preserve"> of the day for medicines that we take for granted, such as vaccines. This is truly a fantastic achievement by the scientific community and the pharmaceutical industry"</w:t>
      </w:r>
      <w:r w:rsidRPr="009734A3">
        <w:rPr>
          <w:rFonts w:ascii="Calibri" w:hAnsi="Calibri" w:cs="Calibri"/>
          <w:color w:val="201F1E"/>
          <w:szCs w:val="24"/>
          <w:shd w:val="clear" w:color="auto" w:fill="FFFFFF"/>
          <w:lang w:val="en-US"/>
        </w:rPr>
        <w:t xml:space="preserve">, </w:t>
      </w:r>
      <w:r w:rsidRPr="009734A3">
        <w:rPr>
          <w:rFonts w:ascii="Calibri" w:hAnsi="Calibri" w:cs="Calibri"/>
          <w:b/>
          <w:bCs/>
          <w:color w:val="201F1E"/>
          <w:szCs w:val="24"/>
          <w:shd w:val="clear" w:color="auto" w:fill="FFFFFF"/>
          <w:lang w:val="en-US"/>
        </w:rPr>
        <w:t xml:space="preserve">says Matti </w:t>
      </w:r>
      <w:proofErr w:type="spellStart"/>
      <w:r w:rsidRPr="009734A3">
        <w:rPr>
          <w:rFonts w:ascii="Calibri" w:hAnsi="Calibri" w:cs="Calibri"/>
          <w:b/>
          <w:bCs/>
          <w:color w:val="201F1E"/>
          <w:szCs w:val="24"/>
          <w:shd w:val="clear" w:color="auto" w:fill="FFFFFF"/>
          <w:lang w:val="en-US"/>
        </w:rPr>
        <w:t>Sällberg</w:t>
      </w:r>
      <w:proofErr w:type="spellEnd"/>
      <w:r w:rsidRPr="009734A3">
        <w:rPr>
          <w:rFonts w:ascii="Calibri" w:hAnsi="Calibri" w:cs="Calibri"/>
          <w:b/>
          <w:bCs/>
          <w:color w:val="201F1E"/>
          <w:szCs w:val="24"/>
          <w:shd w:val="clear" w:color="auto" w:fill="FFFFFF"/>
          <w:lang w:val="en-US"/>
        </w:rPr>
        <w:t xml:space="preserve"> from Karolinska </w:t>
      </w:r>
      <w:proofErr w:type="spellStart"/>
      <w:r w:rsidRPr="009734A3">
        <w:rPr>
          <w:rFonts w:ascii="Calibri" w:hAnsi="Calibri" w:cs="Calibri"/>
          <w:b/>
          <w:bCs/>
          <w:color w:val="201F1E"/>
          <w:szCs w:val="24"/>
          <w:shd w:val="clear" w:color="auto" w:fill="FFFFFF"/>
          <w:lang w:val="en-US"/>
        </w:rPr>
        <w:t>Institutet</w:t>
      </w:r>
      <w:proofErr w:type="spellEnd"/>
      <w:r w:rsidRPr="009734A3">
        <w:rPr>
          <w:rFonts w:ascii="Calibri" w:hAnsi="Calibri" w:cs="Calibri"/>
          <w:b/>
          <w:bCs/>
          <w:color w:val="201F1E"/>
          <w:szCs w:val="24"/>
          <w:shd w:val="clear" w:color="auto" w:fill="FFFFFF"/>
          <w:lang w:val="en-US"/>
        </w:rPr>
        <w:t>.</w:t>
      </w:r>
      <w:r w:rsidRPr="009734A3">
        <w:rPr>
          <w:rFonts w:ascii="Calibri" w:hAnsi="Calibri" w:cs="Calibri"/>
          <w:color w:val="201F1E"/>
          <w:szCs w:val="24"/>
          <w:shd w:val="clear" w:color="auto" w:fill="FFFFFF"/>
          <w:lang w:val="en-US"/>
        </w:rPr>
        <w:t xml:space="preserve"> Join Matti November 16</w:t>
      </w:r>
      <w:r w:rsidRPr="009734A3">
        <w:rPr>
          <w:rFonts w:ascii="Calibri" w:hAnsi="Calibri" w:cs="Calibri"/>
          <w:color w:val="201F1E"/>
          <w:szCs w:val="24"/>
          <w:shd w:val="clear" w:color="auto" w:fill="FFFFFF"/>
          <w:vertAlign w:val="superscript"/>
          <w:lang w:val="en-US"/>
        </w:rPr>
        <w:t>th</w:t>
      </w:r>
      <w:r w:rsidRPr="009734A3">
        <w:rPr>
          <w:rFonts w:ascii="Calibri" w:hAnsi="Calibri" w:cs="Calibri"/>
          <w:color w:val="201F1E"/>
          <w:szCs w:val="24"/>
          <w:shd w:val="clear" w:color="auto" w:fill="FFFFFF"/>
          <w:lang w:val="en-US"/>
        </w:rPr>
        <w:t xml:space="preserve"> 12:00 for the opening session of ATMP Sweden 2021 online. </w:t>
      </w:r>
    </w:p>
    <w:p w14:paraId="2D4C4017" w14:textId="77777777" w:rsidR="00371862" w:rsidRPr="009734A3" w:rsidRDefault="00371862" w:rsidP="00371862">
      <w:pPr>
        <w:jc w:val="both"/>
        <w:rPr>
          <w:rFonts w:asciiTheme="minorHAnsi" w:hAnsiTheme="minorHAnsi" w:cstheme="minorHAnsi"/>
          <w:szCs w:val="24"/>
          <w:lang w:val="en-GB"/>
        </w:rPr>
      </w:pPr>
    </w:p>
    <w:p w14:paraId="3821776E" w14:textId="2B53DDF8" w:rsidR="00371862" w:rsidRPr="009734A3" w:rsidRDefault="00AD3C34" w:rsidP="003A1974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9734A3">
        <w:rPr>
          <w:rFonts w:asciiTheme="minorHAnsi" w:hAnsiTheme="minorHAnsi" w:cstheme="minorHAnsi"/>
          <w:szCs w:val="24"/>
          <w:lang w:val="en-GB"/>
        </w:rPr>
        <w:t>Hosted by Sweden’s cell and gene therapy product network “</w:t>
      </w:r>
      <w:hyperlink r:id="rId8" w:history="1">
        <w:r w:rsidRPr="009734A3">
          <w:rPr>
            <w:rFonts w:asciiTheme="minorHAnsi" w:hAnsiTheme="minorHAnsi" w:cstheme="minorHAnsi"/>
            <w:szCs w:val="24"/>
            <w:lang w:val="en-GB"/>
          </w:rPr>
          <w:t>ATMP Sweden</w:t>
        </w:r>
      </w:hyperlink>
      <w:r w:rsidRPr="009734A3">
        <w:rPr>
          <w:rFonts w:asciiTheme="minorHAnsi" w:hAnsiTheme="minorHAnsi" w:cstheme="minorHAnsi"/>
          <w:szCs w:val="24"/>
          <w:lang w:val="en-GB"/>
        </w:rPr>
        <w:t>”</w:t>
      </w:r>
      <w:r w:rsidR="009734A3">
        <w:rPr>
          <w:rFonts w:asciiTheme="minorHAnsi" w:hAnsiTheme="minorHAnsi" w:cstheme="minorHAnsi"/>
          <w:szCs w:val="24"/>
          <w:lang w:val="en-GB"/>
        </w:rPr>
        <w:t>, j</w:t>
      </w:r>
      <w:r w:rsidR="009734A3" w:rsidRPr="009734A3">
        <w:rPr>
          <w:rFonts w:asciiTheme="minorHAnsi" w:hAnsiTheme="minorHAnsi" w:cstheme="minorHAnsi"/>
          <w:szCs w:val="24"/>
          <w:lang w:val="en-GB"/>
        </w:rPr>
        <w:t xml:space="preserve">oin us online the </w:t>
      </w:r>
      <w:r w:rsidR="009734A3" w:rsidRPr="009734A3">
        <w:rPr>
          <w:rFonts w:asciiTheme="minorHAnsi" w:hAnsiTheme="minorHAnsi" w:cstheme="minorHAnsi"/>
          <w:b/>
          <w:bCs/>
          <w:szCs w:val="24"/>
          <w:lang w:val="en-GB"/>
        </w:rPr>
        <w:t xml:space="preserve">16th till 18th of </w:t>
      </w:r>
      <w:proofErr w:type="gramStart"/>
      <w:r w:rsidR="009734A3" w:rsidRPr="009734A3">
        <w:rPr>
          <w:rFonts w:asciiTheme="minorHAnsi" w:hAnsiTheme="minorHAnsi" w:cstheme="minorHAnsi"/>
          <w:b/>
          <w:bCs/>
          <w:szCs w:val="24"/>
          <w:lang w:val="en-GB"/>
        </w:rPr>
        <w:t>November,</w:t>
      </w:r>
      <w:proofErr w:type="gramEnd"/>
      <w:r w:rsidR="009734A3" w:rsidRPr="009734A3">
        <w:rPr>
          <w:rFonts w:asciiTheme="minorHAnsi" w:hAnsiTheme="minorHAnsi" w:cstheme="minorHAnsi"/>
          <w:b/>
          <w:bCs/>
          <w:szCs w:val="24"/>
          <w:lang w:val="en-GB"/>
        </w:rPr>
        <w:t xml:space="preserve"> 2021</w:t>
      </w:r>
      <w:r w:rsidR="009734A3">
        <w:rPr>
          <w:rFonts w:asciiTheme="minorHAnsi" w:hAnsiTheme="minorHAnsi" w:cstheme="minorHAnsi"/>
          <w:b/>
          <w:bCs/>
          <w:szCs w:val="24"/>
          <w:lang w:val="en-GB"/>
        </w:rPr>
        <w:t xml:space="preserve">. </w:t>
      </w:r>
      <w:r w:rsidR="00171C41" w:rsidRPr="009734A3">
        <w:rPr>
          <w:rFonts w:asciiTheme="minorHAnsi" w:hAnsiTheme="minorHAnsi" w:cstheme="minorHAnsi"/>
          <w:szCs w:val="24"/>
          <w:lang w:val="en-GB"/>
        </w:rPr>
        <w:t xml:space="preserve"> </w:t>
      </w:r>
      <w:r w:rsidR="00371862" w:rsidRPr="009734A3">
        <w:rPr>
          <w:rFonts w:asciiTheme="minorHAnsi" w:hAnsiTheme="minorHAnsi" w:cstheme="minorHAnsi"/>
          <w:szCs w:val="24"/>
          <w:lang w:val="en-GB"/>
        </w:rPr>
        <w:t xml:space="preserve">See the </w:t>
      </w:r>
      <w:hyperlink r:id="rId9" w:history="1">
        <w:r w:rsidR="00371862" w:rsidRPr="009734A3">
          <w:rPr>
            <w:rStyle w:val="Hyperlnk"/>
            <w:rFonts w:asciiTheme="minorHAnsi" w:hAnsiTheme="minorHAnsi" w:cstheme="minorHAnsi"/>
            <w:szCs w:val="24"/>
            <w:lang w:val="en-GB"/>
          </w:rPr>
          <w:t>full program</w:t>
        </w:r>
      </w:hyperlink>
      <w:r w:rsidR="00371862" w:rsidRPr="009734A3">
        <w:rPr>
          <w:rFonts w:asciiTheme="minorHAnsi" w:hAnsiTheme="minorHAnsi" w:cstheme="minorHAnsi"/>
          <w:szCs w:val="24"/>
          <w:lang w:val="en-GB"/>
        </w:rPr>
        <w:t xml:space="preserve"> </w:t>
      </w:r>
      <w:r w:rsidR="001B7E9F">
        <w:rPr>
          <w:rFonts w:asciiTheme="minorHAnsi" w:hAnsiTheme="minorHAnsi" w:cstheme="minorHAnsi"/>
          <w:szCs w:val="24"/>
          <w:lang w:val="en-GB"/>
        </w:rPr>
        <w:t xml:space="preserve">below </w:t>
      </w:r>
      <w:r w:rsidR="00371862" w:rsidRPr="009734A3">
        <w:rPr>
          <w:rFonts w:asciiTheme="minorHAnsi" w:hAnsiTheme="minorHAnsi" w:cstheme="minorHAnsi"/>
          <w:szCs w:val="24"/>
          <w:lang w:val="en-GB"/>
        </w:rPr>
        <w:t>to find the sessions most relevant to you</w:t>
      </w:r>
      <w:r w:rsidR="0099673C" w:rsidRPr="009734A3">
        <w:rPr>
          <w:rFonts w:asciiTheme="minorHAnsi" w:hAnsiTheme="minorHAnsi" w:cstheme="minorHAnsi"/>
          <w:szCs w:val="24"/>
          <w:lang w:val="en-GB"/>
        </w:rPr>
        <w:t>,</w:t>
      </w:r>
      <w:r w:rsidR="00171C41" w:rsidRPr="009734A3">
        <w:rPr>
          <w:rFonts w:asciiTheme="minorHAnsi" w:hAnsiTheme="minorHAnsi" w:cstheme="minorHAnsi"/>
          <w:szCs w:val="24"/>
          <w:lang w:val="en-GB"/>
        </w:rPr>
        <w:t xml:space="preserve"> from public vaccine acceptance to health data handling, </w:t>
      </w:r>
      <w:r w:rsidR="0099673C" w:rsidRPr="009734A3">
        <w:rPr>
          <w:rFonts w:asciiTheme="minorHAnsi" w:hAnsiTheme="minorHAnsi" w:cstheme="minorHAnsi"/>
          <w:szCs w:val="24"/>
          <w:lang w:val="en-GB"/>
        </w:rPr>
        <w:t xml:space="preserve">industrial manufacture and quality, </w:t>
      </w:r>
      <w:r w:rsidR="00171C41" w:rsidRPr="009734A3">
        <w:rPr>
          <w:rFonts w:asciiTheme="minorHAnsi" w:hAnsiTheme="minorHAnsi" w:cstheme="minorHAnsi"/>
          <w:szCs w:val="24"/>
          <w:lang w:val="en-GB"/>
        </w:rPr>
        <w:t xml:space="preserve">clinical </w:t>
      </w:r>
      <w:proofErr w:type="gramStart"/>
      <w:r w:rsidR="00171C41" w:rsidRPr="009734A3">
        <w:rPr>
          <w:rFonts w:asciiTheme="minorHAnsi" w:hAnsiTheme="minorHAnsi" w:cstheme="minorHAnsi"/>
          <w:szCs w:val="24"/>
          <w:lang w:val="en-GB"/>
        </w:rPr>
        <w:t>implementation</w:t>
      </w:r>
      <w:proofErr w:type="gramEnd"/>
      <w:r w:rsidR="00171C41" w:rsidRPr="009734A3">
        <w:rPr>
          <w:rFonts w:asciiTheme="minorHAnsi" w:hAnsiTheme="minorHAnsi" w:cstheme="minorHAnsi"/>
          <w:szCs w:val="24"/>
          <w:lang w:val="en-GB"/>
        </w:rPr>
        <w:t xml:space="preserve"> and future pandemic preparedness initiatives. </w:t>
      </w:r>
      <w:r w:rsidR="009734A3">
        <w:rPr>
          <w:rFonts w:asciiTheme="minorHAnsi" w:hAnsiTheme="minorHAnsi" w:cstheme="minorHAnsi"/>
          <w:szCs w:val="24"/>
          <w:lang w:val="en-GB"/>
        </w:rPr>
        <w:t>Among others</w:t>
      </w:r>
      <w:r w:rsidR="001B7E9F">
        <w:rPr>
          <w:rFonts w:asciiTheme="minorHAnsi" w:hAnsiTheme="minorHAnsi" w:cstheme="minorHAnsi"/>
          <w:szCs w:val="24"/>
          <w:lang w:val="en-GB"/>
        </w:rPr>
        <w:t>,</w:t>
      </w:r>
      <w:r w:rsidR="009734A3">
        <w:rPr>
          <w:rFonts w:asciiTheme="minorHAnsi" w:hAnsiTheme="minorHAnsi" w:cstheme="minorHAnsi"/>
          <w:szCs w:val="24"/>
          <w:lang w:val="en-GB"/>
        </w:rPr>
        <w:t xml:space="preserve"> we host</w:t>
      </w:r>
      <w:r w:rsidR="00E86E44" w:rsidRPr="009734A3">
        <w:rPr>
          <w:rFonts w:asciiTheme="minorHAnsi" w:hAnsiTheme="minorHAnsi" w:cstheme="minorHAnsi"/>
          <w:szCs w:val="24"/>
          <w:lang w:val="en-GB"/>
        </w:rPr>
        <w:t xml:space="preserve"> the ‘big 4’ </w:t>
      </w:r>
      <w:r w:rsidR="0099673C" w:rsidRPr="009734A3">
        <w:rPr>
          <w:rFonts w:asciiTheme="minorHAnsi" w:hAnsiTheme="minorHAnsi" w:cstheme="minorHAnsi"/>
          <w:szCs w:val="24"/>
          <w:lang w:val="en-GB"/>
        </w:rPr>
        <w:t xml:space="preserve">vaccine </w:t>
      </w:r>
      <w:proofErr w:type="spellStart"/>
      <w:r w:rsidR="0099673C" w:rsidRPr="009734A3">
        <w:rPr>
          <w:rFonts w:asciiTheme="minorHAnsi" w:hAnsiTheme="minorHAnsi" w:cstheme="minorHAnsi"/>
          <w:szCs w:val="24"/>
          <w:lang w:val="en-GB"/>
        </w:rPr>
        <w:t>biotechs</w:t>
      </w:r>
      <w:proofErr w:type="spellEnd"/>
      <w:r w:rsidR="0099673C" w:rsidRPr="009734A3">
        <w:rPr>
          <w:rFonts w:asciiTheme="minorHAnsi" w:hAnsiTheme="minorHAnsi" w:cstheme="minorHAnsi"/>
          <w:szCs w:val="24"/>
          <w:lang w:val="en-GB"/>
        </w:rPr>
        <w:t xml:space="preserve">, </w:t>
      </w:r>
      <w:proofErr w:type="spellStart"/>
      <w:r w:rsidR="00E86E44" w:rsidRPr="009734A3">
        <w:rPr>
          <w:rFonts w:asciiTheme="minorHAnsi" w:hAnsiTheme="minorHAnsi" w:cstheme="minorHAnsi"/>
          <w:b/>
          <w:bCs/>
          <w:szCs w:val="24"/>
          <w:lang w:val="en-GB"/>
        </w:rPr>
        <w:t>Folkhälsomyndighet</w:t>
      </w:r>
      <w:r w:rsidR="009177A4" w:rsidRPr="009734A3">
        <w:rPr>
          <w:rFonts w:asciiTheme="minorHAnsi" w:hAnsiTheme="minorHAnsi" w:cstheme="minorHAnsi"/>
          <w:b/>
          <w:bCs/>
          <w:szCs w:val="24"/>
          <w:lang w:val="en-GB"/>
        </w:rPr>
        <w:t>en</w:t>
      </w:r>
      <w:proofErr w:type="spellEnd"/>
      <w:r w:rsidR="00E86E44" w:rsidRPr="009734A3">
        <w:rPr>
          <w:rFonts w:asciiTheme="minorHAnsi" w:hAnsiTheme="minorHAnsi" w:cstheme="minorHAnsi"/>
          <w:szCs w:val="24"/>
          <w:lang w:val="en-GB"/>
        </w:rPr>
        <w:t>, E-</w:t>
      </w:r>
      <w:proofErr w:type="spellStart"/>
      <w:r w:rsidR="00E86E44" w:rsidRPr="009734A3">
        <w:rPr>
          <w:rFonts w:asciiTheme="minorHAnsi" w:hAnsiTheme="minorHAnsi" w:cstheme="minorHAnsi"/>
          <w:szCs w:val="24"/>
          <w:lang w:val="en-GB"/>
        </w:rPr>
        <w:t>hälsomyndigheten</w:t>
      </w:r>
      <w:proofErr w:type="spellEnd"/>
      <w:r w:rsidR="00E86E44" w:rsidRPr="009734A3">
        <w:rPr>
          <w:rFonts w:asciiTheme="minorHAnsi" w:hAnsiTheme="minorHAnsi" w:cstheme="minorHAnsi"/>
          <w:szCs w:val="24"/>
          <w:lang w:val="en-GB"/>
        </w:rPr>
        <w:t xml:space="preserve"> and</w:t>
      </w:r>
      <w:r w:rsidR="007105A4" w:rsidRPr="009734A3">
        <w:rPr>
          <w:rFonts w:asciiTheme="minorHAnsi" w:hAnsiTheme="minorHAnsi" w:cstheme="minorHAnsi"/>
          <w:szCs w:val="24"/>
          <w:lang w:val="en-GB"/>
        </w:rPr>
        <w:t xml:space="preserve"> leaders of the Swedish Innovation hub for future needs in vaccine and ATMP manufacture, </w:t>
      </w:r>
      <w:proofErr w:type="spellStart"/>
      <w:r w:rsidR="007105A4" w:rsidRPr="009734A3">
        <w:rPr>
          <w:rFonts w:asciiTheme="minorHAnsi" w:hAnsiTheme="minorHAnsi" w:cstheme="minorHAnsi"/>
          <w:b/>
          <w:bCs/>
          <w:szCs w:val="24"/>
          <w:lang w:val="en-GB"/>
        </w:rPr>
        <w:t>NorthX</w:t>
      </w:r>
      <w:proofErr w:type="spellEnd"/>
      <w:r w:rsidR="007105A4" w:rsidRPr="009734A3">
        <w:rPr>
          <w:rFonts w:asciiTheme="minorHAnsi" w:hAnsiTheme="minorHAnsi" w:cstheme="minorHAnsi"/>
          <w:b/>
          <w:bCs/>
          <w:szCs w:val="24"/>
          <w:lang w:val="en-GB"/>
        </w:rPr>
        <w:t xml:space="preserve"> Biologics</w:t>
      </w:r>
      <w:r w:rsidR="007105A4" w:rsidRPr="009734A3">
        <w:rPr>
          <w:rFonts w:asciiTheme="minorHAnsi" w:hAnsiTheme="minorHAnsi" w:cstheme="minorHAnsi"/>
          <w:szCs w:val="24"/>
          <w:lang w:val="en-GB"/>
        </w:rPr>
        <w:t xml:space="preserve">, </w:t>
      </w:r>
      <w:proofErr w:type="spellStart"/>
      <w:r w:rsidR="007105A4" w:rsidRPr="009734A3">
        <w:rPr>
          <w:rFonts w:asciiTheme="minorHAnsi" w:hAnsiTheme="minorHAnsi" w:cstheme="minorHAnsi"/>
          <w:szCs w:val="24"/>
          <w:lang w:val="en-GB"/>
        </w:rPr>
        <w:t>Vinnova</w:t>
      </w:r>
      <w:proofErr w:type="spellEnd"/>
      <w:r w:rsidR="007105A4" w:rsidRPr="009734A3">
        <w:rPr>
          <w:rFonts w:asciiTheme="minorHAnsi" w:hAnsiTheme="minorHAnsi" w:cstheme="minorHAnsi"/>
          <w:szCs w:val="24"/>
          <w:lang w:val="en-GB"/>
        </w:rPr>
        <w:t xml:space="preserve"> and the Swedish Life Sciences Office. </w:t>
      </w:r>
    </w:p>
    <w:p w14:paraId="0B92996A" w14:textId="36EA245A" w:rsidR="009734A3" w:rsidRPr="009734A3" w:rsidRDefault="009734A3" w:rsidP="009734A3">
      <w:pPr>
        <w:spacing w:before="150" w:after="300"/>
        <w:jc w:val="both"/>
        <w:textAlignment w:val="baseline"/>
        <w:rPr>
          <w:rFonts w:asciiTheme="minorHAnsi" w:hAnsiTheme="minorHAnsi" w:cstheme="minorHAnsi"/>
          <w:szCs w:val="24"/>
          <w:lang w:val="en-GB"/>
        </w:rPr>
      </w:pPr>
      <w:proofErr w:type="gramStart"/>
      <w:r w:rsidRPr="009734A3">
        <w:rPr>
          <w:rFonts w:asciiTheme="minorHAnsi" w:hAnsiTheme="minorHAnsi" w:cstheme="minorHAnsi"/>
          <w:i/>
          <w:iCs/>
          <w:szCs w:val="24"/>
          <w:lang w:val="en-GB"/>
        </w:rPr>
        <w:t>”Collaboration</w:t>
      </w:r>
      <w:proofErr w:type="gramEnd"/>
      <w:r w:rsidRPr="009734A3">
        <w:rPr>
          <w:rFonts w:asciiTheme="minorHAnsi" w:hAnsiTheme="minorHAnsi" w:cstheme="minorHAnsi"/>
          <w:i/>
          <w:iCs/>
          <w:szCs w:val="24"/>
          <w:lang w:val="en-GB"/>
        </w:rPr>
        <w:t xml:space="preserve"> and building capacity to scale in both vaccines and ATMP will better prepare Sweden for future pandemics, while at the same time benefit patients with</w:t>
      </w:r>
      <w:r w:rsidR="00086CD9">
        <w:rPr>
          <w:rFonts w:asciiTheme="minorHAnsi" w:hAnsiTheme="minorHAnsi" w:cstheme="minorHAnsi"/>
          <w:i/>
          <w:iCs/>
          <w:szCs w:val="24"/>
          <w:lang w:val="en-GB"/>
        </w:rPr>
        <w:t>,</w:t>
      </w:r>
      <w:r w:rsidRPr="009734A3">
        <w:rPr>
          <w:rFonts w:asciiTheme="minorHAnsi" w:hAnsiTheme="minorHAnsi" w:cstheme="minorHAnsi"/>
          <w:i/>
          <w:iCs/>
          <w:szCs w:val="24"/>
          <w:lang w:val="en-GB"/>
        </w:rPr>
        <w:t> for example</w:t>
      </w:r>
      <w:r w:rsidR="00086CD9">
        <w:rPr>
          <w:rFonts w:asciiTheme="minorHAnsi" w:hAnsiTheme="minorHAnsi" w:cstheme="minorHAnsi"/>
          <w:i/>
          <w:iCs/>
          <w:szCs w:val="24"/>
          <w:lang w:val="en-GB"/>
        </w:rPr>
        <w:t>,</w:t>
      </w:r>
      <w:r w:rsidRPr="009734A3">
        <w:rPr>
          <w:rFonts w:asciiTheme="minorHAnsi" w:hAnsiTheme="minorHAnsi" w:cstheme="minorHAnsi"/>
          <w:i/>
          <w:iCs/>
          <w:szCs w:val="24"/>
          <w:lang w:val="en-GB"/>
        </w:rPr>
        <w:t xml:space="preserve"> new gene therapy options. The innovation hub will do just this for the Nordics and will drive Sweden to be world leaders in life sciences", </w:t>
      </w:r>
      <w:r w:rsidRPr="009734A3">
        <w:rPr>
          <w:rFonts w:asciiTheme="minorHAnsi" w:hAnsiTheme="minorHAnsi" w:cstheme="minorHAnsi"/>
          <w:b/>
          <w:bCs/>
          <w:i/>
          <w:iCs/>
          <w:szCs w:val="24"/>
          <w:lang w:val="en-GB"/>
        </w:rPr>
        <w:t xml:space="preserve">says </w:t>
      </w:r>
      <w:r w:rsidRPr="009734A3">
        <w:rPr>
          <w:rFonts w:asciiTheme="minorHAnsi" w:hAnsiTheme="minorHAnsi" w:cstheme="minorHAnsi"/>
          <w:b/>
          <w:bCs/>
          <w:szCs w:val="24"/>
          <w:lang w:val="en-GB"/>
        </w:rPr>
        <w:t>Jenni Nordborg, National Life Sciences Coordinator, Government Offices of Sweden.</w:t>
      </w:r>
      <w:r w:rsidRPr="009734A3">
        <w:rPr>
          <w:rFonts w:asciiTheme="minorHAnsi" w:hAnsiTheme="minorHAnsi" w:cstheme="minorHAnsi"/>
          <w:szCs w:val="24"/>
          <w:lang w:val="en-GB"/>
        </w:rPr>
        <w:t xml:space="preserve"> Join Jenni November 18</w:t>
      </w:r>
      <w:r w:rsidRPr="009734A3">
        <w:rPr>
          <w:rFonts w:asciiTheme="minorHAnsi" w:hAnsiTheme="minorHAnsi" w:cstheme="minorHAnsi"/>
          <w:szCs w:val="24"/>
          <w:vertAlign w:val="superscript"/>
          <w:lang w:val="en-GB"/>
        </w:rPr>
        <w:t>th</w:t>
      </w:r>
      <w:r w:rsidRPr="009734A3">
        <w:rPr>
          <w:rFonts w:asciiTheme="minorHAnsi" w:hAnsiTheme="minorHAnsi" w:cstheme="minorHAnsi"/>
          <w:szCs w:val="24"/>
          <w:lang w:val="en-GB"/>
        </w:rPr>
        <w:t xml:space="preserve"> 14:00 for the closing session of ATMP Sweden 2021 online.</w:t>
      </w:r>
    </w:p>
    <w:p w14:paraId="03F6DA4D" w14:textId="77777777" w:rsidR="009734A3" w:rsidRPr="009734A3" w:rsidRDefault="009734A3" w:rsidP="003A1974">
      <w:pPr>
        <w:jc w:val="both"/>
        <w:rPr>
          <w:rFonts w:asciiTheme="minorHAnsi" w:hAnsiTheme="minorHAnsi" w:cstheme="minorHAnsi"/>
          <w:szCs w:val="24"/>
          <w:lang w:val="en-GB"/>
        </w:rPr>
      </w:pPr>
    </w:p>
    <w:p w14:paraId="7987E761" w14:textId="79FC3483" w:rsidR="00826A2F" w:rsidRPr="009734A3" w:rsidRDefault="00826A2F" w:rsidP="00826A2F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9734A3">
        <w:rPr>
          <w:rFonts w:asciiTheme="minorHAnsi" w:hAnsiTheme="minorHAnsi" w:cstheme="minorHAnsi"/>
          <w:szCs w:val="24"/>
          <w:lang w:val="en-GB"/>
        </w:rPr>
        <w:t>Register here:</w:t>
      </w:r>
    </w:p>
    <w:p w14:paraId="6DC475F0" w14:textId="1D54636D" w:rsidR="00826A2F" w:rsidRPr="009734A3" w:rsidRDefault="005818A5" w:rsidP="00826A2F">
      <w:pPr>
        <w:jc w:val="both"/>
        <w:rPr>
          <w:rFonts w:asciiTheme="minorHAnsi" w:hAnsiTheme="minorHAnsi" w:cstheme="minorHAnsi"/>
          <w:szCs w:val="24"/>
          <w:lang w:val="en-GB"/>
        </w:rPr>
      </w:pPr>
      <w:hyperlink r:id="rId10" w:history="1">
        <w:r w:rsidR="00826A2F" w:rsidRPr="009734A3">
          <w:rPr>
            <w:rStyle w:val="Hyperlnk"/>
            <w:rFonts w:asciiTheme="minorHAnsi" w:hAnsiTheme="minorHAnsi" w:cstheme="minorHAnsi"/>
            <w:szCs w:val="24"/>
            <w:lang w:val="en-GB"/>
          </w:rPr>
          <w:t>ATMP - ATMP Sweden 2021</w:t>
        </w:r>
      </w:hyperlink>
    </w:p>
    <w:p w14:paraId="24ED6237" w14:textId="77777777" w:rsidR="00826A2F" w:rsidRPr="009734A3" w:rsidRDefault="00826A2F" w:rsidP="00826A2F">
      <w:pPr>
        <w:jc w:val="both"/>
        <w:rPr>
          <w:rFonts w:asciiTheme="minorHAnsi" w:hAnsiTheme="minorHAnsi" w:cstheme="minorHAnsi"/>
          <w:szCs w:val="24"/>
          <w:lang w:val="en-GB"/>
        </w:rPr>
      </w:pPr>
    </w:p>
    <w:p w14:paraId="41DD8C5B" w14:textId="77777777" w:rsidR="00826A2F" w:rsidRPr="009734A3" w:rsidRDefault="00826A2F" w:rsidP="00826A2F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9734A3">
        <w:rPr>
          <w:rFonts w:asciiTheme="minorHAnsi" w:hAnsiTheme="minorHAnsi" w:cstheme="minorHAnsi"/>
          <w:szCs w:val="24"/>
          <w:lang w:val="en-GB"/>
        </w:rPr>
        <w:t>More information about ATMP Sweden:</w:t>
      </w:r>
    </w:p>
    <w:p w14:paraId="4EC025FB" w14:textId="77777777" w:rsidR="009734A3" w:rsidRPr="009734A3" w:rsidRDefault="005818A5" w:rsidP="009734A3">
      <w:pPr>
        <w:jc w:val="both"/>
        <w:rPr>
          <w:rFonts w:asciiTheme="minorHAnsi" w:hAnsiTheme="minorHAnsi" w:cstheme="minorHAnsi"/>
          <w:szCs w:val="24"/>
          <w:lang w:val="en-GB"/>
        </w:rPr>
      </w:pPr>
      <w:hyperlink r:id="rId11" w:history="1">
        <w:r w:rsidR="00826A2F" w:rsidRPr="009734A3">
          <w:rPr>
            <w:rStyle w:val="Hyperlnk"/>
            <w:rFonts w:asciiTheme="minorHAnsi" w:hAnsiTheme="minorHAnsi" w:cstheme="minorHAnsi"/>
            <w:szCs w:val="24"/>
            <w:lang w:val="en-GB"/>
          </w:rPr>
          <w:t>https://atmpsweden.se/</w:t>
        </w:r>
      </w:hyperlink>
    </w:p>
    <w:p w14:paraId="6CE56D3F" w14:textId="40065A39" w:rsidR="003A1974" w:rsidRPr="009734A3" w:rsidRDefault="00807A8B" w:rsidP="009734A3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9734A3">
        <w:rPr>
          <w:rFonts w:asciiTheme="minorHAnsi" w:hAnsiTheme="minorHAnsi" w:cstheme="minorHAnsi"/>
          <w:szCs w:val="24"/>
          <w:lang w:val="en-GB"/>
        </w:rPr>
        <w:t xml:space="preserve">This event is supported by the </w:t>
      </w:r>
      <w:proofErr w:type="spellStart"/>
      <w:r w:rsidRPr="009734A3">
        <w:rPr>
          <w:rFonts w:asciiTheme="minorHAnsi" w:hAnsiTheme="minorHAnsi" w:cstheme="minorHAnsi"/>
          <w:szCs w:val="24"/>
          <w:lang w:val="en-GB"/>
        </w:rPr>
        <w:t>Vinnova</w:t>
      </w:r>
      <w:proofErr w:type="spellEnd"/>
      <w:r w:rsidRPr="009734A3">
        <w:rPr>
          <w:rFonts w:asciiTheme="minorHAnsi" w:hAnsiTheme="minorHAnsi" w:cstheme="minorHAnsi"/>
          <w:szCs w:val="24"/>
          <w:lang w:val="en-GB"/>
        </w:rPr>
        <w:t xml:space="preserve"> funded </w:t>
      </w:r>
      <w:hyperlink r:id="rId12" w:history="1">
        <w:r w:rsidRPr="009734A3">
          <w:rPr>
            <w:rStyle w:val="Hyperlnk"/>
            <w:rFonts w:asciiTheme="minorHAnsi" w:hAnsiTheme="minorHAnsi" w:cstheme="minorHAnsi"/>
            <w:szCs w:val="24"/>
            <w:lang w:val="en-GB"/>
          </w:rPr>
          <w:t>ATMP Innovation Milieu</w:t>
        </w:r>
      </w:hyperlink>
      <w:r w:rsidR="00EF2B79" w:rsidRPr="009734A3">
        <w:rPr>
          <w:rFonts w:asciiTheme="minorHAnsi" w:hAnsiTheme="minorHAnsi" w:cstheme="minorHAnsi"/>
          <w:szCs w:val="24"/>
          <w:lang w:val="en-GB"/>
        </w:rPr>
        <w:t xml:space="preserve">, </w:t>
      </w:r>
      <w:r w:rsidRPr="009734A3">
        <w:rPr>
          <w:rFonts w:asciiTheme="minorHAnsi" w:hAnsiTheme="minorHAnsi" w:cstheme="minorHAnsi"/>
          <w:szCs w:val="24"/>
          <w:lang w:val="en-GB"/>
        </w:rPr>
        <w:t xml:space="preserve">which aims to make Sweden ‘world leaders in ATMP by 2030’ through vision driven system innovation. </w:t>
      </w:r>
    </w:p>
    <w:p w14:paraId="31F81CEC" w14:textId="77777777" w:rsidR="00086CD9" w:rsidRDefault="00086CD9" w:rsidP="009734A3">
      <w:pPr>
        <w:spacing w:after="160" w:line="259" w:lineRule="auto"/>
        <w:rPr>
          <w:rFonts w:asciiTheme="minorHAnsi" w:hAnsiTheme="minorHAnsi" w:cstheme="minorHAnsi"/>
          <w:b/>
          <w:bCs/>
          <w:szCs w:val="24"/>
          <w:lang w:val="en-GB"/>
        </w:rPr>
      </w:pPr>
    </w:p>
    <w:p w14:paraId="6DC3D245" w14:textId="4F816478" w:rsidR="00807A8B" w:rsidRPr="009734A3" w:rsidRDefault="00807A8B" w:rsidP="009734A3">
      <w:pPr>
        <w:spacing w:after="160" w:line="259" w:lineRule="auto"/>
        <w:rPr>
          <w:rFonts w:asciiTheme="minorHAnsi" w:hAnsiTheme="minorHAnsi" w:cstheme="minorHAnsi"/>
          <w:b/>
          <w:bCs/>
          <w:szCs w:val="24"/>
          <w:lang w:val="en-GB"/>
        </w:rPr>
      </w:pPr>
      <w:r w:rsidRPr="009734A3">
        <w:rPr>
          <w:rFonts w:asciiTheme="minorHAnsi" w:hAnsiTheme="minorHAnsi" w:cstheme="minorHAnsi"/>
          <w:b/>
          <w:bCs/>
          <w:szCs w:val="24"/>
          <w:lang w:val="en-GB"/>
        </w:rPr>
        <w:t xml:space="preserve">Contact </w:t>
      </w:r>
      <w:proofErr w:type="gramStart"/>
      <w:r w:rsidRPr="009734A3">
        <w:rPr>
          <w:rFonts w:asciiTheme="minorHAnsi" w:hAnsiTheme="minorHAnsi" w:cstheme="minorHAnsi"/>
          <w:b/>
          <w:bCs/>
          <w:szCs w:val="24"/>
          <w:lang w:val="en-GB"/>
        </w:rPr>
        <w:t>Information;</w:t>
      </w:r>
      <w:proofErr w:type="gramEnd"/>
    </w:p>
    <w:p w14:paraId="0C6697D5" w14:textId="77777777" w:rsidR="00807A8B" w:rsidRPr="009734A3" w:rsidRDefault="00807A8B" w:rsidP="00807A8B">
      <w:pPr>
        <w:spacing w:before="150"/>
        <w:jc w:val="both"/>
        <w:textAlignment w:val="baseline"/>
        <w:rPr>
          <w:rFonts w:asciiTheme="minorHAnsi" w:hAnsiTheme="minorHAnsi" w:cstheme="minorHAnsi"/>
          <w:b/>
          <w:bCs/>
          <w:szCs w:val="24"/>
          <w:lang w:val="en-GB"/>
        </w:rPr>
      </w:pPr>
      <w:r w:rsidRPr="009734A3">
        <w:rPr>
          <w:rFonts w:asciiTheme="minorHAnsi" w:hAnsiTheme="minorHAnsi" w:cstheme="minorHAnsi"/>
          <w:b/>
          <w:bCs/>
          <w:szCs w:val="24"/>
          <w:lang w:val="en-GB"/>
        </w:rPr>
        <w:t xml:space="preserve">Key person to contact in regard to press </w:t>
      </w:r>
      <w:proofErr w:type="gramStart"/>
      <w:r w:rsidRPr="009734A3">
        <w:rPr>
          <w:rFonts w:asciiTheme="minorHAnsi" w:hAnsiTheme="minorHAnsi" w:cstheme="minorHAnsi"/>
          <w:b/>
          <w:bCs/>
          <w:szCs w:val="24"/>
          <w:lang w:val="en-GB"/>
        </w:rPr>
        <w:t>release;</w:t>
      </w:r>
      <w:proofErr w:type="gramEnd"/>
    </w:p>
    <w:p w14:paraId="53E62326" w14:textId="3D307B3C" w:rsidR="0019142B" w:rsidRDefault="0019142B" w:rsidP="0019142B">
      <w:pPr>
        <w:spacing w:before="150"/>
        <w:jc w:val="both"/>
        <w:textAlignment w:val="baseline"/>
        <w:rPr>
          <w:rFonts w:asciiTheme="minorHAnsi" w:hAnsiTheme="minorHAnsi" w:cstheme="minorHAnsi"/>
          <w:szCs w:val="24"/>
          <w:lang w:val="en-GB"/>
        </w:rPr>
      </w:pPr>
      <w:r w:rsidRPr="0019142B">
        <w:rPr>
          <w:rFonts w:asciiTheme="minorHAnsi" w:hAnsiTheme="minorHAnsi" w:cstheme="minorHAnsi"/>
          <w:szCs w:val="24"/>
          <w:lang w:val="en-GB"/>
        </w:rPr>
        <w:t>Annakarin Svenningsson</w:t>
      </w:r>
      <w:r w:rsidRPr="0019142B">
        <w:rPr>
          <w:rFonts w:asciiTheme="minorHAnsi" w:hAnsiTheme="minorHAnsi" w:cstheme="minorHAnsi"/>
          <w:szCs w:val="24"/>
          <w:lang w:val="en-GB"/>
        </w:rPr>
        <w:t xml:space="preserve">, Communication manager, </w:t>
      </w:r>
      <w:r w:rsidRPr="0019142B">
        <w:rPr>
          <w:rFonts w:asciiTheme="minorHAnsi" w:hAnsiTheme="minorHAnsi" w:cstheme="minorHAnsi"/>
          <w:szCs w:val="24"/>
          <w:lang w:val="en-GB"/>
        </w:rPr>
        <w:t xml:space="preserve">Lif – </w:t>
      </w:r>
      <w:r w:rsidRPr="0019142B">
        <w:rPr>
          <w:rFonts w:asciiTheme="minorHAnsi" w:hAnsiTheme="minorHAnsi" w:cstheme="minorHAnsi"/>
          <w:szCs w:val="24"/>
          <w:lang w:val="en-GB"/>
        </w:rPr>
        <w:t xml:space="preserve">The research-based pharmaceutical </w:t>
      </w:r>
      <w:r w:rsidR="00D11A27" w:rsidRPr="0019142B">
        <w:rPr>
          <w:rFonts w:asciiTheme="minorHAnsi" w:hAnsiTheme="minorHAnsi" w:cstheme="minorHAnsi"/>
          <w:szCs w:val="24"/>
          <w:lang w:val="en-GB"/>
        </w:rPr>
        <w:t>industry</w:t>
      </w:r>
      <w:r w:rsidR="00D11A27">
        <w:rPr>
          <w:rFonts w:asciiTheme="minorHAnsi" w:hAnsiTheme="minorHAnsi" w:cstheme="minorHAnsi"/>
          <w:szCs w:val="24"/>
          <w:lang w:val="en-GB"/>
        </w:rPr>
        <w:t xml:space="preserve">, </w:t>
      </w:r>
      <w:r w:rsidR="00D11A27" w:rsidRPr="0019142B">
        <w:rPr>
          <w:rFonts w:asciiTheme="minorHAnsi" w:hAnsiTheme="minorHAnsi" w:cstheme="minorHAnsi"/>
          <w:szCs w:val="24"/>
          <w:lang w:val="en-GB"/>
        </w:rPr>
        <w:t>+</w:t>
      </w:r>
      <w:r w:rsidRPr="0019142B">
        <w:rPr>
          <w:rFonts w:asciiTheme="minorHAnsi" w:hAnsiTheme="minorHAnsi" w:cstheme="minorHAnsi"/>
          <w:szCs w:val="24"/>
          <w:lang w:val="en-GB"/>
        </w:rPr>
        <w:t xml:space="preserve"> 46</w:t>
      </w:r>
      <w:r>
        <w:rPr>
          <w:rFonts w:asciiTheme="minorHAnsi" w:hAnsiTheme="minorHAnsi" w:cstheme="minorHAnsi"/>
          <w:szCs w:val="24"/>
          <w:lang w:val="en-GB"/>
        </w:rPr>
        <w:t>(0)</w:t>
      </w:r>
      <w:r w:rsidRPr="0019142B">
        <w:rPr>
          <w:rFonts w:asciiTheme="minorHAnsi" w:hAnsiTheme="minorHAnsi" w:cstheme="minorHAnsi"/>
          <w:szCs w:val="24"/>
          <w:lang w:val="en-GB"/>
        </w:rPr>
        <w:t>72-5274055</w:t>
      </w:r>
      <w:r>
        <w:rPr>
          <w:rFonts w:asciiTheme="minorHAnsi" w:hAnsiTheme="minorHAnsi" w:cstheme="minorHAnsi"/>
          <w:szCs w:val="24"/>
          <w:lang w:val="en-GB"/>
        </w:rPr>
        <w:t>,</w:t>
      </w:r>
      <w:r w:rsidRPr="0019142B">
        <w:rPr>
          <w:rFonts w:asciiTheme="minorHAnsi" w:hAnsiTheme="minorHAnsi" w:cstheme="minorHAnsi"/>
          <w:szCs w:val="24"/>
          <w:lang w:val="en-GB"/>
        </w:rPr>
        <w:t xml:space="preserve"> </w:t>
      </w:r>
      <w:hyperlink r:id="rId13" w:history="1">
        <w:r w:rsidRPr="00D77CC3">
          <w:rPr>
            <w:rStyle w:val="Hyperlnk"/>
            <w:rFonts w:asciiTheme="minorHAnsi" w:hAnsiTheme="minorHAnsi" w:cstheme="minorHAnsi"/>
            <w:szCs w:val="24"/>
            <w:lang w:val="en-GB"/>
          </w:rPr>
          <w:t>annakarin.svenningsson@lif.se</w:t>
        </w:r>
      </w:hyperlink>
      <w:r w:rsidRPr="0019142B">
        <w:rPr>
          <w:rFonts w:asciiTheme="minorHAnsi" w:hAnsiTheme="minorHAnsi" w:cstheme="minorHAnsi"/>
          <w:szCs w:val="24"/>
          <w:lang w:val="en-GB"/>
        </w:rPr>
        <w:t xml:space="preserve"> </w:t>
      </w:r>
    </w:p>
    <w:p w14:paraId="3DE9876E" w14:textId="2AA69670" w:rsidR="00807A8B" w:rsidRPr="009734A3" w:rsidRDefault="00807A8B" w:rsidP="0019142B">
      <w:pPr>
        <w:spacing w:before="150"/>
        <w:jc w:val="both"/>
        <w:textAlignment w:val="baseline"/>
        <w:rPr>
          <w:rFonts w:asciiTheme="minorHAnsi" w:hAnsiTheme="minorHAnsi" w:cstheme="minorHAnsi"/>
          <w:b/>
          <w:bCs/>
          <w:szCs w:val="24"/>
          <w:lang w:val="en-GB"/>
        </w:rPr>
      </w:pPr>
      <w:r w:rsidRPr="009734A3">
        <w:rPr>
          <w:rFonts w:asciiTheme="minorHAnsi" w:hAnsiTheme="minorHAnsi" w:cstheme="minorHAnsi"/>
          <w:b/>
          <w:bCs/>
          <w:szCs w:val="24"/>
          <w:lang w:val="en-GB"/>
        </w:rPr>
        <w:t xml:space="preserve">Key person to contact in regard to ATMP </w:t>
      </w:r>
      <w:proofErr w:type="gramStart"/>
      <w:r w:rsidRPr="009734A3">
        <w:rPr>
          <w:rFonts w:asciiTheme="minorHAnsi" w:hAnsiTheme="minorHAnsi" w:cstheme="minorHAnsi"/>
          <w:b/>
          <w:bCs/>
          <w:szCs w:val="24"/>
          <w:lang w:val="en-GB"/>
        </w:rPr>
        <w:t>Sweden;</w:t>
      </w:r>
      <w:proofErr w:type="gramEnd"/>
    </w:p>
    <w:p w14:paraId="5CE14D43" w14:textId="093C29B1" w:rsidR="00807A8B" w:rsidRPr="0019142B" w:rsidRDefault="00807A8B" w:rsidP="00807A8B">
      <w:pPr>
        <w:spacing w:before="150"/>
        <w:jc w:val="both"/>
        <w:textAlignment w:val="baseline"/>
        <w:rPr>
          <w:rFonts w:asciiTheme="minorHAnsi" w:hAnsiTheme="minorHAnsi" w:cstheme="minorHAnsi"/>
          <w:szCs w:val="24"/>
          <w:lang w:val="en-GB"/>
        </w:rPr>
      </w:pPr>
      <w:r w:rsidRPr="009734A3">
        <w:rPr>
          <w:rFonts w:asciiTheme="minorHAnsi" w:hAnsiTheme="minorHAnsi" w:cstheme="minorHAnsi"/>
          <w:szCs w:val="24"/>
          <w:lang w:val="en-GB"/>
        </w:rPr>
        <w:t>Heather Main, Ph.D. – Communicator</w:t>
      </w:r>
      <w:r w:rsidR="0019142B">
        <w:rPr>
          <w:rFonts w:asciiTheme="minorHAnsi" w:hAnsiTheme="minorHAnsi" w:cstheme="minorHAnsi"/>
          <w:szCs w:val="24"/>
          <w:lang w:val="en-GB"/>
        </w:rPr>
        <w:t xml:space="preserve">, </w:t>
      </w:r>
      <w:r w:rsidRPr="009734A3">
        <w:rPr>
          <w:rFonts w:asciiTheme="minorHAnsi" w:hAnsiTheme="minorHAnsi" w:cstheme="minorHAnsi"/>
          <w:szCs w:val="24"/>
          <w:lang w:val="en-GB"/>
        </w:rPr>
        <w:t>+46(0)724682088</w:t>
      </w:r>
      <w:r w:rsidR="0019142B">
        <w:rPr>
          <w:rFonts w:asciiTheme="minorHAnsi" w:hAnsiTheme="minorHAnsi" w:cstheme="minorHAnsi"/>
          <w:szCs w:val="24"/>
          <w:lang w:val="en-GB"/>
        </w:rPr>
        <w:t xml:space="preserve"> </w:t>
      </w:r>
      <w:hyperlink r:id="rId14" w:history="1">
        <w:r w:rsidR="0019142B" w:rsidRPr="00D77CC3">
          <w:rPr>
            <w:rStyle w:val="Hyperlnk"/>
            <w:rFonts w:asciiTheme="minorHAnsi" w:hAnsiTheme="minorHAnsi" w:cstheme="minorHAnsi"/>
            <w:szCs w:val="24"/>
            <w:lang w:val="en-GB"/>
          </w:rPr>
          <w:t>heather.main@regionstockholm.se</w:t>
        </w:r>
      </w:hyperlink>
    </w:p>
    <w:p w14:paraId="126217C9" w14:textId="77777777" w:rsidR="00D11A27" w:rsidRDefault="00D11A27" w:rsidP="00807A8B">
      <w:pPr>
        <w:spacing w:before="150"/>
        <w:jc w:val="both"/>
        <w:textAlignment w:val="baseline"/>
        <w:rPr>
          <w:rFonts w:asciiTheme="minorHAnsi" w:hAnsiTheme="minorHAnsi" w:cstheme="minorHAnsi"/>
          <w:szCs w:val="24"/>
          <w:lang w:val="en-GB"/>
        </w:rPr>
      </w:pPr>
    </w:p>
    <w:p w14:paraId="4505F7E0" w14:textId="0D0305F7" w:rsidR="00807A8B" w:rsidRDefault="00D11A27" w:rsidP="00807A8B">
      <w:pPr>
        <w:spacing w:before="150"/>
        <w:jc w:val="both"/>
        <w:textAlignment w:val="baseline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 xml:space="preserve">Follow ATMP Sweden: </w:t>
      </w:r>
      <w:hyperlink r:id="rId15" w:tgtFrame="_blank" w:tooltip="https://www.linkedin.com/company/atmpsweden Ctrl+Klicka eller tryck om du vill följa länken" w:history="1">
        <w:r w:rsidR="00807A8B" w:rsidRPr="009734A3">
          <w:rPr>
            <w:rFonts w:asciiTheme="minorHAnsi" w:hAnsiTheme="minorHAnsi" w:cstheme="minorHAnsi"/>
            <w:szCs w:val="24"/>
            <w:lang w:val="en-GB"/>
          </w:rPr>
          <w:t>https://www.linkedin.com/company/atmpsweden</w:t>
        </w:r>
      </w:hyperlink>
    </w:p>
    <w:p w14:paraId="480881C3" w14:textId="77777777" w:rsidR="00D11A27" w:rsidRPr="009734A3" w:rsidRDefault="00D11A27" w:rsidP="00807A8B">
      <w:pPr>
        <w:spacing w:before="150"/>
        <w:jc w:val="both"/>
        <w:textAlignment w:val="baseline"/>
        <w:rPr>
          <w:rFonts w:asciiTheme="minorHAnsi" w:hAnsiTheme="minorHAnsi" w:cstheme="minorHAnsi"/>
          <w:szCs w:val="24"/>
          <w:lang w:val="en-GB"/>
        </w:rPr>
      </w:pPr>
    </w:p>
    <w:p w14:paraId="7B2FA46D" w14:textId="77777777" w:rsidR="00807A8B" w:rsidRPr="009734A3" w:rsidRDefault="00807A8B" w:rsidP="00A94F33">
      <w:pPr>
        <w:rPr>
          <w:rFonts w:asciiTheme="minorHAnsi" w:hAnsiTheme="minorHAnsi" w:cstheme="minorHAnsi"/>
          <w:szCs w:val="24"/>
          <w:lang w:val="en-GB"/>
        </w:rPr>
      </w:pPr>
    </w:p>
    <w:p w14:paraId="6EB63BC4" w14:textId="77777777" w:rsidR="00A94F33" w:rsidRPr="009734A3" w:rsidRDefault="00A94F33" w:rsidP="007105A4">
      <w:pPr>
        <w:jc w:val="both"/>
        <w:rPr>
          <w:rFonts w:asciiTheme="minorHAnsi" w:hAnsiTheme="minorHAnsi" w:cstheme="minorHAnsi"/>
          <w:szCs w:val="24"/>
          <w:lang w:val="en-GB"/>
        </w:rPr>
      </w:pPr>
    </w:p>
    <w:p w14:paraId="74D5918A" w14:textId="7C46B178" w:rsidR="0099673C" w:rsidRPr="009734A3" w:rsidRDefault="0099673C">
      <w:pPr>
        <w:spacing w:after="160" w:line="259" w:lineRule="auto"/>
        <w:rPr>
          <w:rFonts w:asciiTheme="minorHAnsi" w:eastAsiaTheme="majorEastAsia" w:hAnsiTheme="minorHAnsi" w:cstheme="minorHAnsi"/>
          <w:b/>
          <w:szCs w:val="24"/>
          <w:lang w:val="en-GB"/>
        </w:rPr>
      </w:pPr>
      <w:r w:rsidRPr="009734A3">
        <w:rPr>
          <w:rFonts w:asciiTheme="minorHAnsi" w:hAnsiTheme="minorHAnsi" w:cstheme="minorHAnsi"/>
          <w:szCs w:val="24"/>
          <w:lang w:val="en-GB"/>
        </w:rPr>
        <w:br w:type="page"/>
      </w:r>
    </w:p>
    <w:p w14:paraId="334A8954" w14:textId="2C347E14" w:rsidR="00BD5504" w:rsidRPr="009734A3" w:rsidRDefault="00BD5504" w:rsidP="007105A4">
      <w:pPr>
        <w:pStyle w:val="Rubrik2"/>
        <w:jc w:val="both"/>
        <w:rPr>
          <w:rFonts w:asciiTheme="minorHAnsi" w:hAnsiTheme="minorHAnsi" w:cstheme="minorHAnsi"/>
          <w:szCs w:val="24"/>
          <w:lang w:val="en-GB"/>
        </w:rPr>
      </w:pPr>
      <w:r w:rsidRPr="009734A3">
        <w:rPr>
          <w:rFonts w:asciiTheme="minorHAnsi" w:hAnsiTheme="minorHAnsi" w:cstheme="minorHAnsi"/>
          <w:szCs w:val="24"/>
          <w:lang w:val="en-GB"/>
        </w:rPr>
        <w:t>Program: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8298"/>
      </w:tblGrid>
      <w:tr w:rsidR="00826A2F" w:rsidRPr="009734A3" w14:paraId="26C09476" w14:textId="77777777" w:rsidTr="00826A2F">
        <w:trPr>
          <w:trHeight w:val="7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49DC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A0DCD" w14:textId="77777777" w:rsidR="00826A2F" w:rsidRPr="009734A3" w:rsidRDefault="00826A2F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49DC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0476A" w14:textId="77777777" w:rsidR="00826A2F" w:rsidRPr="009734A3" w:rsidRDefault="00826A2F">
            <w:pPr>
              <w:pStyle w:val="Normalwebb"/>
              <w:spacing w:before="120" w:beforeAutospacing="0" w:after="16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FFFFFF"/>
                <w:lang w:val="en-GB"/>
              </w:rPr>
              <w:t>Tuesday November 16th</w:t>
            </w:r>
          </w:p>
        </w:tc>
      </w:tr>
      <w:tr w:rsidR="00826A2F" w:rsidRPr="0019142B" w14:paraId="59C00F9A" w14:textId="77777777" w:rsidTr="00826A2F">
        <w:trPr>
          <w:trHeight w:val="4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7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C3C86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11:55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7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AA95D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Welcome - Heather Main, ATMP Sweden</w:t>
            </w:r>
          </w:p>
        </w:tc>
      </w:tr>
      <w:tr w:rsidR="00826A2F" w:rsidRPr="0019142B" w14:paraId="5233B0FC" w14:textId="77777777" w:rsidTr="00826A2F">
        <w:trPr>
          <w:trHeight w:val="4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5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37757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12:00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6153A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>“Acceptance and understanding of the public to vaccination against COVID19”</w:t>
            </w:r>
          </w:p>
          <w:p w14:paraId="55893CFE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734A3">
              <w:rPr>
                <w:rFonts w:asciiTheme="minorHAnsi" w:hAnsiTheme="minorHAnsi" w:cstheme="minorHAnsi"/>
                <w:b/>
                <w:bCs/>
                <w:color w:val="000000"/>
              </w:rPr>
              <w:t>Host</w:t>
            </w:r>
            <w:proofErr w:type="spellEnd"/>
            <w:r w:rsidRPr="009734A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  <w:r w:rsidRPr="009734A3">
              <w:rPr>
                <w:rFonts w:asciiTheme="minorHAnsi" w:hAnsiTheme="minorHAnsi" w:cstheme="minorHAnsi"/>
                <w:color w:val="000000"/>
              </w:rPr>
              <w:t xml:space="preserve">Cissi Billgren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</w:rPr>
              <w:t>Askwall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</w:rPr>
              <w:t xml:space="preserve"> -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</w:rPr>
              <w:t>Secretary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</w:rPr>
              <w:t xml:space="preserve"> General, Vetenskap &amp; Allmänhet</w:t>
            </w:r>
          </w:p>
          <w:p w14:paraId="0CF5BDD5" w14:textId="77777777" w:rsidR="00826A2F" w:rsidRPr="009734A3" w:rsidRDefault="00826A2F" w:rsidP="00826A2F">
            <w:pPr>
              <w:pStyle w:val="Normalwebb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PRESENTERS: </w:t>
            </w:r>
          </w:p>
          <w:p w14:paraId="4A805AE3" w14:textId="77777777" w:rsidR="00826A2F" w:rsidRPr="009734A3" w:rsidRDefault="00826A2F" w:rsidP="00826A2F">
            <w:pPr>
              <w:pStyle w:val="Normalwebb"/>
              <w:numPr>
                <w:ilvl w:val="1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9734A3">
              <w:rPr>
                <w:rFonts w:asciiTheme="minorHAnsi" w:hAnsiTheme="minorHAnsi" w:cstheme="minorHAnsi"/>
                <w:color w:val="000000"/>
              </w:rPr>
              <w:t xml:space="preserve">Cissi Billgren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</w:rPr>
              <w:t>Askwall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</w:rPr>
              <w:t xml:space="preserve"> -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</w:rPr>
              <w:t>Secretary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</w:rPr>
              <w:t xml:space="preserve"> General, Vetenskap &amp; Allmänhet</w:t>
            </w:r>
          </w:p>
          <w:p w14:paraId="392B8D62" w14:textId="77777777" w:rsidR="00826A2F" w:rsidRPr="009734A3" w:rsidRDefault="00826A2F" w:rsidP="00826A2F">
            <w:pPr>
              <w:pStyle w:val="Normalwebb"/>
              <w:numPr>
                <w:ilvl w:val="1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Sarah Earnshaw Blomquist - Investigator,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Folkhälsomyndighet</w:t>
            </w:r>
            <w:proofErr w:type="spellEnd"/>
          </w:p>
          <w:p w14:paraId="56DBB70D" w14:textId="77777777" w:rsidR="00826A2F" w:rsidRPr="009734A3" w:rsidRDefault="00826A2F" w:rsidP="00826A2F">
            <w:pPr>
              <w:pStyle w:val="Normalwebb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EXTRA PANELISTS:</w:t>
            </w:r>
          </w:p>
          <w:p w14:paraId="460A4E61" w14:textId="77777777" w:rsidR="00826A2F" w:rsidRPr="009734A3" w:rsidRDefault="00826A2F" w:rsidP="00826A2F">
            <w:pPr>
              <w:pStyle w:val="Normalwebb"/>
              <w:numPr>
                <w:ilvl w:val="1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Matti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Sällberg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- Professor, Karolinska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Institutet</w:t>
            </w:r>
            <w:proofErr w:type="spellEnd"/>
          </w:p>
          <w:p w14:paraId="146DC538" w14:textId="77777777" w:rsidR="00826A2F" w:rsidRPr="009734A3" w:rsidRDefault="00826A2F" w:rsidP="00826A2F">
            <w:pPr>
              <w:pStyle w:val="Normalwebb"/>
              <w:numPr>
                <w:ilvl w:val="1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Andreas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Heddini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- AstraZeneca, LIF medical council</w:t>
            </w:r>
          </w:p>
        </w:tc>
      </w:tr>
      <w:tr w:rsidR="00826A2F" w:rsidRPr="0019142B" w14:paraId="3588F875" w14:textId="77777777" w:rsidTr="00826A2F">
        <w:trPr>
          <w:trHeight w:val="4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5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9A3DE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13:00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039D8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 xml:space="preserve">“Patient and next of kin perspectives on the development of gene </w:t>
            </w:r>
            <w:proofErr w:type="gramStart"/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>medicine“</w:t>
            </w:r>
            <w:proofErr w:type="gramEnd"/>
          </w:p>
          <w:p w14:paraId="31A7BDCE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734A3">
              <w:rPr>
                <w:rFonts w:asciiTheme="minorHAnsi" w:hAnsiTheme="minorHAnsi" w:cstheme="minorHAnsi"/>
                <w:b/>
                <w:bCs/>
                <w:color w:val="000000"/>
              </w:rPr>
              <w:t>Host</w:t>
            </w:r>
            <w:proofErr w:type="spellEnd"/>
            <w:r w:rsidRPr="009734A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  <w:r w:rsidRPr="009734A3">
              <w:rPr>
                <w:rFonts w:asciiTheme="minorHAnsi" w:hAnsiTheme="minorHAnsi" w:cstheme="minorHAnsi"/>
                <w:color w:val="000000"/>
              </w:rPr>
              <w:t xml:space="preserve">Kristina Kannisto - ATMP Sweden Innovation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</w:rPr>
              <w:t>Milieu</w:t>
            </w:r>
            <w:proofErr w:type="spellEnd"/>
          </w:p>
          <w:p w14:paraId="0B29535E" w14:textId="77777777" w:rsidR="00826A2F" w:rsidRPr="009734A3" w:rsidRDefault="00826A2F" w:rsidP="00826A2F">
            <w:pPr>
              <w:pStyle w:val="Normalwebb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Oskar Ahlberg - Member of the Board of Directors for Rare Diseases, </w:t>
            </w:r>
            <w:proofErr w:type="gram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Sweden</w:t>
            </w:r>
            <w:proofErr w:type="gram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and President, Swedish MPS Association </w:t>
            </w:r>
          </w:p>
          <w:p w14:paraId="4B6FF438" w14:textId="77777777" w:rsidR="00826A2F" w:rsidRPr="009734A3" w:rsidRDefault="00826A2F" w:rsidP="00826A2F">
            <w:pPr>
              <w:pStyle w:val="Normalwebb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Bettina Ryll - Founder, Melanoma Patient Network</w:t>
            </w:r>
          </w:p>
          <w:p w14:paraId="20F8F597" w14:textId="77777777" w:rsidR="00826A2F" w:rsidRPr="009734A3" w:rsidRDefault="00826A2F" w:rsidP="00826A2F">
            <w:pPr>
              <w:pStyle w:val="Normalwebb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Sara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Riggare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- Founder, Forum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Spetspatient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and patient researcher at Uppsala University</w:t>
            </w:r>
          </w:p>
          <w:p w14:paraId="09F27541" w14:textId="77777777" w:rsidR="00826A2F" w:rsidRPr="009734A3" w:rsidRDefault="00826A2F" w:rsidP="00826A2F">
            <w:pPr>
              <w:pStyle w:val="Normalwebb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Kerstin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Sollerbrant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- Senior Expert, Swedish Childhood Cancer Fund</w:t>
            </w:r>
          </w:p>
        </w:tc>
      </w:tr>
      <w:tr w:rsidR="00826A2F" w:rsidRPr="009734A3" w14:paraId="22BC299F" w14:textId="77777777" w:rsidTr="00826A2F">
        <w:trPr>
          <w:trHeight w:val="4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5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08308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14:00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FC4A4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>“Regulatory lessons from the approval of COVID19 vaccines relevant to gene therapy products”</w:t>
            </w:r>
          </w:p>
          <w:p w14:paraId="14478F4A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Host:</w:t>
            </w: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Margaret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Jorvid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- Regulatory Affairs, Methra Uppsala AB</w:t>
            </w:r>
          </w:p>
          <w:p w14:paraId="1850B6D8" w14:textId="77777777" w:rsidR="00826A2F" w:rsidRPr="009734A3" w:rsidRDefault="00826A2F" w:rsidP="00826A2F">
            <w:pPr>
              <w:pStyle w:val="Normalweb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PRESENTER: Axel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Ståhlbom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- Biologics Regulatory Advice AB/former MPA</w:t>
            </w:r>
          </w:p>
          <w:p w14:paraId="6B832F58" w14:textId="77777777" w:rsidR="00826A2F" w:rsidRPr="009734A3" w:rsidRDefault="00826A2F" w:rsidP="00826A2F">
            <w:pPr>
              <w:pStyle w:val="Normalweb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EXTRA PANELIST: Margarida Menezes Ferreira - former EMA/CAT</w:t>
            </w:r>
          </w:p>
        </w:tc>
      </w:tr>
      <w:tr w:rsidR="00826A2F" w:rsidRPr="009734A3" w14:paraId="68646D8B" w14:textId="77777777" w:rsidTr="00826A2F">
        <w:trPr>
          <w:trHeight w:val="4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5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58CE8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15:00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B7972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>“Patients direct access to their own data - the missing link?” </w:t>
            </w:r>
          </w:p>
          <w:p w14:paraId="7D7EEA18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Host: </w:t>
            </w: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Sara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Riggare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- Forum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Spetspatient</w:t>
            </w:r>
            <w:proofErr w:type="spellEnd"/>
          </w:p>
          <w:p w14:paraId="08E79934" w14:textId="77777777" w:rsidR="00826A2F" w:rsidRPr="009734A3" w:rsidRDefault="00826A2F" w:rsidP="00826A2F">
            <w:pPr>
              <w:pStyle w:val="Normalweb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Amin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Forootan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-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MultiD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Analyses AB</w:t>
            </w:r>
          </w:p>
          <w:p w14:paraId="37ED0462" w14:textId="77777777" w:rsidR="00826A2F" w:rsidRPr="009734A3" w:rsidRDefault="00826A2F" w:rsidP="00826A2F">
            <w:pPr>
              <w:pStyle w:val="Normalweb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Lena Jönsson –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Regionjurist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, Region Dalarna </w:t>
            </w:r>
          </w:p>
          <w:p w14:paraId="1ACDE8B0" w14:textId="77777777" w:rsidR="00826A2F" w:rsidRPr="009734A3" w:rsidRDefault="00826A2F" w:rsidP="00826A2F">
            <w:pPr>
              <w:pStyle w:val="Normalweb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Michel Silvestri - E-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hälsomyndigheten</w:t>
            </w:r>
            <w:proofErr w:type="spellEnd"/>
          </w:p>
        </w:tc>
      </w:tr>
      <w:tr w:rsidR="00826A2F" w:rsidRPr="009734A3" w14:paraId="20641764" w14:textId="77777777" w:rsidTr="00826A2F">
        <w:trPr>
          <w:trHeight w:val="4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5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B63E1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16:00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3AEA4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gramStart"/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>”Precision</w:t>
            </w:r>
            <w:proofErr w:type="gramEnd"/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 xml:space="preserve"> Pharmacokinetics och Pharmacodynamics for Gene Therapy and RNA Therapeutics”</w:t>
            </w:r>
          </w:p>
          <w:p w14:paraId="360FA5D1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Host:</w:t>
            </w: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Pontus Blomberg - Director Karolinska Cell Therapy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Center</w:t>
            </w:r>
            <w:proofErr w:type="spellEnd"/>
          </w:p>
          <w:p w14:paraId="11590D68" w14:textId="77777777" w:rsidR="00826A2F" w:rsidRPr="009734A3" w:rsidRDefault="00826A2F" w:rsidP="00826A2F">
            <w:pPr>
              <w:pStyle w:val="Normalwebb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9734A3">
              <w:rPr>
                <w:rFonts w:asciiTheme="minorHAnsi" w:hAnsiTheme="minorHAnsi" w:cstheme="minorHAnsi"/>
                <w:color w:val="000000"/>
              </w:rPr>
              <w:t xml:space="preserve">Mikael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</w:rPr>
              <w:t>Kubista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</w:rPr>
              <w:t xml:space="preserve"> - CEO TATAA Biocenter</w:t>
            </w:r>
          </w:p>
        </w:tc>
      </w:tr>
      <w:tr w:rsidR="00826A2F" w:rsidRPr="009734A3" w14:paraId="305B3012" w14:textId="77777777" w:rsidTr="00826A2F">
        <w:trPr>
          <w:trHeight w:val="4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7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20B2E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17:00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7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3B1DD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Close for the day</w:t>
            </w:r>
          </w:p>
        </w:tc>
      </w:tr>
      <w:tr w:rsidR="00826A2F" w:rsidRPr="0019142B" w14:paraId="411B3723" w14:textId="77777777" w:rsidTr="00826A2F">
        <w:trPr>
          <w:trHeight w:val="4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49DC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FF2A3" w14:textId="77777777" w:rsidR="00826A2F" w:rsidRPr="009734A3" w:rsidRDefault="00826A2F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49DC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C37B9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FFFFFF"/>
                <w:lang w:val="en-GB"/>
              </w:rPr>
              <w:t>Wednesday November 17th</w:t>
            </w:r>
          </w:p>
          <w:p w14:paraId="70928C3F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lang w:val="en-GB"/>
              </w:rPr>
              <w:t>Developments in mRNA medicines</w:t>
            </w:r>
          </w:p>
        </w:tc>
      </w:tr>
      <w:tr w:rsidR="00826A2F" w:rsidRPr="0019142B" w14:paraId="2419BD6C" w14:textId="77777777" w:rsidTr="00826A2F">
        <w:trPr>
          <w:trHeight w:val="4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7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F0312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12:25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7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59CB5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Welcome - Eva-Karin Gidlund, </w:t>
            </w:r>
            <w:proofErr w:type="spellStart"/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NorthX</w:t>
            </w:r>
            <w:proofErr w:type="spellEnd"/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 Biologics</w:t>
            </w:r>
          </w:p>
        </w:tc>
      </w:tr>
      <w:tr w:rsidR="00826A2F" w:rsidRPr="0019142B" w14:paraId="330CFEF9" w14:textId="77777777" w:rsidTr="00826A2F">
        <w:trPr>
          <w:trHeight w:val="5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5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4A0C5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12:30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85273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>“</w:t>
            </w:r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hd w:val="clear" w:color="auto" w:fill="FFFFFF"/>
                <w:lang w:val="en-GB"/>
              </w:rPr>
              <w:t>Introduction to RNA delivery technologies</w:t>
            </w:r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>”</w:t>
            </w:r>
          </w:p>
          <w:p w14:paraId="491FD80C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734A3">
              <w:rPr>
                <w:rFonts w:asciiTheme="minorHAnsi" w:hAnsiTheme="minorHAnsi" w:cstheme="minorHAnsi"/>
                <w:b/>
                <w:bCs/>
                <w:color w:val="000000"/>
              </w:rPr>
              <w:t>Host</w:t>
            </w:r>
            <w:proofErr w:type="spellEnd"/>
            <w:r w:rsidRPr="009734A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  </w:t>
            </w:r>
            <w:r w:rsidRPr="009734A3">
              <w:rPr>
                <w:rFonts w:asciiTheme="minorHAnsi" w:hAnsiTheme="minorHAnsi" w:cstheme="minorHAnsi"/>
                <w:color w:val="000000"/>
              </w:rPr>
              <w:t xml:space="preserve">Samir el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</w:rPr>
              <w:t>Andaloussi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</w:rPr>
              <w:t xml:space="preserve"> -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</w:rPr>
              <w:t>Associate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</w:rPr>
              <w:t xml:space="preserve"> Professor, Karolinska Institutet</w:t>
            </w:r>
          </w:p>
          <w:p w14:paraId="65B02F21" w14:textId="77777777" w:rsidR="00826A2F" w:rsidRPr="009734A3" w:rsidRDefault="00826A2F" w:rsidP="00826A2F">
            <w:pPr>
              <w:pStyle w:val="Normalwebb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Tony de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Fougerolles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- CEO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Evox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Therapeutics Ltd</w:t>
            </w:r>
          </w:p>
        </w:tc>
      </w:tr>
      <w:tr w:rsidR="00826A2F" w:rsidRPr="0019142B" w14:paraId="2F600E23" w14:textId="77777777" w:rsidTr="00826A2F">
        <w:trPr>
          <w:trHeight w:val="5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5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E6536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13:00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D786D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>“mRNA quality, manufacture and regulatory aspects in approving an mRNA vaccine”</w:t>
            </w:r>
          </w:p>
          <w:p w14:paraId="03219CBB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Host:  </w:t>
            </w: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Silke Klick - Director Regulatory CMC, AstraZeneca</w:t>
            </w:r>
          </w:p>
          <w:p w14:paraId="3B866F13" w14:textId="77777777" w:rsidR="00826A2F" w:rsidRPr="009734A3" w:rsidRDefault="00826A2F" w:rsidP="00826A2F">
            <w:pPr>
              <w:pStyle w:val="Normalwebb"/>
              <w:numPr>
                <w:ilvl w:val="0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201F1E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>Andreas Kuhn - SVP RNA Biochemistry &amp; Manufacturing, BioNTech</w:t>
            </w:r>
          </w:p>
        </w:tc>
      </w:tr>
      <w:tr w:rsidR="00826A2F" w:rsidRPr="009734A3" w14:paraId="6BC5B0AB" w14:textId="77777777" w:rsidTr="00826A2F">
        <w:trPr>
          <w:trHeight w:val="4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5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B2438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14:00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9211B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>“Industrial scale manufacture of gene delivery medicines”</w:t>
            </w:r>
          </w:p>
          <w:p w14:paraId="1AF7DB75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Host:  </w:t>
            </w:r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 xml:space="preserve">Ted </w:t>
            </w:r>
            <w:proofErr w:type="spellStart"/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>Fjällman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-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NorthX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Biologics</w:t>
            </w:r>
          </w:p>
          <w:p w14:paraId="31AAD865" w14:textId="77777777" w:rsidR="00826A2F" w:rsidRPr="009734A3" w:rsidRDefault="00826A2F" w:rsidP="00826A2F">
            <w:pPr>
              <w:pStyle w:val="Normalwebb"/>
              <w:numPr>
                <w:ilvl w:val="0"/>
                <w:numId w:val="18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201F1E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>Tony Hitchcock - Technical Director, Cobra Biologics</w:t>
            </w:r>
          </w:p>
          <w:p w14:paraId="023C59B6" w14:textId="77777777" w:rsidR="00826A2F" w:rsidRPr="009734A3" w:rsidRDefault="00826A2F" w:rsidP="00826A2F">
            <w:pPr>
              <w:pStyle w:val="Normalwebb"/>
              <w:numPr>
                <w:ilvl w:val="0"/>
                <w:numId w:val="18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Olof Nord</w:t>
            </w:r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 xml:space="preserve"> - EVP Business Development, </w:t>
            </w:r>
            <w:proofErr w:type="spellStart"/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>Biotage</w:t>
            </w:r>
            <w:proofErr w:type="spellEnd"/>
          </w:p>
          <w:p w14:paraId="604A4560" w14:textId="77777777" w:rsidR="00826A2F" w:rsidRPr="009734A3" w:rsidRDefault="00826A2F" w:rsidP="00826A2F">
            <w:pPr>
              <w:pStyle w:val="Normalwebb"/>
              <w:numPr>
                <w:ilvl w:val="0"/>
                <w:numId w:val="18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201F1E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>Paul Cashen - Pall Corporation</w:t>
            </w:r>
          </w:p>
          <w:p w14:paraId="1C545ECD" w14:textId="77777777" w:rsidR="00826A2F" w:rsidRPr="009734A3" w:rsidRDefault="00826A2F" w:rsidP="00826A2F">
            <w:pPr>
              <w:pStyle w:val="Normalwebb"/>
              <w:numPr>
                <w:ilvl w:val="0"/>
                <w:numId w:val="18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201F1E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 xml:space="preserve">Lotta Ljungqvist - </w:t>
            </w:r>
            <w:proofErr w:type="spellStart"/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>Cytiva</w:t>
            </w:r>
            <w:proofErr w:type="spellEnd"/>
          </w:p>
        </w:tc>
      </w:tr>
      <w:tr w:rsidR="00826A2F" w:rsidRPr="0019142B" w14:paraId="4F2E784E" w14:textId="77777777" w:rsidTr="00826A2F">
        <w:trPr>
          <w:trHeight w:val="11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7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773EE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15:00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7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722D8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KEYNOTE LECTURE</w:t>
            </w:r>
          </w:p>
          <w:p w14:paraId="4290607B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 xml:space="preserve">“The founding of </w:t>
            </w:r>
            <w:hyperlink r:id="rId16" w:history="1">
              <w:r w:rsidRPr="009734A3">
                <w:rPr>
                  <w:rStyle w:val="Hyperlnk"/>
                  <w:rFonts w:asciiTheme="minorHAnsi" w:hAnsiTheme="minorHAnsi" w:cstheme="minorHAnsi"/>
                  <w:b/>
                  <w:bCs/>
                  <w:i/>
                  <w:iCs/>
                  <w:color w:val="000000"/>
                  <w:lang w:val="en-GB"/>
                </w:rPr>
                <w:t>Moderna</w:t>
              </w:r>
            </w:hyperlink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 xml:space="preserve"> and development of the world's first approved mRNA vaccine.”</w:t>
            </w:r>
          </w:p>
          <w:p w14:paraId="37D22860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734A3">
              <w:rPr>
                <w:rFonts w:asciiTheme="minorHAnsi" w:hAnsiTheme="minorHAnsi" w:cstheme="minorHAnsi"/>
                <w:b/>
                <w:bCs/>
                <w:color w:val="000000"/>
              </w:rPr>
              <w:t>Host</w:t>
            </w:r>
            <w:proofErr w:type="spellEnd"/>
            <w:r w:rsidRPr="009734A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  </w:t>
            </w:r>
            <w:r w:rsidRPr="009734A3">
              <w:rPr>
                <w:rFonts w:asciiTheme="minorHAnsi" w:hAnsiTheme="minorHAnsi" w:cstheme="minorHAnsi"/>
                <w:color w:val="000000"/>
              </w:rPr>
              <w:t xml:space="preserve">Ken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</w:rPr>
              <w:t>Chien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</w:rPr>
              <w:t>, Director, Karolinska Institutet</w:t>
            </w:r>
          </w:p>
          <w:p w14:paraId="1463AE9D" w14:textId="77777777" w:rsidR="00826A2F" w:rsidRPr="009734A3" w:rsidRDefault="00826A2F" w:rsidP="00826A2F">
            <w:pPr>
              <w:pStyle w:val="Normalwebb"/>
              <w:numPr>
                <w:ilvl w:val="0"/>
                <w:numId w:val="19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Robert Langer - Professor, Massachusetts Institute of Technology</w:t>
            </w:r>
          </w:p>
        </w:tc>
      </w:tr>
      <w:tr w:rsidR="00826A2F" w:rsidRPr="009734A3" w14:paraId="6B8F808D" w14:textId="77777777" w:rsidTr="00826A2F">
        <w:trPr>
          <w:trHeight w:val="11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5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A15D0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16:00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39F5C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 xml:space="preserve">“Clinical performance of VEGF </w:t>
            </w:r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hd w:val="clear" w:color="auto" w:fill="FFFFFF"/>
                <w:lang w:val="en-GB"/>
              </w:rPr>
              <w:t>mRNA therapeutic for heart failure</w:t>
            </w:r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>”</w:t>
            </w:r>
          </w:p>
          <w:p w14:paraId="60F55B3F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734A3">
              <w:rPr>
                <w:rFonts w:asciiTheme="minorHAnsi" w:hAnsiTheme="minorHAnsi" w:cstheme="minorHAnsi"/>
                <w:b/>
                <w:bCs/>
                <w:color w:val="000000"/>
              </w:rPr>
              <w:t>Host</w:t>
            </w:r>
            <w:proofErr w:type="spellEnd"/>
            <w:r w:rsidRPr="009734A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  </w:t>
            </w:r>
            <w:r w:rsidRPr="009734A3">
              <w:rPr>
                <w:rFonts w:asciiTheme="minorHAnsi" w:hAnsiTheme="minorHAnsi" w:cstheme="minorHAnsi"/>
                <w:color w:val="000000"/>
              </w:rPr>
              <w:t xml:space="preserve">Ken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</w:rPr>
              <w:t>Chien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</w:rPr>
              <w:t>, Director, Karolinska Institutet</w:t>
            </w:r>
          </w:p>
          <w:p w14:paraId="3FBA5D06" w14:textId="77777777" w:rsidR="00826A2F" w:rsidRPr="009734A3" w:rsidRDefault="00826A2F" w:rsidP="00826A2F">
            <w:pPr>
              <w:pStyle w:val="Normalwebb"/>
              <w:numPr>
                <w:ilvl w:val="0"/>
                <w:numId w:val="2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Anna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Collén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- AstraZeneca</w:t>
            </w:r>
          </w:p>
        </w:tc>
      </w:tr>
      <w:tr w:rsidR="00826A2F" w:rsidRPr="009734A3" w14:paraId="3CB2AC4D" w14:textId="77777777" w:rsidTr="00826A2F">
        <w:trPr>
          <w:trHeight w:val="11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5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38519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16:30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6153A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>“</w:t>
            </w:r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hd w:val="clear" w:color="auto" w:fill="FFFFFF"/>
                <w:lang w:val="en-GB"/>
              </w:rPr>
              <w:t>Evolution of RNA/DNA vaccines and the future</w:t>
            </w:r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>”</w:t>
            </w:r>
          </w:p>
          <w:p w14:paraId="497949BB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734A3">
              <w:rPr>
                <w:rFonts w:asciiTheme="minorHAnsi" w:hAnsiTheme="minorHAnsi" w:cstheme="minorHAnsi"/>
                <w:b/>
                <w:bCs/>
                <w:color w:val="000000"/>
              </w:rPr>
              <w:t>Host</w:t>
            </w:r>
            <w:proofErr w:type="spellEnd"/>
            <w:r w:rsidRPr="009734A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  </w:t>
            </w:r>
            <w:r w:rsidRPr="009734A3">
              <w:rPr>
                <w:rFonts w:asciiTheme="minorHAnsi" w:hAnsiTheme="minorHAnsi" w:cstheme="minorHAnsi"/>
                <w:color w:val="000000"/>
              </w:rPr>
              <w:t>Matti Sällberg - Professor, Karolinska Institutet</w:t>
            </w:r>
          </w:p>
          <w:p w14:paraId="4D0E67D8" w14:textId="77777777" w:rsidR="00826A2F" w:rsidRPr="009734A3" w:rsidRDefault="00826A2F" w:rsidP="00826A2F">
            <w:pPr>
              <w:pStyle w:val="Normalwebb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9734A3">
              <w:rPr>
                <w:rFonts w:asciiTheme="minorHAnsi" w:hAnsiTheme="minorHAnsi" w:cstheme="minorHAnsi"/>
                <w:color w:val="000000"/>
              </w:rPr>
              <w:t>Margaret Liu - UCSF/Karolinska Institutet</w:t>
            </w:r>
          </w:p>
        </w:tc>
      </w:tr>
      <w:tr w:rsidR="00826A2F" w:rsidRPr="0019142B" w14:paraId="6F22BC79" w14:textId="77777777" w:rsidTr="00826A2F">
        <w:trPr>
          <w:trHeight w:val="57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7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8CFDA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17:00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7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ABBC7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Close for the day - Ken Chien, Karolinska </w:t>
            </w:r>
            <w:proofErr w:type="spellStart"/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Institutet</w:t>
            </w:r>
            <w:proofErr w:type="spellEnd"/>
          </w:p>
        </w:tc>
      </w:tr>
      <w:tr w:rsidR="00826A2F" w:rsidRPr="009734A3" w14:paraId="3BBD1D5E" w14:textId="77777777" w:rsidTr="00826A2F">
        <w:trPr>
          <w:trHeight w:val="4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49DC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55F7A" w14:textId="77777777" w:rsidR="00826A2F" w:rsidRPr="009734A3" w:rsidRDefault="00826A2F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49DC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C85FD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FFFFFF"/>
                <w:lang w:val="en-GB"/>
              </w:rPr>
              <w:t>Thursday November 18th</w:t>
            </w:r>
          </w:p>
        </w:tc>
      </w:tr>
      <w:tr w:rsidR="00826A2F" w:rsidRPr="009734A3" w14:paraId="4E9CAAAB" w14:textId="77777777" w:rsidTr="00826A2F">
        <w:trPr>
          <w:trHeight w:val="57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7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C6C8C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10:55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7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D290D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Welcome - Kristina Kannisto - </w:t>
            </w:r>
            <w:proofErr w:type="spellStart"/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Karolinksa</w:t>
            </w:r>
            <w:proofErr w:type="spellEnd"/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 Cell Therapy Centre (KCC)/ATMP centres</w:t>
            </w:r>
          </w:p>
        </w:tc>
      </w:tr>
      <w:tr w:rsidR="00826A2F" w:rsidRPr="009734A3" w14:paraId="710CA15F" w14:textId="77777777" w:rsidTr="00826A2F">
        <w:trPr>
          <w:trHeight w:val="126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5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C3EE1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11:00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538FE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>“Implementation of new therapeutic modalities in a clinical setting” (</w:t>
            </w:r>
            <w:proofErr w:type="spellStart"/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>på</w:t>
            </w:r>
            <w:proofErr w:type="spellEnd"/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 xml:space="preserve"> Svenska)</w:t>
            </w:r>
          </w:p>
          <w:p w14:paraId="343860D6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734A3">
              <w:rPr>
                <w:rFonts w:asciiTheme="minorHAnsi" w:hAnsiTheme="minorHAnsi" w:cstheme="minorHAnsi"/>
                <w:b/>
                <w:bCs/>
                <w:color w:val="000000"/>
              </w:rPr>
              <w:t>Host</w:t>
            </w:r>
            <w:proofErr w:type="spellEnd"/>
            <w:r w:rsidRPr="009734A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  <w:r w:rsidRPr="009734A3">
              <w:rPr>
                <w:rFonts w:asciiTheme="minorHAnsi" w:hAnsiTheme="minorHAnsi" w:cstheme="minorHAnsi"/>
                <w:color w:val="000000"/>
              </w:rPr>
              <w:t xml:space="preserve"> Michael Uhlin -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</w:rPr>
              <w:t>Adjunct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</w:rPr>
              <w:t xml:space="preserve"> Professor, Karolinska Institutet</w:t>
            </w:r>
          </w:p>
          <w:p w14:paraId="71E7AF2E" w14:textId="77777777" w:rsidR="00826A2F" w:rsidRPr="009734A3" w:rsidRDefault="00826A2F" w:rsidP="00826A2F">
            <w:pPr>
              <w:pStyle w:val="Normalwebb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201F1E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 xml:space="preserve">Erik Fredholm - Clinical Pharmacist, Vaccine Coordinator Region </w:t>
            </w:r>
            <w:proofErr w:type="spellStart"/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>Örebro</w:t>
            </w:r>
            <w:proofErr w:type="spellEnd"/>
          </w:p>
          <w:p w14:paraId="603875D0" w14:textId="77777777" w:rsidR="00826A2F" w:rsidRPr="009734A3" w:rsidRDefault="00826A2F" w:rsidP="00826A2F">
            <w:pPr>
              <w:pStyle w:val="Normalwebb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201F1E"/>
              </w:rPr>
            </w:pPr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Lisbet Norlander - Sjukhusapoteksfunktion Region Skåne</w:t>
            </w:r>
          </w:p>
        </w:tc>
      </w:tr>
      <w:tr w:rsidR="00826A2F" w:rsidRPr="009734A3" w14:paraId="1010BD16" w14:textId="77777777" w:rsidTr="00826A2F">
        <w:trPr>
          <w:trHeight w:val="11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5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7C089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12:00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20789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>“Viral vectors as gene therapies and vaccines - manufacture implications”</w:t>
            </w:r>
          </w:p>
          <w:p w14:paraId="12A7DC5A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Host: </w:t>
            </w: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 Johan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Rockberg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-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AdBIOPRO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, Professor, KTH</w:t>
            </w:r>
          </w:p>
          <w:p w14:paraId="4CBD2A68" w14:textId="77777777" w:rsidR="00826A2F" w:rsidRPr="009734A3" w:rsidRDefault="00826A2F" w:rsidP="00826A2F">
            <w:pPr>
              <w:pStyle w:val="Normalwebb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201F1E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 xml:space="preserve">Seppo </w:t>
            </w:r>
            <w:proofErr w:type="spellStart"/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>Yla</w:t>
            </w:r>
            <w:proofErr w:type="spellEnd"/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>Herttuala</w:t>
            </w:r>
            <w:proofErr w:type="spellEnd"/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 xml:space="preserve"> - Professor, University of Eastern Finland</w:t>
            </w:r>
          </w:p>
        </w:tc>
      </w:tr>
      <w:tr w:rsidR="00826A2F" w:rsidRPr="009734A3" w14:paraId="40017E4D" w14:textId="77777777" w:rsidTr="00826A2F">
        <w:trPr>
          <w:trHeight w:val="7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5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2BEA5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13:00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8AEFC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>“Quality, manufacture and regulatory aspects in approving an adenovirus vaccine”</w:t>
            </w:r>
          </w:p>
          <w:p w14:paraId="03EDDAE2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734A3">
              <w:rPr>
                <w:rFonts w:asciiTheme="minorHAnsi" w:hAnsiTheme="minorHAnsi" w:cstheme="minorHAnsi"/>
                <w:b/>
                <w:bCs/>
                <w:color w:val="000000"/>
              </w:rPr>
              <w:t>Host</w:t>
            </w:r>
            <w:proofErr w:type="spellEnd"/>
            <w:r w:rsidRPr="009734A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  <w:r w:rsidRPr="009734A3">
              <w:rPr>
                <w:rFonts w:asciiTheme="minorHAnsi" w:hAnsiTheme="minorHAnsi" w:cstheme="minorHAnsi"/>
                <w:color w:val="000000"/>
              </w:rPr>
              <w:t xml:space="preserve"> Janet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</w:rPr>
              <w:t>Hoogstraate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</w:rPr>
              <w:t xml:space="preserve"> -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</w:rPr>
              <w:t>Valneva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</w:rPr>
              <w:t xml:space="preserve"> Sweden AB</w:t>
            </w:r>
          </w:p>
          <w:p w14:paraId="56F2C1B4" w14:textId="77777777" w:rsidR="00826A2F" w:rsidRPr="009734A3" w:rsidRDefault="00826A2F" w:rsidP="00826A2F">
            <w:pPr>
              <w:pStyle w:val="Normalweb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PRESENTER: Jerome Custers - Sr Scientific Director, Head of Vaccine Generation - Janssen</w:t>
            </w:r>
          </w:p>
          <w:p w14:paraId="39FDF9AC" w14:textId="77777777" w:rsidR="00826A2F" w:rsidRPr="009734A3" w:rsidRDefault="00826A2F" w:rsidP="00826A2F">
            <w:pPr>
              <w:pStyle w:val="Normalweb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EXTRA PANELISTS</w:t>
            </w:r>
          </w:p>
          <w:p w14:paraId="5F6008CF" w14:textId="77777777" w:rsidR="00826A2F" w:rsidRPr="009734A3" w:rsidRDefault="00826A2F" w:rsidP="00826A2F">
            <w:pPr>
              <w:pStyle w:val="Normalwebb"/>
              <w:numPr>
                <w:ilvl w:val="1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Diane Wilkinson - Senior Director - AstraZeneca</w:t>
            </w:r>
          </w:p>
          <w:p w14:paraId="023ED86D" w14:textId="77777777" w:rsidR="00826A2F" w:rsidRPr="009734A3" w:rsidRDefault="00826A2F" w:rsidP="00826A2F">
            <w:pPr>
              <w:pStyle w:val="Normalwebb"/>
              <w:numPr>
                <w:ilvl w:val="1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 xml:space="preserve">Seppo </w:t>
            </w:r>
            <w:proofErr w:type="spellStart"/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>Yla</w:t>
            </w:r>
            <w:proofErr w:type="spellEnd"/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>Herttuala</w:t>
            </w:r>
            <w:proofErr w:type="spellEnd"/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 xml:space="preserve"> - Professor, University of Eastern Finland</w:t>
            </w:r>
          </w:p>
        </w:tc>
      </w:tr>
      <w:tr w:rsidR="00826A2F" w:rsidRPr="009734A3" w14:paraId="401B4328" w14:textId="77777777" w:rsidTr="00826A2F">
        <w:trPr>
          <w:trHeight w:val="7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5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72C5D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14</w:t>
            </w: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:</w:t>
            </w: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DB4D6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en-GB"/>
              </w:rPr>
              <w:t>“Initiatives for future manufacture capabilities in Sweden”</w:t>
            </w:r>
          </w:p>
          <w:p w14:paraId="131F79C5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Host: </w:t>
            </w: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Anna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Ridderstad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Wollberg, Manager New Therapies, Research Institutes of Sweden (RISE)</w:t>
            </w:r>
          </w:p>
          <w:p w14:paraId="398F3024" w14:textId="77777777" w:rsidR="00826A2F" w:rsidRPr="009734A3" w:rsidRDefault="00826A2F" w:rsidP="00826A2F">
            <w:pPr>
              <w:pStyle w:val="Normalwebb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Anna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Ridderstad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Wollberg - RISE - overview and national vaccine manufacturing report</w:t>
            </w:r>
          </w:p>
          <w:p w14:paraId="4536AA0C" w14:textId="77777777" w:rsidR="00826A2F" w:rsidRPr="009734A3" w:rsidRDefault="00826A2F" w:rsidP="00826A2F">
            <w:pPr>
              <w:pStyle w:val="Normalwebb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 xml:space="preserve">Ted </w:t>
            </w:r>
            <w:proofErr w:type="spellStart"/>
            <w:r w:rsidRPr="009734A3">
              <w:rPr>
                <w:rFonts w:asciiTheme="minorHAnsi" w:hAnsiTheme="minorHAnsi" w:cstheme="minorHAnsi"/>
                <w:color w:val="201F1E"/>
                <w:shd w:val="clear" w:color="auto" w:fill="FFFFFF"/>
                <w:lang w:val="en-GB"/>
              </w:rPr>
              <w:t>Fjällman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-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NorthX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 Biologics</w:t>
            </w:r>
          </w:p>
          <w:p w14:paraId="5D266773" w14:textId="77777777" w:rsidR="00826A2F" w:rsidRPr="009734A3" w:rsidRDefault="00826A2F" w:rsidP="00826A2F">
            <w:pPr>
              <w:pStyle w:val="Normalwebb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Jim Lund - ATMP Sweden, RISE - CCRM Nordic Hub</w:t>
            </w:r>
          </w:p>
          <w:p w14:paraId="255B7F7F" w14:textId="77777777" w:rsidR="00826A2F" w:rsidRPr="009734A3" w:rsidRDefault="00826A2F" w:rsidP="00826A2F">
            <w:pPr>
              <w:pStyle w:val="Normalwebb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Michael May - CCRM Global</w:t>
            </w:r>
          </w:p>
          <w:p w14:paraId="4236E103" w14:textId="77777777" w:rsidR="00826A2F" w:rsidRPr="009734A3" w:rsidRDefault="00826A2F" w:rsidP="00826A2F">
            <w:pPr>
              <w:pStyle w:val="Normalwebb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 xml:space="preserve">Lars Hammarström - Director, Health and Life Science at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Vinnova</w:t>
            </w:r>
            <w:proofErr w:type="spellEnd"/>
          </w:p>
          <w:p w14:paraId="4E62FA91" w14:textId="77777777" w:rsidR="00826A2F" w:rsidRPr="009734A3" w:rsidRDefault="00826A2F" w:rsidP="00826A2F">
            <w:pPr>
              <w:pStyle w:val="Normalwebb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734A3">
              <w:rPr>
                <w:rFonts w:asciiTheme="minorHAnsi" w:hAnsiTheme="minorHAnsi" w:cstheme="minorHAnsi"/>
                <w:color w:val="000000"/>
                <w:lang w:val="en-GB"/>
              </w:rPr>
              <w:t>Jenni Nordborg - National Life Sciences Coordinator, Government Offices of Sweden</w:t>
            </w:r>
          </w:p>
          <w:p w14:paraId="46337BA5" w14:textId="77777777" w:rsidR="00826A2F" w:rsidRPr="009734A3" w:rsidRDefault="00826A2F" w:rsidP="00826A2F">
            <w:pPr>
              <w:pStyle w:val="Normalwebb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9734A3">
              <w:rPr>
                <w:rFonts w:asciiTheme="minorHAnsi" w:hAnsiTheme="minorHAnsi" w:cstheme="minorHAnsi"/>
                <w:color w:val="000000"/>
              </w:rPr>
              <w:t xml:space="preserve">Janet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</w:rPr>
              <w:t>Hoogstraate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</w:rPr>
              <w:t xml:space="preserve"> - VP R&amp;D </w:t>
            </w:r>
            <w:proofErr w:type="spellStart"/>
            <w:r w:rsidRPr="009734A3">
              <w:rPr>
                <w:rFonts w:asciiTheme="minorHAnsi" w:hAnsiTheme="minorHAnsi" w:cstheme="minorHAnsi"/>
                <w:color w:val="000000"/>
              </w:rPr>
              <w:t>Valneva</w:t>
            </w:r>
            <w:proofErr w:type="spellEnd"/>
            <w:r w:rsidRPr="009734A3">
              <w:rPr>
                <w:rFonts w:asciiTheme="minorHAnsi" w:hAnsiTheme="minorHAnsi" w:cstheme="minorHAnsi"/>
                <w:color w:val="000000"/>
              </w:rPr>
              <w:t xml:space="preserve"> Sweden AB</w:t>
            </w:r>
          </w:p>
        </w:tc>
      </w:tr>
      <w:tr w:rsidR="00826A2F" w:rsidRPr="0019142B" w14:paraId="5E375AAB" w14:textId="77777777" w:rsidTr="00826A2F">
        <w:trPr>
          <w:trHeight w:val="4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7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C23AE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15:00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7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1B55C" w14:textId="77777777" w:rsidR="00826A2F" w:rsidRPr="009734A3" w:rsidRDefault="00826A2F">
            <w:pPr>
              <w:pStyle w:val="Normalweb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734A3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Closing remarks - Jim Lund, ATMP Sweden/RISE - CCRM Nordic Hub</w:t>
            </w:r>
          </w:p>
        </w:tc>
      </w:tr>
    </w:tbl>
    <w:p w14:paraId="59EB190B" w14:textId="64A98D17" w:rsidR="00F109EE" w:rsidRPr="009734A3" w:rsidRDefault="00F109EE" w:rsidP="007105A4">
      <w:pPr>
        <w:jc w:val="both"/>
        <w:rPr>
          <w:rFonts w:asciiTheme="minorHAnsi" w:hAnsiTheme="minorHAnsi" w:cstheme="minorHAnsi"/>
          <w:szCs w:val="24"/>
          <w:lang w:val="en-GB"/>
        </w:rPr>
      </w:pPr>
    </w:p>
    <w:p w14:paraId="57969EAB" w14:textId="77777777" w:rsidR="00F109EE" w:rsidRPr="009734A3" w:rsidRDefault="00F109EE" w:rsidP="007105A4">
      <w:pPr>
        <w:jc w:val="both"/>
        <w:rPr>
          <w:rFonts w:asciiTheme="minorHAnsi" w:hAnsiTheme="minorHAnsi" w:cstheme="minorHAnsi"/>
          <w:szCs w:val="24"/>
          <w:lang w:val="en-GB"/>
        </w:rPr>
      </w:pPr>
    </w:p>
    <w:sectPr w:rsidR="00F109EE" w:rsidRPr="009734A3" w:rsidSect="0038030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2552" w:right="1418" w:bottom="1418" w:left="1418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FD28" w14:textId="77777777" w:rsidR="005818A5" w:rsidRDefault="005818A5" w:rsidP="00A8131A">
      <w:r>
        <w:separator/>
      </w:r>
    </w:p>
  </w:endnote>
  <w:endnote w:type="continuationSeparator" w:id="0">
    <w:p w14:paraId="7370D320" w14:textId="77777777" w:rsidR="005818A5" w:rsidRDefault="005818A5" w:rsidP="00A8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1B10" w14:textId="77777777" w:rsidR="00A77046" w:rsidRDefault="00A770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F48D" w14:textId="77777777" w:rsidR="00A77046" w:rsidRDefault="00A7704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9E1A" w14:textId="77777777" w:rsidR="00BF4776" w:rsidRPr="00BF4776" w:rsidRDefault="00BF4776">
    <w:pPr>
      <w:pStyle w:val="Sidfot"/>
      <w:rPr>
        <w:lang w:val="en-US"/>
      </w:rPr>
    </w:pPr>
    <w:r>
      <w:fldChar w:fldCharType="begin"/>
    </w:r>
    <w:r w:rsidRPr="00BF4776">
      <w:rPr>
        <w:lang w:val="en-US"/>
      </w:rPr>
      <w:instrText xml:space="preserve"> FILENAME   \* MERGEFORMAT </w:instrText>
    </w:r>
    <w:r>
      <w:fldChar w:fldCharType="separate"/>
    </w:r>
    <w:r w:rsidRPr="00BF4776">
      <w:rPr>
        <w:noProof/>
        <w:lang w:val="en-US"/>
      </w:rPr>
      <w:t>Normal v1.dotx</w:t>
    </w:r>
    <w:r>
      <w:fldChar w:fldCharType="end"/>
    </w:r>
    <w:r w:rsidR="00610633">
      <w:tab/>
      <w:t xml:space="preserve"> </w:t>
    </w:r>
    <w:r w:rsidR="00610633">
      <w:fldChar w:fldCharType="begin"/>
    </w:r>
    <w:r w:rsidR="00610633">
      <w:instrText xml:space="preserve"> CREATEDATE  \@ "yyyy-MM-dd"  \* MERGEFORMAT </w:instrText>
    </w:r>
    <w:r w:rsidR="00610633">
      <w:fldChar w:fldCharType="separate"/>
    </w:r>
    <w:r w:rsidR="00610633">
      <w:rPr>
        <w:noProof/>
      </w:rPr>
      <w:t>2018-11-02</w:t>
    </w:r>
    <w:r w:rsidR="00610633">
      <w:fldChar w:fldCharType="end"/>
    </w:r>
    <w:r w:rsidR="00610633">
      <w:tab/>
    </w:r>
    <w:r w:rsidR="004E7063">
      <w:rPr>
        <w:noProof/>
      </w:rPr>
      <w:fldChar w:fldCharType="begin"/>
    </w:r>
    <w:r w:rsidR="004E7063">
      <w:rPr>
        <w:noProof/>
      </w:rPr>
      <w:instrText xml:space="preserve"> USERNAME   \* MERGEFORMAT </w:instrText>
    </w:r>
    <w:r w:rsidR="004E7063">
      <w:rPr>
        <w:noProof/>
      </w:rPr>
      <w:fldChar w:fldCharType="separate"/>
    </w:r>
    <w:r w:rsidR="00A77046">
      <w:rPr>
        <w:noProof/>
      </w:rPr>
      <w:t xml:space="preserve"> </w:t>
    </w:r>
    <w:r w:rsidR="004E70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50BA" w14:textId="77777777" w:rsidR="005818A5" w:rsidRDefault="005818A5" w:rsidP="00A8131A">
      <w:r>
        <w:separator/>
      </w:r>
    </w:p>
  </w:footnote>
  <w:footnote w:type="continuationSeparator" w:id="0">
    <w:p w14:paraId="0485E087" w14:textId="77777777" w:rsidR="005818A5" w:rsidRDefault="005818A5" w:rsidP="00A8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6C5E" w14:textId="77777777" w:rsidR="00A77046" w:rsidRDefault="00A770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07A5" w14:textId="77777777" w:rsidR="00A77046" w:rsidRDefault="00A7704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F321" w14:textId="77777777" w:rsidR="00A77046" w:rsidRDefault="00A7704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869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6C9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A654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724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A0D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864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164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C09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76D4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8F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E0A0B"/>
    <w:multiLevelType w:val="multilevel"/>
    <w:tmpl w:val="F15E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C43278"/>
    <w:multiLevelType w:val="multilevel"/>
    <w:tmpl w:val="B628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A85806"/>
    <w:multiLevelType w:val="multilevel"/>
    <w:tmpl w:val="4050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777DD6"/>
    <w:multiLevelType w:val="multilevel"/>
    <w:tmpl w:val="9B8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2E047B"/>
    <w:multiLevelType w:val="multilevel"/>
    <w:tmpl w:val="1EFA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7E111E"/>
    <w:multiLevelType w:val="multilevel"/>
    <w:tmpl w:val="CCCC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C45BCF"/>
    <w:multiLevelType w:val="multilevel"/>
    <w:tmpl w:val="BE26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36FF8"/>
    <w:multiLevelType w:val="multilevel"/>
    <w:tmpl w:val="A762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3E4E33"/>
    <w:multiLevelType w:val="multilevel"/>
    <w:tmpl w:val="89EE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2E3064"/>
    <w:multiLevelType w:val="multilevel"/>
    <w:tmpl w:val="463C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6728C7"/>
    <w:multiLevelType w:val="multilevel"/>
    <w:tmpl w:val="2F46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AD51BA"/>
    <w:multiLevelType w:val="multilevel"/>
    <w:tmpl w:val="365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491F0B"/>
    <w:multiLevelType w:val="multilevel"/>
    <w:tmpl w:val="3A24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605E37"/>
    <w:multiLevelType w:val="multilevel"/>
    <w:tmpl w:val="5886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C50D0"/>
    <w:multiLevelType w:val="multilevel"/>
    <w:tmpl w:val="E50E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0"/>
  </w:num>
  <w:num w:numId="13">
    <w:abstractNumId w:val="19"/>
  </w:num>
  <w:num w:numId="14">
    <w:abstractNumId w:val="24"/>
  </w:num>
  <w:num w:numId="15">
    <w:abstractNumId w:val="22"/>
  </w:num>
  <w:num w:numId="16">
    <w:abstractNumId w:val="15"/>
  </w:num>
  <w:num w:numId="17">
    <w:abstractNumId w:val="14"/>
  </w:num>
  <w:num w:numId="18">
    <w:abstractNumId w:val="20"/>
  </w:num>
  <w:num w:numId="19">
    <w:abstractNumId w:val="17"/>
  </w:num>
  <w:num w:numId="20">
    <w:abstractNumId w:val="11"/>
  </w:num>
  <w:num w:numId="21">
    <w:abstractNumId w:val="13"/>
  </w:num>
  <w:num w:numId="22">
    <w:abstractNumId w:val="18"/>
  </w:num>
  <w:num w:numId="23">
    <w:abstractNumId w:val="16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04"/>
    <w:rsid w:val="00007157"/>
    <w:rsid w:val="00086CD9"/>
    <w:rsid w:val="00171C41"/>
    <w:rsid w:val="0019142B"/>
    <w:rsid w:val="00193D38"/>
    <w:rsid w:val="001B7E9F"/>
    <w:rsid w:val="001C5755"/>
    <w:rsid w:val="001F1CF7"/>
    <w:rsid w:val="002754A3"/>
    <w:rsid w:val="00295066"/>
    <w:rsid w:val="003176D2"/>
    <w:rsid w:val="00371862"/>
    <w:rsid w:val="00380303"/>
    <w:rsid w:val="0038205F"/>
    <w:rsid w:val="003A1974"/>
    <w:rsid w:val="004E7063"/>
    <w:rsid w:val="004F2D74"/>
    <w:rsid w:val="005818A5"/>
    <w:rsid w:val="00591270"/>
    <w:rsid w:val="005B2180"/>
    <w:rsid w:val="005B2A50"/>
    <w:rsid w:val="005C08F1"/>
    <w:rsid w:val="005C24EE"/>
    <w:rsid w:val="005C5785"/>
    <w:rsid w:val="005F35EF"/>
    <w:rsid w:val="00605634"/>
    <w:rsid w:val="00610633"/>
    <w:rsid w:val="00650C92"/>
    <w:rsid w:val="00695A78"/>
    <w:rsid w:val="006D1AB4"/>
    <w:rsid w:val="007105A4"/>
    <w:rsid w:val="007C092A"/>
    <w:rsid w:val="007D013D"/>
    <w:rsid w:val="007E492E"/>
    <w:rsid w:val="007F3394"/>
    <w:rsid w:val="00807A8B"/>
    <w:rsid w:val="00826A2F"/>
    <w:rsid w:val="008509D4"/>
    <w:rsid w:val="008C2C30"/>
    <w:rsid w:val="00900FD9"/>
    <w:rsid w:val="009177A4"/>
    <w:rsid w:val="009734A3"/>
    <w:rsid w:val="00982FF5"/>
    <w:rsid w:val="0099673C"/>
    <w:rsid w:val="009C3278"/>
    <w:rsid w:val="009F3C2B"/>
    <w:rsid w:val="009F60E0"/>
    <w:rsid w:val="00A13E66"/>
    <w:rsid w:val="00A4004F"/>
    <w:rsid w:val="00A77046"/>
    <w:rsid w:val="00A80893"/>
    <w:rsid w:val="00A8131A"/>
    <w:rsid w:val="00A94F33"/>
    <w:rsid w:val="00AC153B"/>
    <w:rsid w:val="00AD1E4D"/>
    <w:rsid w:val="00AD3C34"/>
    <w:rsid w:val="00B0148C"/>
    <w:rsid w:val="00B37C92"/>
    <w:rsid w:val="00B51758"/>
    <w:rsid w:val="00BA63B8"/>
    <w:rsid w:val="00BD5504"/>
    <w:rsid w:val="00BF4776"/>
    <w:rsid w:val="00BF70B7"/>
    <w:rsid w:val="00D11A27"/>
    <w:rsid w:val="00D402FB"/>
    <w:rsid w:val="00D82BA1"/>
    <w:rsid w:val="00DB2E27"/>
    <w:rsid w:val="00DC74CD"/>
    <w:rsid w:val="00DE4729"/>
    <w:rsid w:val="00E419F5"/>
    <w:rsid w:val="00E86E44"/>
    <w:rsid w:val="00EA125B"/>
    <w:rsid w:val="00ED3115"/>
    <w:rsid w:val="00EF2B79"/>
    <w:rsid w:val="00F109EE"/>
    <w:rsid w:val="00F12010"/>
    <w:rsid w:val="00F44F6F"/>
    <w:rsid w:val="00F8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84D65"/>
  <w15:chartTrackingRefBased/>
  <w15:docId w15:val="{5A3E6B4E-E1CB-4E35-B097-76EA113E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2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776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51758"/>
    <w:pPr>
      <w:keepNext/>
      <w:spacing w:after="140"/>
      <w:outlineLvl w:val="0"/>
    </w:pPr>
    <w:rPr>
      <w:rFonts w:ascii="Arial" w:eastAsiaTheme="majorEastAsia" w:hAnsi="Arial" w:cstheme="majorBidi"/>
      <w:b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0148C"/>
    <w:pPr>
      <w:spacing w:after="8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0148C"/>
    <w:pPr>
      <w:spacing w:after="80"/>
      <w:outlineLvl w:val="2"/>
    </w:pPr>
    <w:rPr>
      <w:rFonts w:ascii="Arial" w:eastAsiaTheme="majorEastAsia" w:hAnsi="Arial" w:cstheme="majorBidi"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2"/>
    <w:rsid w:val="00380303"/>
    <w:pPr>
      <w:tabs>
        <w:tab w:val="center" w:pos="4536"/>
        <w:tab w:val="right" w:pos="9072"/>
      </w:tabs>
      <w:jc w:val="right"/>
    </w:pPr>
  </w:style>
  <w:style w:type="character" w:customStyle="1" w:styleId="SidhuvudChar">
    <w:name w:val="Sidhuvud Char"/>
    <w:basedOn w:val="Standardstycketeckensnitt"/>
    <w:link w:val="Sidhuvud"/>
    <w:uiPriority w:val="12"/>
    <w:rsid w:val="0038030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BF4776"/>
    <w:pPr>
      <w:tabs>
        <w:tab w:val="center" w:pos="4536"/>
        <w:tab w:val="right" w:pos="9072"/>
      </w:tabs>
      <w:jc w:val="center"/>
    </w:pPr>
    <w:rPr>
      <w:rFonts w:ascii="Arial" w:hAnsi="Arial"/>
      <w:sz w:val="17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F4776"/>
    <w:rPr>
      <w:rFonts w:ascii="Arial" w:hAnsi="Arial"/>
      <w:sz w:val="17"/>
    </w:rPr>
  </w:style>
  <w:style w:type="paragraph" w:styleId="Liststycke">
    <w:name w:val="List Paragraph"/>
    <w:basedOn w:val="Normal"/>
    <w:uiPriority w:val="34"/>
    <w:semiHidden/>
    <w:rsid w:val="00A13E6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51758"/>
    <w:rPr>
      <w:rFonts w:ascii="Arial" w:eastAsiaTheme="majorEastAsia" w:hAnsi="Arial" w:cstheme="majorBidi"/>
      <w:b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0148C"/>
    <w:rPr>
      <w:rFonts w:ascii="Arial" w:eastAsiaTheme="majorEastAsia" w:hAnsi="Arial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0148C"/>
    <w:rPr>
      <w:rFonts w:ascii="Arial" w:eastAsiaTheme="majorEastAsia" w:hAnsi="Arial" w:cstheme="majorBidi"/>
      <w:i/>
      <w:sz w:val="24"/>
      <w:szCs w:val="24"/>
    </w:rPr>
  </w:style>
  <w:style w:type="paragraph" w:styleId="Numreradlista">
    <w:name w:val="List Number"/>
    <w:basedOn w:val="Normal"/>
    <w:uiPriority w:val="10"/>
    <w:qFormat/>
    <w:rsid w:val="0038205F"/>
    <w:pPr>
      <w:numPr>
        <w:numId w:val="2"/>
      </w:numPr>
      <w:contextualSpacing/>
    </w:pPr>
  </w:style>
  <w:style w:type="table" w:styleId="Tabellrutnt">
    <w:name w:val="Table Grid"/>
    <w:basedOn w:val="Normaltabell"/>
    <w:uiPriority w:val="39"/>
    <w:rsid w:val="0065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C74CD"/>
    <w:rPr>
      <w:color w:val="808080"/>
    </w:rPr>
  </w:style>
  <w:style w:type="character" w:styleId="Sidnummer">
    <w:name w:val="page number"/>
    <w:basedOn w:val="Standardstycketeckensnitt"/>
    <w:uiPriority w:val="9"/>
    <w:rsid w:val="00380303"/>
    <w:rPr>
      <w:rFonts w:ascii="Times New Roman" w:hAnsi="Times New Roman"/>
      <w:sz w:val="22"/>
    </w:rPr>
  </w:style>
  <w:style w:type="paragraph" w:styleId="Normalwebb">
    <w:name w:val="Normal (Web)"/>
    <w:basedOn w:val="Normal"/>
    <w:uiPriority w:val="99"/>
    <w:semiHidden/>
    <w:unhideWhenUsed/>
    <w:rsid w:val="00BD5504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D550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D550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109EE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60E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60E0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807A8B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853E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853E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853E0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853E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853E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4454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mpsweden.se/" TargetMode="External"/><Relationship Id="rId13" Type="http://schemas.openxmlformats.org/officeDocument/2006/relationships/hyperlink" Target="mailto:annakarin.svenningsson@lif.s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atmpsweden.se/events/atmp-sweden-virtual-2021/" TargetMode="External"/><Relationship Id="rId12" Type="http://schemas.openxmlformats.org/officeDocument/2006/relationships/hyperlink" Target="https://atmpsweden.se/atmp-innovation-environment/about-vision-driven-innovation-mille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modernatx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mpsweden.s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atmpswed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tmpsweden.se/events/atmp-sweden-virtual-2021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tmpsweden.se/program/" TargetMode="External"/><Relationship Id="rId14" Type="http://schemas.openxmlformats.org/officeDocument/2006/relationships/hyperlink" Target="mailto:heather.main@regionstockholm.s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1369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Annakarin Svenningsson</dc:creator>
  <cp:keywords/>
  <dc:description/>
  <cp:lastModifiedBy>Annakarin Svenningsson</cp:lastModifiedBy>
  <cp:revision>2</cp:revision>
  <dcterms:created xsi:type="dcterms:W3CDTF">2021-11-04T10:48:00Z</dcterms:created>
  <dcterms:modified xsi:type="dcterms:W3CDTF">2021-11-04T10:48:00Z</dcterms:modified>
</cp:coreProperties>
</file>